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C7FD2" w14:textId="70B0628B" w:rsidR="00610E72" w:rsidRPr="00610E72" w:rsidRDefault="00A73B70" w:rsidP="00610E72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285F02">
        <w:rPr>
          <w:rFonts w:ascii="Sanuk-Medium" w:hAnsi="Sanuk-Medium"/>
          <w:b/>
          <w:sz w:val="24"/>
          <w:szCs w:val="24"/>
          <w:lang w:val="eu-ES"/>
        </w:rPr>
        <w:t>pren</w:t>
      </w:r>
      <w:r w:rsidR="00657986" w:rsidRPr="00285F02">
        <w:rPr>
          <w:rFonts w:ascii="Sanuk-Medium" w:hAnsi="Sanuk-Medium"/>
          <w:b/>
          <w:sz w:val="24"/>
          <w:szCs w:val="24"/>
          <w:lang w:val="eu-ES"/>
        </w:rPr>
        <w:t>t</w:t>
      </w:r>
      <w:r w:rsidRPr="00285F02">
        <w:rPr>
          <w:rFonts w:ascii="Sanuk-Medium" w:hAnsi="Sanuk-Medium"/>
          <w:b/>
          <w:sz w:val="24"/>
          <w:szCs w:val="24"/>
          <w:lang w:val="eu-ES"/>
        </w:rPr>
        <w:t>sa</w:t>
      </w:r>
      <w:r w:rsidR="00657986" w:rsidRPr="00285F02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47A778EF" w14:textId="5AE8B675" w:rsidR="004869C7" w:rsidRPr="00B22FF0" w:rsidRDefault="00285F02" w:rsidP="00285F02">
      <w:pPr>
        <w:pStyle w:val="Ttulo1"/>
        <w:pBdr>
          <w:bottom w:val="nil"/>
        </w:pBdr>
        <w:spacing w:before="240" w:after="0" w:line="480" w:lineRule="exact"/>
        <w:jc w:val="center"/>
        <w:rPr>
          <w:rFonts w:ascii="Sanuk-Medium" w:eastAsia="Calibri" w:hAnsi="Sanuk-Medium" w:cstheme="minorHAnsi"/>
          <w:b w:val="0"/>
          <w:bCs/>
          <w:color w:val="003366"/>
          <w:sz w:val="40"/>
          <w:szCs w:val="40"/>
          <w:lang w:val="eu-ES"/>
        </w:rPr>
      </w:pPr>
      <w:r w:rsidRPr="00285F02">
        <w:rPr>
          <w:rFonts w:ascii="Sanuk-Medium" w:eastAsia="Calibri" w:hAnsi="Sanuk-Medium" w:cstheme="minorHAnsi"/>
          <w:b w:val="0"/>
          <w:bCs/>
          <w:color w:val="003366"/>
          <w:sz w:val="40"/>
          <w:szCs w:val="40"/>
          <w:lang w:val="eu-ES"/>
        </w:rPr>
        <w:t xml:space="preserve">Araban </w:t>
      </w:r>
      <w:r>
        <w:rPr>
          <w:rFonts w:ascii="Sanuk-Medium" w:eastAsia="Calibri" w:hAnsi="Sanuk-Medium" w:cstheme="minorHAnsi"/>
          <w:b w:val="0"/>
          <w:bCs/>
          <w:color w:val="003366"/>
          <w:sz w:val="40"/>
          <w:szCs w:val="40"/>
          <w:lang w:val="eu-ES"/>
        </w:rPr>
        <w:t>s</w:t>
      </w:r>
      <w:r w:rsidRPr="00285F02">
        <w:rPr>
          <w:rFonts w:ascii="Sanuk-Medium" w:eastAsia="Calibri" w:hAnsi="Sanuk-Medium" w:cstheme="minorHAnsi"/>
          <w:b w:val="0"/>
          <w:bCs/>
          <w:color w:val="003366"/>
          <w:sz w:val="40"/>
          <w:szCs w:val="40"/>
          <w:lang w:val="eu-ES"/>
        </w:rPr>
        <w:t xml:space="preserve">orkuntza eta ikerketa artistikoa bultzatzeko beken </w:t>
      </w:r>
      <w:r w:rsidRPr="00B22FF0">
        <w:rPr>
          <w:rFonts w:ascii="Sanuk-Medium" w:eastAsia="Calibri" w:hAnsi="Sanuk-Medium" w:cstheme="minorHAnsi"/>
          <w:b w:val="0"/>
          <w:bCs/>
          <w:color w:val="003366"/>
          <w:sz w:val="40"/>
          <w:szCs w:val="40"/>
          <w:lang w:val="eu-ES"/>
        </w:rPr>
        <w:t xml:space="preserve">lehenengo deialdia jarri du abian </w:t>
      </w:r>
      <w:proofErr w:type="spellStart"/>
      <w:r w:rsidRPr="00B22FF0">
        <w:rPr>
          <w:rFonts w:ascii="Sanuk-Medium" w:eastAsia="Calibri" w:hAnsi="Sanuk-Medium" w:cstheme="minorHAnsi"/>
          <w:b w:val="0"/>
          <w:bCs/>
          <w:color w:val="003366"/>
          <w:sz w:val="40"/>
          <w:szCs w:val="40"/>
          <w:lang w:val="eu-ES"/>
        </w:rPr>
        <w:t>ARKABIAk</w:t>
      </w:r>
      <w:proofErr w:type="spellEnd"/>
      <w:r w:rsidR="009B1E46" w:rsidRPr="00B22FF0">
        <w:rPr>
          <w:rFonts w:ascii="Sanuk-Medium" w:eastAsia="Calibri" w:hAnsi="Sanuk-Medium" w:cstheme="minorHAnsi"/>
          <w:b w:val="0"/>
          <w:bCs/>
          <w:color w:val="003366"/>
          <w:sz w:val="40"/>
          <w:szCs w:val="40"/>
          <w:lang w:val="eu-ES"/>
        </w:rPr>
        <w:t xml:space="preserve"> </w:t>
      </w:r>
    </w:p>
    <w:p w14:paraId="2FAB6EA2" w14:textId="77777777" w:rsidR="00E27336" w:rsidRPr="00B22FF0" w:rsidRDefault="00E27336" w:rsidP="00E27336">
      <w:pPr>
        <w:rPr>
          <w:rFonts w:eastAsia="Calibri"/>
          <w:lang w:val="eu-ES" w:eastAsia="en-US"/>
        </w:rPr>
      </w:pPr>
    </w:p>
    <w:p w14:paraId="05C4DBC6" w14:textId="76D5DF9E" w:rsidR="0048374A" w:rsidRPr="00D41E71" w:rsidRDefault="00A73B70" w:rsidP="00497D8F">
      <w:pPr>
        <w:spacing w:after="220" w:line="300" w:lineRule="exact"/>
        <w:ind w:left="426"/>
        <w:rPr>
          <w:rFonts w:ascii="SanukLF-Light" w:hAnsi="SanukLF-Light"/>
          <w:b/>
          <w:bCs/>
          <w:color w:val="EE0000"/>
          <w:sz w:val="24"/>
          <w:szCs w:val="24"/>
          <w:lang w:val="eu-ES"/>
        </w:rPr>
      </w:pPr>
      <w:r w:rsidRPr="00B22FF0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="005E1B1B" w:rsidRPr="00B22FF0">
        <w:rPr>
          <w:rFonts w:ascii="SanukLF-Light" w:hAnsi="SanukLF-Light" w:cs="Arial"/>
          <w:b/>
          <w:color w:val="0000FF"/>
          <w:sz w:val="32"/>
          <w:szCs w:val="32"/>
          <w:lang w:val="eu-ES"/>
        </w:rPr>
        <w:t xml:space="preserve"> </w:t>
      </w:r>
      <w:r w:rsidR="00EB7A4F">
        <w:rPr>
          <w:rFonts w:ascii="SanukLF-Light" w:hAnsi="SanukLF-Light"/>
          <w:b/>
          <w:bCs/>
          <w:sz w:val="24"/>
          <w:szCs w:val="24"/>
          <w:lang w:val="eu-ES"/>
        </w:rPr>
        <w:t>1</w:t>
      </w:r>
      <w:r w:rsidR="00285F02" w:rsidRPr="00B22FF0">
        <w:rPr>
          <w:rFonts w:ascii="SanukLF-Light" w:hAnsi="SanukLF-Light"/>
          <w:b/>
          <w:bCs/>
          <w:sz w:val="24"/>
          <w:szCs w:val="24"/>
          <w:lang w:val="eu-ES"/>
        </w:rPr>
        <w:t xml:space="preserve">0.000 euroko hiru laguntza emango ditu banakako proiektuetarako, edo 15.000 </w:t>
      </w:r>
      <w:r w:rsidR="00285F02" w:rsidRPr="00D41E71">
        <w:rPr>
          <w:rFonts w:ascii="SanukLF-Light" w:hAnsi="SanukLF-Light"/>
          <w:b/>
          <w:bCs/>
          <w:sz w:val="24"/>
          <w:szCs w:val="24"/>
          <w:lang w:val="eu-ES"/>
        </w:rPr>
        <w:t>euro</w:t>
      </w:r>
      <w:r w:rsidR="00EB7A4F" w:rsidRPr="00D41E71">
        <w:rPr>
          <w:rFonts w:ascii="SanukLF-Light" w:hAnsi="SanukLF-Light"/>
          <w:b/>
          <w:bCs/>
          <w:sz w:val="24"/>
          <w:szCs w:val="24"/>
          <w:lang w:val="eu-ES"/>
        </w:rPr>
        <w:t>koak</w:t>
      </w:r>
      <w:r w:rsidR="00285F02" w:rsidRPr="00D41E71">
        <w:rPr>
          <w:rFonts w:ascii="SanukLF-Light" w:hAnsi="SanukLF-Light"/>
          <w:b/>
          <w:bCs/>
          <w:sz w:val="24"/>
          <w:szCs w:val="24"/>
          <w:lang w:val="eu-ES"/>
        </w:rPr>
        <w:t xml:space="preserve"> kolektiboetarako, eta bost hilabeteko laguntza profesionaleko programa bat ere </w:t>
      </w:r>
      <w:r w:rsidR="00D41E71" w:rsidRPr="00D41E71">
        <w:rPr>
          <w:rFonts w:ascii="SanukLF-Light" w:hAnsi="SanukLF-Light"/>
          <w:b/>
          <w:bCs/>
          <w:sz w:val="24"/>
          <w:szCs w:val="24"/>
          <w:lang w:val="eu-ES"/>
        </w:rPr>
        <w:t>dakar</w:t>
      </w:r>
      <w:r w:rsidR="00B22FF0" w:rsidRPr="00D41E71">
        <w:rPr>
          <w:rFonts w:ascii="SanukLF-Light" w:hAnsi="SanukLF-Light"/>
          <w:b/>
          <w:bCs/>
          <w:sz w:val="24"/>
          <w:szCs w:val="24"/>
          <w:lang w:val="eu-ES"/>
        </w:rPr>
        <w:t xml:space="preserve"> bekak</w:t>
      </w:r>
      <w:r w:rsidR="00285F02" w:rsidRPr="00D41E71">
        <w:rPr>
          <w:rFonts w:ascii="SanukLF-Light" w:hAnsi="SanukLF-Light"/>
          <w:b/>
          <w:bCs/>
          <w:sz w:val="24"/>
          <w:szCs w:val="24"/>
          <w:lang w:val="eu-ES"/>
        </w:rPr>
        <w:t xml:space="preserve">    </w:t>
      </w:r>
    </w:p>
    <w:p w14:paraId="5A2CFD28" w14:textId="57262BC6" w:rsidR="00F4651F" w:rsidRPr="00D41E71" w:rsidRDefault="000C623D" w:rsidP="00497D8F">
      <w:pPr>
        <w:spacing w:after="0" w:line="300" w:lineRule="exact"/>
        <w:ind w:left="426"/>
        <w:rPr>
          <w:rFonts w:ascii="SanukLF-Light" w:hAnsi="SanukLF-Light"/>
          <w:color w:val="EE0000"/>
          <w:sz w:val="24"/>
          <w:szCs w:val="24"/>
          <w:lang w:val="eu-ES"/>
        </w:rPr>
      </w:pPr>
      <w:r w:rsidRPr="00D41E71">
        <w:rPr>
          <w:rFonts w:ascii="SanukLF-Light" w:hAnsi="SanukLF-Light" w:cs="Arial"/>
          <w:b/>
          <w:color w:val="0000FF"/>
          <w:sz w:val="32"/>
          <w:szCs w:val="32"/>
          <w:lang w:val="eu-ES"/>
        </w:rPr>
        <w:t xml:space="preserve">• </w:t>
      </w:r>
      <w:r w:rsidR="00D41E71" w:rsidRPr="00D41E71">
        <w:rPr>
          <w:rFonts w:ascii="SanukLF-Light" w:hAnsi="SanukLF-Light"/>
          <w:b/>
          <w:bCs/>
          <w:sz w:val="24"/>
          <w:szCs w:val="24"/>
          <w:lang w:val="eu-ES"/>
        </w:rPr>
        <w:t>Arabako artista, eragile eta kolektiboe</w:t>
      </w:r>
      <w:r w:rsidR="00D41E71">
        <w:rPr>
          <w:rFonts w:ascii="SanukLF-Light" w:hAnsi="SanukLF-Light"/>
          <w:b/>
          <w:bCs/>
          <w:sz w:val="24"/>
          <w:szCs w:val="24"/>
          <w:lang w:val="eu-ES"/>
        </w:rPr>
        <w:t>ntzat eratu da</w:t>
      </w:r>
      <w:r w:rsidR="00D41E71" w:rsidRPr="00D41E71">
        <w:rPr>
          <w:rFonts w:ascii="SanukLF-Light" w:hAnsi="SanukLF-Light"/>
          <w:b/>
          <w:bCs/>
          <w:sz w:val="24"/>
          <w:szCs w:val="24"/>
          <w:lang w:val="eu-ES"/>
        </w:rPr>
        <w:t xml:space="preserve"> deialdia, eta esperimentazioa, ikerketa artistikoa eta </w:t>
      </w:r>
      <w:r w:rsidR="00D41E71">
        <w:rPr>
          <w:rFonts w:ascii="SanukLF-Light" w:hAnsi="SanukLF-Light"/>
          <w:b/>
          <w:bCs/>
          <w:sz w:val="24"/>
          <w:szCs w:val="24"/>
          <w:lang w:val="eu-ES"/>
        </w:rPr>
        <w:t>L</w:t>
      </w:r>
      <w:r w:rsidR="00D41E71" w:rsidRPr="00D41E71">
        <w:rPr>
          <w:rFonts w:ascii="SanukLF-Light" w:hAnsi="SanukLF-Light"/>
          <w:b/>
          <w:bCs/>
          <w:sz w:val="24"/>
          <w:szCs w:val="24"/>
          <w:lang w:val="eu-ES"/>
        </w:rPr>
        <w:t xml:space="preserve">urraldearekin lotutako proiektuen garapena sustatzea du helburu  </w:t>
      </w:r>
      <w:r w:rsidR="00EB7A4F" w:rsidRPr="00D41E71">
        <w:rPr>
          <w:rFonts w:ascii="SanukLF-Light" w:hAnsi="SanukLF-Light"/>
          <w:b/>
          <w:bCs/>
          <w:sz w:val="24"/>
          <w:szCs w:val="24"/>
          <w:lang w:val="eu-ES"/>
        </w:rPr>
        <w:t xml:space="preserve"> </w:t>
      </w:r>
    </w:p>
    <w:p w14:paraId="0EE917C8" w14:textId="77777777" w:rsidR="00F4651F" w:rsidRPr="00D41E71" w:rsidRDefault="00F4651F" w:rsidP="00F4651F">
      <w:pPr>
        <w:spacing w:after="0" w:line="300" w:lineRule="exact"/>
        <w:ind w:left="708"/>
        <w:rPr>
          <w:rFonts w:ascii="SanukLF-Light" w:hAnsi="SanukLF-Light"/>
          <w:color w:val="EE0000"/>
          <w:sz w:val="24"/>
          <w:szCs w:val="24"/>
          <w:lang w:val="eu-ES"/>
        </w:rPr>
      </w:pPr>
    </w:p>
    <w:p w14:paraId="17D6347F" w14:textId="6C1E1002" w:rsidR="001B0D33" w:rsidRPr="00B830FA" w:rsidRDefault="00E27336" w:rsidP="00A83397">
      <w:pPr>
        <w:spacing w:after="0" w:line="300" w:lineRule="exact"/>
        <w:rPr>
          <w:rFonts w:ascii="SanukLF-Light" w:hAnsi="SanukLF-Light"/>
          <w:bCs/>
          <w:spacing w:val="-2"/>
          <w:sz w:val="24"/>
          <w:szCs w:val="24"/>
          <w:lang w:val="eu-ES"/>
        </w:rPr>
      </w:pPr>
      <w:r w:rsidRPr="003B07E9">
        <w:rPr>
          <w:rFonts w:ascii="SanukLF-Light" w:hAnsi="SanukLF-Light"/>
          <w:b/>
          <w:bCs/>
          <w:spacing w:val="-2"/>
          <w:sz w:val="24"/>
          <w:szCs w:val="24"/>
          <w:lang w:val="eu-ES"/>
        </w:rPr>
        <w:t xml:space="preserve">Vitoria-Gasteiz, </w:t>
      </w:r>
      <w:r w:rsidR="00A73B70" w:rsidRPr="003B07E9">
        <w:rPr>
          <w:rFonts w:ascii="SanukLF-Light" w:hAnsi="SanukLF-Light"/>
          <w:b/>
          <w:bCs/>
          <w:spacing w:val="-2"/>
          <w:sz w:val="24"/>
          <w:szCs w:val="24"/>
          <w:lang w:val="eu-ES"/>
        </w:rPr>
        <w:t>2026</w:t>
      </w:r>
      <w:r w:rsidR="003B07E9" w:rsidRPr="003B07E9">
        <w:rPr>
          <w:rFonts w:ascii="SanukLF-Light" w:hAnsi="SanukLF-Light"/>
          <w:b/>
          <w:bCs/>
          <w:spacing w:val="-2"/>
          <w:sz w:val="24"/>
          <w:szCs w:val="24"/>
          <w:lang w:val="eu-ES"/>
        </w:rPr>
        <w:t>ko azaroak 4</w:t>
      </w:r>
      <w:r w:rsidR="00A73B70" w:rsidRPr="003B07E9">
        <w:rPr>
          <w:rFonts w:ascii="SanukLF-Light" w:hAnsi="SanukLF-Light"/>
          <w:b/>
          <w:bCs/>
          <w:spacing w:val="-2"/>
          <w:sz w:val="24"/>
          <w:szCs w:val="24"/>
          <w:lang w:val="eu-ES"/>
        </w:rPr>
        <w:t>.-</w:t>
      </w:r>
      <w:r w:rsidR="00A73B70" w:rsidRPr="003B07E9">
        <w:rPr>
          <w:rFonts w:ascii="SanukLF-Light" w:hAnsi="SanukLF-Light"/>
          <w:spacing w:val="-2"/>
          <w:sz w:val="24"/>
          <w:szCs w:val="24"/>
          <w:lang w:val="eu-ES"/>
        </w:rPr>
        <w:t xml:space="preserve"> </w:t>
      </w:r>
      <w:proofErr w:type="spellStart"/>
      <w:r w:rsidR="003B07E9" w:rsidRPr="003B07E9">
        <w:rPr>
          <w:rFonts w:ascii="SanukLF-Light" w:hAnsi="SanukLF-Light"/>
          <w:b/>
          <w:spacing w:val="-2"/>
          <w:sz w:val="24"/>
          <w:szCs w:val="24"/>
          <w:lang w:val="eu-ES"/>
        </w:rPr>
        <w:t>ARKABIAk</w:t>
      </w:r>
      <w:proofErr w:type="spellEnd"/>
      <w:r w:rsidR="003B07E9" w:rsidRPr="003B07E9">
        <w:rPr>
          <w:rFonts w:ascii="SanukLF-Light" w:hAnsi="SanukLF-Light"/>
          <w:b/>
          <w:spacing w:val="-2"/>
          <w:sz w:val="24"/>
          <w:szCs w:val="24"/>
          <w:lang w:val="eu-ES"/>
        </w:rPr>
        <w:t xml:space="preserve">, </w:t>
      </w:r>
      <w:r w:rsidR="003B07E9" w:rsidRPr="00D41E71">
        <w:rPr>
          <w:rFonts w:ascii="SanukLF-Light" w:hAnsi="SanukLF-Light"/>
          <w:b/>
          <w:spacing w:val="-2"/>
          <w:sz w:val="24"/>
          <w:szCs w:val="24"/>
          <w:lang w:val="eu-ES"/>
        </w:rPr>
        <w:t>Vital Fundazioak</w:t>
      </w:r>
      <w:r w:rsidR="003B07E9" w:rsidRPr="003B07E9">
        <w:rPr>
          <w:rFonts w:ascii="SanukLF-Light" w:hAnsi="SanukLF-Light"/>
          <w:bCs/>
          <w:spacing w:val="-2"/>
          <w:sz w:val="24"/>
          <w:szCs w:val="24"/>
          <w:lang w:val="eu-ES"/>
        </w:rPr>
        <w:t xml:space="preserve"> bultzatutako kultur</w:t>
      </w:r>
      <w:r w:rsidR="00D41E71">
        <w:rPr>
          <w:rFonts w:ascii="SanukLF-Light" w:hAnsi="SanukLF-Light"/>
          <w:bCs/>
          <w:spacing w:val="-2"/>
          <w:sz w:val="24"/>
          <w:szCs w:val="24"/>
          <w:lang w:val="eu-ES"/>
        </w:rPr>
        <w:t xml:space="preserve">a </w:t>
      </w:r>
      <w:r w:rsidR="003B07E9" w:rsidRPr="003B07E9">
        <w:rPr>
          <w:rFonts w:ascii="SanukLF-Light" w:hAnsi="SanukLF-Light"/>
          <w:bCs/>
          <w:spacing w:val="-2"/>
          <w:sz w:val="24"/>
          <w:szCs w:val="24"/>
          <w:lang w:val="eu-ES"/>
        </w:rPr>
        <w:t>gune berriak, ‘Sorkuntza eta Ikerketa Artistikorako Beken'</w:t>
      </w:r>
      <w:r w:rsidR="00D41E71">
        <w:rPr>
          <w:rFonts w:ascii="SanukLF-Light" w:hAnsi="SanukLF-Light"/>
          <w:bCs/>
          <w:spacing w:val="-2"/>
          <w:sz w:val="24"/>
          <w:szCs w:val="24"/>
          <w:lang w:val="eu-ES"/>
        </w:rPr>
        <w:t xml:space="preserve"> </w:t>
      </w:r>
      <w:r w:rsidR="003B07E9" w:rsidRPr="003B07E9">
        <w:rPr>
          <w:rFonts w:ascii="SanukLF-Light" w:hAnsi="SanukLF-Light"/>
          <w:bCs/>
          <w:spacing w:val="-2"/>
          <w:sz w:val="24"/>
          <w:szCs w:val="24"/>
          <w:lang w:val="eu-ES"/>
        </w:rPr>
        <w:t>lehen</w:t>
      </w:r>
      <w:r w:rsidR="00D41E71">
        <w:rPr>
          <w:rFonts w:ascii="SanukLF-Light" w:hAnsi="SanukLF-Light"/>
          <w:bCs/>
          <w:spacing w:val="-2"/>
          <w:sz w:val="24"/>
          <w:szCs w:val="24"/>
          <w:lang w:val="eu-ES"/>
        </w:rPr>
        <w:t>engo</w:t>
      </w:r>
      <w:r w:rsidR="003B07E9" w:rsidRPr="003B07E9">
        <w:rPr>
          <w:rFonts w:ascii="SanukLF-Light" w:hAnsi="SanukLF-Light"/>
          <w:bCs/>
          <w:spacing w:val="-2"/>
          <w:sz w:val="24"/>
          <w:szCs w:val="24"/>
          <w:lang w:val="eu-ES"/>
        </w:rPr>
        <w:t xml:space="preserve"> edizioa jarri du abian, </w:t>
      </w:r>
      <w:r w:rsidR="003B07E9" w:rsidRPr="00D41E71">
        <w:rPr>
          <w:rFonts w:ascii="SanukLF-Light" w:hAnsi="SanukLF-Light"/>
          <w:b/>
          <w:spacing w:val="-2"/>
          <w:sz w:val="24"/>
          <w:szCs w:val="24"/>
          <w:lang w:val="eu-ES"/>
        </w:rPr>
        <w:t>Arabari lotutako artista, kultur</w:t>
      </w:r>
      <w:r w:rsidR="00D41E71">
        <w:rPr>
          <w:rFonts w:ascii="SanukLF-Light" w:hAnsi="SanukLF-Light"/>
          <w:b/>
          <w:spacing w:val="-2"/>
          <w:sz w:val="24"/>
          <w:szCs w:val="24"/>
          <w:lang w:val="eu-ES"/>
        </w:rPr>
        <w:t>a</w:t>
      </w:r>
      <w:r w:rsidR="003B07E9" w:rsidRPr="00D41E71">
        <w:rPr>
          <w:rFonts w:ascii="SanukLF-Light" w:hAnsi="SanukLF-Light"/>
          <w:b/>
          <w:spacing w:val="-2"/>
          <w:sz w:val="24"/>
          <w:szCs w:val="24"/>
          <w:lang w:val="eu-ES"/>
        </w:rPr>
        <w:t xml:space="preserve"> eragile eta kolektiboen lana babestu eta bultzatzeko</w:t>
      </w:r>
      <w:r w:rsidR="003B07E9" w:rsidRPr="003B07E9">
        <w:rPr>
          <w:rFonts w:ascii="SanukLF-Light" w:hAnsi="SanukLF-Light"/>
          <w:bCs/>
          <w:spacing w:val="-2"/>
          <w:sz w:val="24"/>
          <w:szCs w:val="24"/>
          <w:lang w:val="eu-ES"/>
        </w:rPr>
        <w:t xml:space="preserve"> ekimena. Lurraldeko </w:t>
      </w:r>
      <w:r w:rsidR="003B07E9" w:rsidRPr="00B830FA">
        <w:rPr>
          <w:rFonts w:ascii="SanukLF-Light" w:hAnsi="SanukLF-Light"/>
          <w:bCs/>
          <w:spacing w:val="-2"/>
          <w:sz w:val="24"/>
          <w:szCs w:val="24"/>
          <w:lang w:val="eu-ES"/>
        </w:rPr>
        <w:t>sektore artistikoa profesionalizatzen laguntzeko sortu da</w:t>
      </w:r>
      <w:r w:rsidR="00B830FA" w:rsidRPr="00B830FA">
        <w:rPr>
          <w:rFonts w:ascii="SanukLF-Light" w:hAnsi="SanukLF-Light"/>
          <w:bCs/>
          <w:spacing w:val="-2"/>
          <w:sz w:val="24"/>
          <w:szCs w:val="24"/>
          <w:lang w:val="eu-ES"/>
        </w:rPr>
        <w:t xml:space="preserve"> programa</w:t>
      </w:r>
      <w:r w:rsidR="003B07E9" w:rsidRPr="00B830FA">
        <w:rPr>
          <w:rFonts w:ascii="SanukLF-Light" w:hAnsi="SanukLF-Light"/>
          <w:bCs/>
          <w:spacing w:val="-2"/>
          <w:sz w:val="24"/>
          <w:szCs w:val="24"/>
          <w:lang w:val="eu-ES"/>
        </w:rPr>
        <w:t>, eta, proiektu berriak garatzeko baliabide ekonomikoez gain, laguntza espezializatua, trukerako espazioak eta sorkuntza eta ikerketa prozesuak indartzeko tresnak ere eskain</w:t>
      </w:r>
      <w:r w:rsidR="00B830FA" w:rsidRPr="00B830FA">
        <w:rPr>
          <w:rFonts w:ascii="SanukLF-Light" w:hAnsi="SanukLF-Light"/>
          <w:bCs/>
          <w:spacing w:val="-2"/>
          <w:sz w:val="24"/>
          <w:szCs w:val="24"/>
          <w:lang w:val="eu-ES"/>
        </w:rPr>
        <w:t>iko</w:t>
      </w:r>
      <w:r w:rsidR="003B07E9" w:rsidRPr="00B830FA">
        <w:rPr>
          <w:rFonts w:ascii="SanukLF-Light" w:hAnsi="SanukLF-Light"/>
          <w:bCs/>
          <w:spacing w:val="-2"/>
          <w:sz w:val="24"/>
          <w:szCs w:val="24"/>
          <w:lang w:val="eu-ES"/>
        </w:rPr>
        <w:t xml:space="preserve"> ditu.</w:t>
      </w:r>
    </w:p>
    <w:p w14:paraId="7A36EB1C" w14:textId="77777777" w:rsidR="004A1E8D" w:rsidRPr="00B830FA" w:rsidRDefault="004A1E8D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0F455377" w14:textId="0D50AE6A" w:rsidR="004A1E8D" w:rsidRPr="00B830FA" w:rsidRDefault="00B22FF0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B830FA">
        <w:rPr>
          <w:rFonts w:ascii="SanukLF-Light" w:hAnsi="SanukLF-Light"/>
          <w:sz w:val="24"/>
          <w:szCs w:val="24"/>
          <w:lang w:val="eu-ES"/>
        </w:rPr>
        <w:t xml:space="preserve">Ekimena gaur goizean aurkeztu dute Arantxa Ibañez de Opacua </w:t>
      </w:r>
      <w:r w:rsidR="00B830FA" w:rsidRPr="00B830FA">
        <w:rPr>
          <w:rFonts w:ascii="SanukLF-Light" w:hAnsi="SanukLF-Light"/>
          <w:sz w:val="24"/>
          <w:szCs w:val="24"/>
          <w:lang w:val="eu-ES"/>
        </w:rPr>
        <w:t>Vital Fundazioko zuzendari</w:t>
      </w:r>
      <w:r w:rsidR="00B830FA">
        <w:rPr>
          <w:rFonts w:ascii="SanukLF-Light" w:hAnsi="SanukLF-Light"/>
          <w:sz w:val="24"/>
          <w:szCs w:val="24"/>
          <w:lang w:val="eu-ES"/>
        </w:rPr>
        <w:t>ak</w:t>
      </w:r>
      <w:r w:rsidR="00B830FA" w:rsidRPr="00B830FA">
        <w:rPr>
          <w:rFonts w:ascii="SanukLF-Light" w:hAnsi="SanukLF-Light"/>
          <w:sz w:val="24"/>
          <w:szCs w:val="24"/>
          <w:lang w:val="eu-ES"/>
        </w:rPr>
        <w:t xml:space="preserve"> </w:t>
      </w:r>
      <w:r w:rsidRPr="00B830FA">
        <w:rPr>
          <w:rFonts w:ascii="SanukLF-Light" w:hAnsi="SanukLF-Light"/>
          <w:sz w:val="24"/>
          <w:szCs w:val="24"/>
          <w:lang w:val="eu-ES"/>
        </w:rPr>
        <w:t xml:space="preserve">eta Garbiñe Ortegak </w:t>
      </w:r>
      <w:r w:rsidR="00B830FA" w:rsidRPr="00B830FA">
        <w:rPr>
          <w:rFonts w:ascii="SanukLF-Light" w:hAnsi="SanukLF-Light"/>
          <w:sz w:val="24"/>
          <w:szCs w:val="24"/>
          <w:lang w:val="eu-ES"/>
        </w:rPr>
        <w:t>koordinatzaile</w:t>
      </w:r>
      <w:r w:rsidR="00B830FA">
        <w:rPr>
          <w:rFonts w:ascii="SanukLF-Light" w:hAnsi="SanukLF-Light"/>
          <w:sz w:val="24"/>
          <w:szCs w:val="24"/>
          <w:lang w:val="eu-ES"/>
        </w:rPr>
        <w:t>ak.</w:t>
      </w:r>
      <w:r w:rsidR="004A1E8D" w:rsidRPr="00B830FA">
        <w:rPr>
          <w:rFonts w:ascii="SanukLF-Light" w:hAnsi="SanukLF-Light"/>
          <w:sz w:val="24"/>
          <w:szCs w:val="24"/>
          <w:lang w:val="eu-ES"/>
        </w:rPr>
        <w:t xml:space="preserve"> </w:t>
      </w:r>
    </w:p>
    <w:p w14:paraId="0FA8B08D" w14:textId="77777777" w:rsidR="001B0D33" w:rsidRPr="00B830FA" w:rsidRDefault="001B0D33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34F0CF7E" w14:textId="54C82C5C" w:rsidR="001B0D33" w:rsidRPr="001E347F" w:rsidRDefault="00B830FA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B830FA">
        <w:rPr>
          <w:rFonts w:ascii="SanukLF-Light" w:hAnsi="SanukLF-Light"/>
          <w:sz w:val="24"/>
          <w:szCs w:val="24"/>
          <w:lang w:val="eu-ES"/>
        </w:rPr>
        <w:t>Deialdian, gehienez ere hiru beka emango dira sorkuntza eta ikerketa artistiko</w:t>
      </w:r>
      <w:r>
        <w:rPr>
          <w:rFonts w:ascii="SanukLF-Light" w:hAnsi="SanukLF-Light"/>
          <w:sz w:val="24"/>
          <w:szCs w:val="24"/>
          <w:lang w:val="eu-ES"/>
        </w:rPr>
        <w:t xml:space="preserve"> kokatu</w:t>
      </w:r>
      <w:r w:rsidRPr="00B830FA">
        <w:rPr>
          <w:rFonts w:ascii="SanukLF-Light" w:hAnsi="SanukLF-Light"/>
          <w:sz w:val="24"/>
          <w:szCs w:val="24"/>
          <w:lang w:val="eu-ES"/>
        </w:rPr>
        <w:t xml:space="preserve">ko proiektuetarako, hau da, gizarte- eta lurralde-testuinguru jakin bati lotutako praktika </w:t>
      </w:r>
      <w:r w:rsidR="001E347F">
        <w:rPr>
          <w:rFonts w:ascii="SanukLF-Light" w:hAnsi="SanukLF-Light"/>
          <w:sz w:val="24"/>
          <w:szCs w:val="24"/>
          <w:lang w:val="eu-ES"/>
        </w:rPr>
        <w:t>direla ulertuko da</w:t>
      </w:r>
      <w:r w:rsidRPr="00B830FA">
        <w:rPr>
          <w:rFonts w:ascii="SanukLF-Light" w:hAnsi="SanukLF-Light"/>
          <w:sz w:val="24"/>
          <w:szCs w:val="24"/>
          <w:lang w:val="eu-ES"/>
        </w:rPr>
        <w:t xml:space="preserve">. Bereziki baloratuko dira </w:t>
      </w:r>
      <w:r w:rsidR="001E347F">
        <w:rPr>
          <w:rFonts w:ascii="SanukLF-Light" w:hAnsi="SanukLF-Light"/>
          <w:sz w:val="24"/>
          <w:szCs w:val="24"/>
          <w:lang w:val="eu-ES"/>
        </w:rPr>
        <w:t>L</w:t>
      </w:r>
      <w:r w:rsidRPr="00B830FA">
        <w:rPr>
          <w:rFonts w:ascii="SanukLF-Light" w:hAnsi="SanukLF-Light"/>
          <w:sz w:val="24"/>
          <w:szCs w:val="24"/>
          <w:lang w:val="eu-ES"/>
        </w:rPr>
        <w:t xml:space="preserve">urraldeari eta nortasunari buruzko proposamenak, diziplinen arteko gurutzaketa aztertzen dutenak eta Arabako historia-, gizarte-, kultura- eta ingurumen-ondarea aberasten laguntzen dutenak. Beka bakoitzak </w:t>
      </w:r>
      <w:r w:rsidRPr="001E347F">
        <w:rPr>
          <w:rFonts w:ascii="SanukLF-Light" w:hAnsi="SanukLF-Light"/>
          <w:b/>
          <w:bCs/>
          <w:sz w:val="24"/>
          <w:szCs w:val="24"/>
          <w:lang w:val="eu-ES"/>
        </w:rPr>
        <w:t xml:space="preserve">10.000 euro gordineko zuzkidura izango du banakako proiektuetarako, eta 15.000 eurokoa </w:t>
      </w:r>
      <w:r w:rsidRPr="00B830FA">
        <w:rPr>
          <w:rFonts w:ascii="SanukLF-Light" w:hAnsi="SanukLF-Light"/>
          <w:sz w:val="24"/>
          <w:szCs w:val="24"/>
          <w:lang w:val="eu-ES"/>
        </w:rPr>
        <w:t xml:space="preserve">pertsona </w:t>
      </w:r>
      <w:r w:rsidR="0036072B" w:rsidRPr="00B830FA">
        <w:rPr>
          <w:rFonts w:ascii="SanukLF-Light" w:hAnsi="SanukLF-Light"/>
          <w:sz w:val="24"/>
          <w:szCs w:val="24"/>
          <w:lang w:val="eu-ES"/>
        </w:rPr>
        <w:t xml:space="preserve">bi </w:t>
      </w:r>
      <w:r w:rsidRPr="00B830FA">
        <w:rPr>
          <w:rFonts w:ascii="SanukLF-Light" w:hAnsi="SanukLF-Light"/>
          <w:sz w:val="24"/>
          <w:szCs w:val="24"/>
          <w:lang w:val="eu-ES"/>
        </w:rPr>
        <w:t xml:space="preserve">edo gehiagoko </w:t>
      </w:r>
      <w:r w:rsidRPr="001E347F">
        <w:rPr>
          <w:rFonts w:ascii="SanukLF-Light" w:hAnsi="SanukLF-Light"/>
          <w:b/>
          <w:bCs/>
          <w:sz w:val="24"/>
          <w:szCs w:val="24"/>
          <w:lang w:val="eu-ES"/>
        </w:rPr>
        <w:t>kolektiboetarako</w:t>
      </w:r>
      <w:r w:rsidRPr="00B830FA">
        <w:rPr>
          <w:rFonts w:ascii="SanukLF-Light" w:hAnsi="SanukLF-Light"/>
          <w:sz w:val="24"/>
          <w:szCs w:val="24"/>
          <w:lang w:val="eu-ES"/>
        </w:rPr>
        <w:t>.</w:t>
      </w:r>
    </w:p>
    <w:p w14:paraId="1554EA45" w14:textId="77777777" w:rsidR="001B0D33" w:rsidRPr="001E347F" w:rsidRDefault="001B0D33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75AC1634" w14:textId="0C4584E7" w:rsidR="001B0D33" w:rsidRPr="001E347F" w:rsidRDefault="001E347F" w:rsidP="00DF183E">
      <w:pPr>
        <w:spacing w:line="300" w:lineRule="exact"/>
        <w:rPr>
          <w:rFonts w:ascii="Sanuk-Medium" w:eastAsia="Calibri" w:hAnsi="Sanuk-Medium" w:cstheme="minorHAnsi"/>
          <w:bCs/>
          <w:color w:val="003366"/>
          <w:spacing w:val="-6"/>
          <w:sz w:val="26"/>
          <w:szCs w:val="26"/>
          <w:lang w:val="eu-ES"/>
        </w:rPr>
      </w:pPr>
      <w:r w:rsidRPr="001E347F">
        <w:rPr>
          <w:rFonts w:ascii="Sanuk-Medium" w:eastAsia="Calibri" w:hAnsi="Sanuk-Medium" w:cstheme="minorHAnsi"/>
          <w:bCs/>
          <w:color w:val="003366"/>
          <w:spacing w:val="-6"/>
          <w:sz w:val="26"/>
          <w:szCs w:val="26"/>
          <w:lang w:val="eu-ES"/>
        </w:rPr>
        <w:t>Bost hilabeteko laguntza profesionala</w:t>
      </w:r>
    </w:p>
    <w:p w14:paraId="0C10E1B7" w14:textId="029C2934" w:rsidR="006331C5" w:rsidRPr="00FB3C2F" w:rsidRDefault="001E347F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1E347F">
        <w:rPr>
          <w:rFonts w:ascii="SanukLF-Light" w:hAnsi="SanukLF-Light"/>
          <w:sz w:val="24"/>
          <w:szCs w:val="24"/>
          <w:lang w:val="eu-ES"/>
        </w:rPr>
        <w:t>Lehen</w:t>
      </w:r>
      <w:r w:rsidR="0036072B">
        <w:rPr>
          <w:rFonts w:ascii="SanukLF-Light" w:hAnsi="SanukLF-Light"/>
          <w:sz w:val="24"/>
          <w:szCs w:val="24"/>
          <w:lang w:val="eu-ES"/>
        </w:rPr>
        <w:t>engo</w:t>
      </w:r>
      <w:r w:rsidRPr="001E347F">
        <w:rPr>
          <w:rFonts w:ascii="SanukLF-Light" w:hAnsi="SanukLF-Light"/>
          <w:sz w:val="24"/>
          <w:szCs w:val="24"/>
          <w:lang w:val="eu-ES"/>
        </w:rPr>
        <w:t xml:space="preserve"> deialdi honen elementu bereizgarrietako bat da laguntza ekonomikoa bost hilabeteko iraupena duen laguntza-programa baten</w:t>
      </w:r>
      <w:r w:rsidR="0036072B">
        <w:rPr>
          <w:rFonts w:ascii="SanukLF-Light" w:hAnsi="SanukLF-Light"/>
          <w:sz w:val="24"/>
          <w:szCs w:val="24"/>
          <w:lang w:val="eu-ES"/>
        </w:rPr>
        <w:t xml:space="preserve"> bidez</w:t>
      </w:r>
      <w:r w:rsidRPr="001E347F">
        <w:rPr>
          <w:rFonts w:ascii="SanukLF-Light" w:hAnsi="SanukLF-Light"/>
          <w:sz w:val="24"/>
          <w:szCs w:val="24"/>
          <w:lang w:val="eu-ES"/>
        </w:rPr>
        <w:t xml:space="preserve"> osat</w:t>
      </w:r>
      <w:r w:rsidR="0036072B">
        <w:rPr>
          <w:rFonts w:ascii="SanukLF-Light" w:hAnsi="SanukLF-Light"/>
          <w:sz w:val="24"/>
          <w:szCs w:val="24"/>
          <w:lang w:val="eu-ES"/>
        </w:rPr>
        <w:t>uko</w:t>
      </w:r>
      <w:r w:rsidRPr="001E347F">
        <w:rPr>
          <w:rFonts w:ascii="SanukLF-Light" w:hAnsi="SanukLF-Light"/>
          <w:sz w:val="24"/>
          <w:szCs w:val="24"/>
          <w:lang w:val="eu-ES"/>
        </w:rPr>
        <w:t xml:space="preserve"> dela. Programa hori 2027ko martxoaren 1etik abuztuaren 1era bitartean garatuko da. Ibilbide horretan, hasiera</w:t>
      </w:r>
      <w:r w:rsidR="00E42D65">
        <w:rPr>
          <w:rFonts w:ascii="SanukLF-Light" w:hAnsi="SanukLF-Light"/>
          <w:sz w:val="24"/>
          <w:szCs w:val="24"/>
          <w:lang w:val="eu-ES"/>
        </w:rPr>
        <w:t>n,</w:t>
      </w:r>
      <w:r w:rsidRPr="001E347F">
        <w:rPr>
          <w:rFonts w:ascii="SanukLF-Light" w:hAnsi="SanukLF-Light"/>
          <w:sz w:val="24"/>
          <w:szCs w:val="24"/>
          <w:lang w:val="eu-ES"/>
        </w:rPr>
        <w:t xml:space="preserve"> </w:t>
      </w:r>
      <w:r w:rsidR="00E42D65">
        <w:rPr>
          <w:rFonts w:ascii="SanukLF-Light" w:hAnsi="SanukLF-Light"/>
          <w:sz w:val="24"/>
          <w:szCs w:val="24"/>
          <w:lang w:val="eu-ES"/>
        </w:rPr>
        <w:t xml:space="preserve">aurrez aurreko </w:t>
      </w:r>
      <w:r w:rsidRPr="001E347F">
        <w:rPr>
          <w:rFonts w:ascii="SanukLF-Light" w:hAnsi="SanukLF-Light"/>
          <w:sz w:val="24"/>
          <w:szCs w:val="24"/>
          <w:lang w:val="eu-ES"/>
        </w:rPr>
        <w:t xml:space="preserve">topaketa bat egingo da proiektuak eta parte-hartzaileak aurkezteko, baita </w:t>
      </w:r>
      <w:proofErr w:type="spellStart"/>
      <w:r w:rsidRPr="001E347F">
        <w:rPr>
          <w:rFonts w:ascii="SanukLF-Light" w:hAnsi="SanukLF-Light"/>
          <w:sz w:val="24"/>
          <w:szCs w:val="24"/>
          <w:lang w:val="eu-ES"/>
        </w:rPr>
        <w:t>mentoretza</w:t>
      </w:r>
      <w:proofErr w:type="spellEnd"/>
      <w:r w:rsidRPr="001E347F">
        <w:rPr>
          <w:rFonts w:ascii="SanukLF-Light" w:hAnsi="SanukLF-Light"/>
          <w:sz w:val="24"/>
          <w:szCs w:val="24"/>
          <w:lang w:val="eu-ES"/>
        </w:rPr>
        <w:t xml:space="preserve"> </w:t>
      </w:r>
      <w:r w:rsidRPr="00E20159">
        <w:rPr>
          <w:rFonts w:ascii="SanukLF-Light" w:hAnsi="SanukLF-Light"/>
          <w:sz w:val="24"/>
          <w:szCs w:val="24"/>
          <w:lang w:val="eu-ES"/>
        </w:rPr>
        <w:t xml:space="preserve">indibidualeko hiru saio ere esparru artistikoko profesionalekin, eta koordinazio taldeak etengabeko jarraipena egingo du. Programa ixteko </w:t>
      </w:r>
      <w:r w:rsidR="00E42D65" w:rsidRPr="00E20159">
        <w:rPr>
          <w:rFonts w:ascii="SanukLF-Light" w:hAnsi="SanukLF-Light"/>
          <w:sz w:val="24"/>
          <w:szCs w:val="24"/>
          <w:lang w:val="eu-ES"/>
        </w:rPr>
        <w:t xml:space="preserve">aurrez aurreko </w:t>
      </w:r>
      <w:r w:rsidRPr="00E20159">
        <w:rPr>
          <w:rFonts w:ascii="SanukLF-Light" w:hAnsi="SanukLF-Light"/>
          <w:sz w:val="24"/>
          <w:szCs w:val="24"/>
          <w:lang w:val="eu-ES"/>
        </w:rPr>
        <w:t xml:space="preserve">topaketa </w:t>
      </w:r>
      <w:r w:rsidR="00E42D65" w:rsidRPr="00E20159">
        <w:rPr>
          <w:rFonts w:ascii="SanukLF-Light" w:hAnsi="SanukLF-Light"/>
          <w:sz w:val="24"/>
          <w:szCs w:val="24"/>
          <w:lang w:val="eu-ES"/>
        </w:rPr>
        <w:t>egingo da</w:t>
      </w:r>
      <w:r w:rsidRPr="00E20159">
        <w:rPr>
          <w:rFonts w:ascii="SanukLF-Light" w:hAnsi="SanukLF-Light"/>
          <w:sz w:val="24"/>
          <w:szCs w:val="24"/>
          <w:lang w:val="eu-ES"/>
        </w:rPr>
        <w:t xml:space="preserve">, eta </w:t>
      </w:r>
      <w:r w:rsidRPr="00FB3C2F">
        <w:rPr>
          <w:rFonts w:ascii="SanukLF-Light" w:hAnsi="SanukLF-Light"/>
          <w:sz w:val="24"/>
          <w:szCs w:val="24"/>
          <w:lang w:val="eu-ES"/>
        </w:rPr>
        <w:t>parte hart</w:t>
      </w:r>
      <w:r w:rsidR="00E20159" w:rsidRPr="00FB3C2F">
        <w:rPr>
          <w:rFonts w:ascii="SanukLF-Light" w:hAnsi="SanukLF-Light"/>
          <w:sz w:val="24"/>
          <w:szCs w:val="24"/>
          <w:lang w:val="eu-ES"/>
        </w:rPr>
        <w:t>u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 duten </w:t>
      </w:r>
      <w:r w:rsidRPr="00FB3C2F">
        <w:rPr>
          <w:rFonts w:ascii="SanukLF-Light" w:hAnsi="SanukLF-Light"/>
          <w:sz w:val="24"/>
          <w:szCs w:val="24"/>
          <w:lang w:val="eu-ES"/>
        </w:rPr>
        <w:lastRenderedPageBreak/>
        <w:t>proiektu</w:t>
      </w:r>
      <w:r w:rsidR="00E20159" w:rsidRPr="00FB3C2F">
        <w:rPr>
          <w:rFonts w:ascii="SanukLF-Light" w:hAnsi="SanukLF-Light"/>
          <w:sz w:val="24"/>
          <w:szCs w:val="24"/>
          <w:lang w:val="eu-ES"/>
        </w:rPr>
        <w:t>e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k 2027ko </w:t>
      </w:r>
      <w:r w:rsidR="009E3728">
        <w:rPr>
          <w:rFonts w:ascii="SanukLF-Light" w:hAnsi="SanukLF-Light"/>
          <w:sz w:val="24"/>
          <w:szCs w:val="24"/>
          <w:lang w:val="eu-ES"/>
        </w:rPr>
        <w:t>uztailaren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 a</w:t>
      </w:r>
      <w:r w:rsidR="009E3728">
        <w:rPr>
          <w:rFonts w:ascii="SanukLF-Light" w:hAnsi="SanukLF-Light"/>
          <w:sz w:val="24"/>
          <w:szCs w:val="24"/>
          <w:lang w:val="eu-ES"/>
        </w:rPr>
        <w:t>mai</w:t>
      </w:r>
      <w:r w:rsidRPr="00FB3C2F">
        <w:rPr>
          <w:rFonts w:ascii="SanukLF-Light" w:hAnsi="SanukLF-Light"/>
          <w:sz w:val="24"/>
          <w:szCs w:val="24"/>
          <w:lang w:val="eu-ES"/>
        </w:rPr>
        <w:t>era</w:t>
      </w:r>
      <w:r w:rsidR="009E3728">
        <w:rPr>
          <w:rFonts w:ascii="SanukLF-Light" w:hAnsi="SanukLF-Light"/>
          <w:sz w:val="24"/>
          <w:szCs w:val="24"/>
          <w:lang w:val="eu-ES"/>
        </w:rPr>
        <w:t>n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 </w:t>
      </w:r>
      <w:proofErr w:type="spellStart"/>
      <w:r w:rsidRPr="00FB3C2F">
        <w:rPr>
          <w:rFonts w:ascii="SanukLF-Light" w:hAnsi="SanukLF-Light"/>
          <w:b/>
          <w:bCs/>
          <w:sz w:val="24"/>
          <w:szCs w:val="24"/>
          <w:lang w:val="eu-ES"/>
        </w:rPr>
        <w:t>ARKABIAn</w:t>
      </w:r>
      <w:proofErr w:type="spellEnd"/>
      <w:r w:rsidRPr="00FB3C2F">
        <w:rPr>
          <w:rFonts w:ascii="SanukLF-Light" w:hAnsi="SanukLF-Light"/>
          <w:sz w:val="24"/>
          <w:szCs w:val="24"/>
          <w:lang w:val="eu-ES"/>
        </w:rPr>
        <w:t xml:space="preserve"> egingo den aurkezpen publiko batean parte hartzeko aukera aurreikus</w:t>
      </w:r>
      <w:r w:rsidR="00E42D65" w:rsidRPr="00FB3C2F">
        <w:rPr>
          <w:rFonts w:ascii="SanukLF-Light" w:hAnsi="SanukLF-Light"/>
          <w:sz w:val="24"/>
          <w:szCs w:val="24"/>
          <w:lang w:val="eu-ES"/>
        </w:rPr>
        <w:t>i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 da.</w:t>
      </w:r>
      <w:r w:rsidR="006331C5" w:rsidRPr="00FB3C2F">
        <w:rPr>
          <w:rFonts w:ascii="SanukLF-Light" w:hAnsi="SanukLF-Light"/>
          <w:sz w:val="24"/>
          <w:szCs w:val="24"/>
          <w:lang w:val="eu-ES"/>
        </w:rPr>
        <w:t xml:space="preserve"> </w:t>
      </w:r>
    </w:p>
    <w:p w14:paraId="3B7D3786" w14:textId="77777777" w:rsidR="006331C5" w:rsidRPr="00FB3C2F" w:rsidRDefault="006331C5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0D0E5BCA" w14:textId="4745B806" w:rsidR="001B0D33" w:rsidRPr="00FB3C2F" w:rsidRDefault="001E347F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FB3C2F">
        <w:rPr>
          <w:rFonts w:ascii="SanukLF-Light" w:hAnsi="SanukLF-Light"/>
          <w:sz w:val="24"/>
          <w:szCs w:val="24"/>
          <w:lang w:val="eu-ES"/>
        </w:rPr>
        <w:t>Formula horren bidez, hautatutako proiektuak gauzat</w:t>
      </w:r>
      <w:r w:rsidR="00E20159" w:rsidRPr="00FB3C2F">
        <w:rPr>
          <w:rFonts w:ascii="SanukLF-Light" w:hAnsi="SanukLF-Light"/>
          <w:sz w:val="24"/>
          <w:szCs w:val="24"/>
          <w:lang w:val="eu-ES"/>
        </w:rPr>
        <w:t>u daitezela bultzatzeaz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 gain, gaitasunak garatzen, ezagutzak trukatzen eta Arabako komunitate artistikoaren barruan lotura berriak sort</w:t>
      </w:r>
      <w:r w:rsidR="00E20159" w:rsidRPr="00FB3C2F">
        <w:rPr>
          <w:rFonts w:ascii="SanukLF-Light" w:hAnsi="SanukLF-Light"/>
          <w:sz w:val="24"/>
          <w:szCs w:val="24"/>
          <w:lang w:val="eu-ES"/>
        </w:rPr>
        <w:t>u daitezen ere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 lagundu nahi da.</w:t>
      </w:r>
    </w:p>
    <w:p w14:paraId="7AE41CAF" w14:textId="77777777" w:rsidR="001B0D33" w:rsidRPr="00FB3C2F" w:rsidRDefault="001B0D33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51B87C11" w14:textId="0BBEF4A9" w:rsidR="00A60186" w:rsidRPr="00FB3C2F" w:rsidRDefault="00103D1F" w:rsidP="00A60186">
      <w:pPr>
        <w:spacing w:line="300" w:lineRule="exact"/>
        <w:rPr>
          <w:rFonts w:ascii="Sanuk-Medium" w:eastAsia="Calibri" w:hAnsi="Sanuk-Medium" w:cstheme="minorHAnsi"/>
          <w:bCs/>
          <w:color w:val="003366"/>
          <w:spacing w:val="-6"/>
          <w:sz w:val="26"/>
          <w:szCs w:val="26"/>
          <w:lang w:val="eu-ES"/>
        </w:rPr>
      </w:pPr>
      <w:r w:rsidRPr="00FB3C2F">
        <w:rPr>
          <w:rFonts w:ascii="Sanuk-Medium" w:eastAsia="Calibri" w:hAnsi="Sanuk-Medium" w:cstheme="minorHAnsi"/>
          <w:bCs/>
          <w:color w:val="003366"/>
          <w:spacing w:val="-6"/>
          <w:sz w:val="26"/>
          <w:szCs w:val="26"/>
          <w:lang w:val="eu-ES"/>
        </w:rPr>
        <w:t>Parte hartzeko baldintzak</w:t>
      </w:r>
    </w:p>
    <w:p w14:paraId="6AD173AA" w14:textId="66EF20C1" w:rsidR="001B0D33" w:rsidRPr="0028044E" w:rsidRDefault="00103D1F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FB3C2F">
        <w:rPr>
          <w:rFonts w:ascii="SanukLF-Light" w:hAnsi="SanukLF-Light"/>
          <w:sz w:val="24"/>
          <w:szCs w:val="24"/>
          <w:lang w:val="eu-ES"/>
        </w:rPr>
        <w:t>Araban jaio</w:t>
      </w:r>
      <w:r w:rsidR="00FB3C2F">
        <w:rPr>
          <w:rFonts w:ascii="SanukLF-Light" w:hAnsi="SanukLF-Light"/>
          <w:sz w:val="24"/>
          <w:szCs w:val="24"/>
          <w:lang w:val="eu-ES"/>
        </w:rPr>
        <w:t xml:space="preserve"> diren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, </w:t>
      </w:r>
      <w:r w:rsidR="00FB3C2F">
        <w:rPr>
          <w:rFonts w:ascii="SanukLF-Light" w:hAnsi="SanukLF-Light"/>
          <w:sz w:val="24"/>
          <w:szCs w:val="24"/>
          <w:lang w:val="eu-ES"/>
        </w:rPr>
        <w:t xml:space="preserve">bertan 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bizi </w:t>
      </w:r>
      <w:r w:rsidR="00FB3C2F">
        <w:rPr>
          <w:rFonts w:ascii="SanukLF-Light" w:hAnsi="SanukLF-Light"/>
          <w:sz w:val="24"/>
          <w:szCs w:val="24"/>
          <w:lang w:val="eu-ES"/>
        </w:rPr>
        <w:t xml:space="preserve">diren 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edo </w:t>
      </w:r>
      <w:r w:rsidR="00FB3C2F">
        <w:rPr>
          <w:rFonts w:ascii="SanukLF-Light" w:hAnsi="SanukLF-Light"/>
          <w:sz w:val="24"/>
          <w:szCs w:val="24"/>
          <w:lang w:val="eu-ES"/>
        </w:rPr>
        <w:t xml:space="preserve">euren </w:t>
      </w:r>
      <w:r w:rsidR="00FB3C2F" w:rsidRPr="00FB3C2F">
        <w:rPr>
          <w:rFonts w:ascii="SanukLF-Light" w:hAnsi="SanukLF-Light"/>
          <w:sz w:val="24"/>
          <w:szCs w:val="24"/>
          <w:lang w:val="eu-ES"/>
        </w:rPr>
        <w:t xml:space="preserve">praktika profesionala </w:t>
      </w:r>
      <w:r w:rsidR="00FB3C2F">
        <w:rPr>
          <w:rFonts w:ascii="SanukLF-Light" w:hAnsi="SanukLF-Light"/>
          <w:sz w:val="24"/>
          <w:szCs w:val="24"/>
          <w:lang w:val="eu-ES"/>
        </w:rPr>
        <w:t xml:space="preserve">Araban 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garatzen duten </w:t>
      </w:r>
      <w:r w:rsidR="00FB3C2F">
        <w:rPr>
          <w:rFonts w:ascii="SanukLF-Light" w:hAnsi="SanukLF-Light"/>
          <w:sz w:val="24"/>
          <w:szCs w:val="24"/>
          <w:lang w:val="eu-ES"/>
        </w:rPr>
        <w:t>eta lotura hori egiazta dez</w:t>
      </w:r>
      <w:r w:rsidR="0028044E">
        <w:rPr>
          <w:rFonts w:ascii="SanukLF-Light" w:hAnsi="SanukLF-Light"/>
          <w:sz w:val="24"/>
          <w:szCs w:val="24"/>
          <w:lang w:val="eu-ES"/>
        </w:rPr>
        <w:t>a</w:t>
      </w:r>
      <w:r w:rsidR="00FB3C2F">
        <w:rPr>
          <w:rFonts w:ascii="SanukLF-Light" w:hAnsi="SanukLF-Light"/>
          <w:sz w:val="24"/>
          <w:szCs w:val="24"/>
          <w:lang w:val="eu-ES"/>
        </w:rPr>
        <w:t xml:space="preserve">keten </w:t>
      </w:r>
      <w:r w:rsidR="00FB3C2F" w:rsidRPr="00FB3C2F">
        <w:rPr>
          <w:rFonts w:ascii="SanukLF-Light" w:hAnsi="SanukLF-Light"/>
          <w:sz w:val="24"/>
          <w:szCs w:val="24"/>
          <w:lang w:val="eu-ES"/>
        </w:rPr>
        <w:t xml:space="preserve">artista, eragile </w:t>
      </w:r>
      <w:r w:rsidR="0028044E">
        <w:rPr>
          <w:rFonts w:ascii="SanukLF-Light" w:hAnsi="SanukLF-Light"/>
          <w:sz w:val="24"/>
          <w:szCs w:val="24"/>
          <w:lang w:val="eu-ES"/>
        </w:rPr>
        <w:t>nahiz</w:t>
      </w:r>
      <w:r w:rsidR="00FB3C2F" w:rsidRPr="00FB3C2F">
        <w:rPr>
          <w:rFonts w:ascii="SanukLF-Light" w:hAnsi="SanukLF-Light"/>
          <w:sz w:val="24"/>
          <w:szCs w:val="24"/>
          <w:lang w:val="eu-ES"/>
        </w:rPr>
        <w:t xml:space="preserve"> talde artistikoe</w:t>
      </w:r>
      <w:r w:rsidR="00FB3C2F">
        <w:rPr>
          <w:rFonts w:ascii="SanukLF-Light" w:hAnsi="SanukLF-Light"/>
          <w:sz w:val="24"/>
          <w:szCs w:val="24"/>
          <w:lang w:val="eu-ES"/>
        </w:rPr>
        <w:t>ntzat eratu dira bekak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. Pertsona fisikoak </w:t>
      </w:r>
      <w:r w:rsidR="0028044E">
        <w:rPr>
          <w:rFonts w:ascii="SanukLF-Light" w:hAnsi="SanukLF-Light"/>
          <w:sz w:val="24"/>
          <w:szCs w:val="24"/>
          <w:lang w:val="eu-ES"/>
        </w:rPr>
        <w:t>, norberaren izenean, nahiz</w:t>
      </w:r>
      <w:r w:rsidRPr="00FB3C2F">
        <w:rPr>
          <w:rFonts w:ascii="SanukLF-Light" w:hAnsi="SanukLF-Light"/>
          <w:sz w:val="24"/>
          <w:szCs w:val="24"/>
          <w:lang w:val="eu-ES"/>
        </w:rPr>
        <w:t xml:space="preserve"> artista-taldeak aurkeztu </w:t>
      </w:r>
      <w:r w:rsidR="0028044E">
        <w:rPr>
          <w:rFonts w:ascii="SanukLF-Light" w:hAnsi="SanukLF-Light"/>
          <w:sz w:val="24"/>
          <w:szCs w:val="24"/>
          <w:lang w:val="eu-ES"/>
        </w:rPr>
        <w:t>daitezke</w:t>
      </w:r>
      <w:r w:rsidRPr="00FB3C2F">
        <w:rPr>
          <w:rFonts w:ascii="SanukLF-Light" w:hAnsi="SanukLF-Light"/>
          <w:sz w:val="24"/>
          <w:szCs w:val="24"/>
          <w:lang w:val="eu-ES"/>
        </w:rPr>
        <w:t>, erakunde juridikorik eratu beharrik gabe.</w:t>
      </w:r>
    </w:p>
    <w:p w14:paraId="004F37AC" w14:textId="77777777" w:rsidR="001B0D33" w:rsidRPr="0028044E" w:rsidRDefault="001B0D33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218E7A99" w14:textId="5F72F896" w:rsidR="001B0D33" w:rsidRPr="009E5EA1" w:rsidRDefault="00103D1F" w:rsidP="00A83397">
      <w:pPr>
        <w:spacing w:after="0" w:line="300" w:lineRule="exact"/>
        <w:rPr>
          <w:rFonts w:ascii="SanukLF-Light" w:hAnsi="SanukLF-Light"/>
          <w:spacing w:val="-2"/>
          <w:sz w:val="24"/>
          <w:szCs w:val="24"/>
          <w:lang w:val="eu-ES"/>
        </w:rPr>
      </w:pPr>
      <w:r w:rsidRPr="00336AEF">
        <w:rPr>
          <w:rFonts w:ascii="SanukLF-Light" w:hAnsi="SanukLF-Light"/>
          <w:spacing w:val="-2"/>
          <w:sz w:val="24"/>
          <w:szCs w:val="24"/>
          <w:lang w:val="eu-ES"/>
        </w:rPr>
        <w:t>Eskaerak modu digitalean</w:t>
      </w:r>
      <w:r w:rsidR="00336AEF">
        <w:rPr>
          <w:rFonts w:ascii="SanukLF-Light" w:hAnsi="SanukLF-Light"/>
          <w:spacing w:val="-2"/>
          <w:sz w:val="24"/>
          <w:szCs w:val="24"/>
          <w:lang w:val="eu-ES"/>
        </w:rPr>
        <w:t xml:space="preserve"> </w:t>
      </w:r>
      <w:r w:rsidR="0028044E">
        <w:rPr>
          <w:rFonts w:ascii="SanukLF-Light" w:hAnsi="SanukLF-Light"/>
          <w:spacing w:val="-2"/>
          <w:sz w:val="24"/>
          <w:szCs w:val="24"/>
          <w:lang w:val="eu-ES"/>
        </w:rPr>
        <w:t>baino ezin daitezke egin</w:t>
      </w:r>
      <w:r w:rsidRPr="00336AEF">
        <w:rPr>
          <w:rFonts w:ascii="SanukLF-Light" w:hAnsi="SanukLF-Light"/>
          <w:spacing w:val="-2"/>
          <w:sz w:val="24"/>
          <w:szCs w:val="24"/>
          <w:lang w:val="eu-ES"/>
        </w:rPr>
        <w:t xml:space="preserve">, gaztelaniaz edo euskaraz, </w:t>
      </w:r>
      <w:proofErr w:type="spellStart"/>
      <w:r w:rsidRPr="00336AEF">
        <w:rPr>
          <w:rFonts w:ascii="SanukLF-Light" w:hAnsi="SanukLF-Light"/>
          <w:spacing w:val="-2"/>
          <w:sz w:val="24"/>
          <w:szCs w:val="24"/>
          <w:lang w:val="eu-ES"/>
        </w:rPr>
        <w:t>ARKABIAren</w:t>
      </w:r>
      <w:proofErr w:type="spellEnd"/>
      <w:r w:rsidRPr="00336AEF">
        <w:rPr>
          <w:rFonts w:ascii="SanukLF-Light" w:hAnsi="SanukLF-Light"/>
          <w:spacing w:val="-2"/>
          <w:sz w:val="24"/>
          <w:szCs w:val="24"/>
          <w:lang w:val="eu-ES"/>
        </w:rPr>
        <w:t xml:space="preserve"> webgunean (www.arkabia.eus) prestatutako inprimakiaren bidez. Dokumentazioan honako hauek jasoko dira: eskatzaileen curriculum profesionala, sorkuntza- edo ikerketa-proiektuaren memoria — gehienez ere zortzi orrialdekoa —</w:t>
      </w:r>
      <w:r w:rsidR="001B5EC9">
        <w:rPr>
          <w:rFonts w:ascii="SanukLF-Light" w:hAnsi="SanukLF-Light"/>
          <w:spacing w:val="-2"/>
          <w:sz w:val="24"/>
          <w:szCs w:val="24"/>
          <w:lang w:val="eu-ES"/>
        </w:rPr>
        <w:t xml:space="preserve">, </w:t>
      </w:r>
      <w:r w:rsidRPr="00336AEF">
        <w:rPr>
          <w:rFonts w:ascii="SanukLF-Light" w:hAnsi="SanukLF-Light"/>
          <w:spacing w:val="-2"/>
          <w:sz w:val="24"/>
          <w:szCs w:val="24"/>
          <w:lang w:val="eu-ES"/>
        </w:rPr>
        <w:t xml:space="preserve">aurreikus daitezkeen emaitzen </w:t>
      </w:r>
      <w:r w:rsidR="001B5EC9" w:rsidRPr="00336AEF">
        <w:rPr>
          <w:rFonts w:ascii="SanukLF-Light" w:hAnsi="SanukLF-Light"/>
          <w:spacing w:val="-2"/>
          <w:sz w:val="24"/>
          <w:szCs w:val="24"/>
          <w:lang w:val="eu-ES"/>
        </w:rPr>
        <w:t>laburpen</w:t>
      </w:r>
      <w:r w:rsidR="001B5EC9">
        <w:rPr>
          <w:rFonts w:ascii="SanukLF-Light" w:hAnsi="SanukLF-Light"/>
          <w:spacing w:val="-2"/>
          <w:sz w:val="24"/>
          <w:szCs w:val="24"/>
          <w:lang w:val="eu-ES"/>
        </w:rPr>
        <w:t>a</w:t>
      </w:r>
      <w:r w:rsidR="001B5EC9" w:rsidRPr="00336AEF">
        <w:rPr>
          <w:rFonts w:ascii="SanukLF-Light" w:hAnsi="SanukLF-Light"/>
          <w:spacing w:val="-2"/>
          <w:sz w:val="24"/>
          <w:szCs w:val="24"/>
          <w:lang w:val="eu-ES"/>
        </w:rPr>
        <w:t xml:space="preserve">, </w:t>
      </w:r>
      <w:r w:rsidRPr="00336AEF">
        <w:rPr>
          <w:rFonts w:ascii="SanukLF-Light" w:hAnsi="SanukLF-Light"/>
          <w:spacing w:val="-2"/>
          <w:sz w:val="24"/>
          <w:szCs w:val="24"/>
          <w:lang w:val="eu-ES"/>
        </w:rPr>
        <w:t xml:space="preserve">deskribapena eta </w:t>
      </w:r>
      <w:r w:rsidR="001B5EC9">
        <w:rPr>
          <w:rFonts w:ascii="SanukLF-Light" w:hAnsi="SanukLF-Light"/>
          <w:spacing w:val="-2"/>
          <w:sz w:val="24"/>
          <w:szCs w:val="24"/>
          <w:lang w:val="eu-ES"/>
        </w:rPr>
        <w:t>nola gauzatu litezkeen</w:t>
      </w:r>
      <w:r w:rsidRPr="00336AEF">
        <w:rPr>
          <w:rFonts w:ascii="SanukLF-Light" w:hAnsi="SanukLF-Light"/>
          <w:spacing w:val="-2"/>
          <w:sz w:val="24"/>
          <w:szCs w:val="24"/>
          <w:lang w:val="eu-ES"/>
        </w:rPr>
        <w:t>, baita aurrekontu banakatu</w:t>
      </w:r>
      <w:r w:rsidR="009E5EA1">
        <w:rPr>
          <w:rFonts w:ascii="SanukLF-Light" w:hAnsi="SanukLF-Light"/>
          <w:spacing w:val="-2"/>
          <w:sz w:val="24"/>
          <w:szCs w:val="24"/>
          <w:lang w:val="eu-ES"/>
        </w:rPr>
        <w:t>a</w:t>
      </w:r>
      <w:r w:rsidRPr="00336AEF">
        <w:rPr>
          <w:rFonts w:ascii="SanukLF-Light" w:hAnsi="SanukLF-Light"/>
          <w:spacing w:val="-2"/>
          <w:sz w:val="24"/>
          <w:szCs w:val="24"/>
          <w:lang w:val="eu-ES"/>
        </w:rPr>
        <w:t xml:space="preserve"> ere, hala dagokionean. </w:t>
      </w:r>
      <w:r w:rsidRPr="009E5EA1">
        <w:rPr>
          <w:rFonts w:ascii="SanukLF-Light" w:hAnsi="SanukLF-Light"/>
          <w:b/>
          <w:bCs/>
          <w:spacing w:val="-2"/>
          <w:sz w:val="24"/>
          <w:szCs w:val="24"/>
          <w:lang w:val="eu-ES"/>
        </w:rPr>
        <w:t>Eskaerak aurkezteko epea 2027ko urtarrilaren 31n bukatuko da,</w:t>
      </w:r>
      <w:r w:rsidRPr="00336AEF">
        <w:rPr>
          <w:rFonts w:ascii="SanukLF-Light" w:hAnsi="SanukLF-Light"/>
          <w:spacing w:val="-2"/>
          <w:sz w:val="24"/>
          <w:szCs w:val="24"/>
          <w:lang w:val="eu-ES"/>
        </w:rPr>
        <w:t xml:space="preserve"> 23:59an</w:t>
      </w:r>
      <w:r w:rsidR="001B0D33" w:rsidRPr="009E5EA1">
        <w:rPr>
          <w:rFonts w:ascii="SanukLF-Light" w:hAnsi="SanukLF-Light"/>
          <w:spacing w:val="-2"/>
          <w:sz w:val="24"/>
          <w:szCs w:val="24"/>
          <w:lang w:val="eu-ES"/>
        </w:rPr>
        <w:t>.</w:t>
      </w:r>
    </w:p>
    <w:p w14:paraId="720200D8" w14:textId="77777777" w:rsidR="001B0D33" w:rsidRPr="009E5EA1" w:rsidRDefault="001B0D33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51E74053" w14:textId="7C6400F7" w:rsidR="001B0D33" w:rsidRPr="00336AEF" w:rsidRDefault="00103D1F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183060">
        <w:rPr>
          <w:rFonts w:ascii="SanukLF-Light" w:hAnsi="SanukLF-Light"/>
          <w:sz w:val="24"/>
          <w:szCs w:val="24"/>
          <w:lang w:val="eu-ES"/>
        </w:rPr>
        <w:t>Hautaketa ebaluazio prozesu baten bidez egingo da, ARKABIA eta Vital Fundazioko ordezkariek eta profesional independenteek osatutako batzorde batek</w:t>
      </w:r>
      <w:r w:rsidR="00183060">
        <w:rPr>
          <w:rFonts w:ascii="SanukLF-Light" w:hAnsi="SanukLF-Light"/>
          <w:sz w:val="24"/>
          <w:szCs w:val="24"/>
          <w:lang w:val="eu-ES"/>
        </w:rPr>
        <w:t xml:space="preserve"> bideratuta</w:t>
      </w:r>
      <w:r w:rsidRPr="00183060">
        <w:rPr>
          <w:rFonts w:ascii="SanukLF-Light" w:hAnsi="SanukLF-Light"/>
          <w:sz w:val="24"/>
          <w:szCs w:val="24"/>
          <w:lang w:val="eu-ES"/>
        </w:rPr>
        <w:t>. Aurre</w:t>
      </w:r>
      <w:r w:rsidR="009E5EA1">
        <w:rPr>
          <w:rFonts w:ascii="SanukLF-Light" w:hAnsi="SanukLF-Light"/>
          <w:sz w:val="24"/>
          <w:szCs w:val="24"/>
          <w:lang w:val="eu-ES"/>
        </w:rPr>
        <w:t xml:space="preserve">tik </w:t>
      </w:r>
      <w:r w:rsidRPr="00183060">
        <w:rPr>
          <w:rFonts w:ascii="SanukLF-Light" w:hAnsi="SanukLF-Light"/>
          <w:sz w:val="24"/>
          <w:szCs w:val="24"/>
          <w:lang w:val="eu-ES"/>
        </w:rPr>
        <w:t>hautatutako pertsonak online elkarrizketa batera deitu</w:t>
      </w:r>
      <w:r w:rsidR="009E5EA1">
        <w:rPr>
          <w:rFonts w:ascii="SanukLF-Light" w:hAnsi="SanukLF-Light"/>
          <w:sz w:val="24"/>
          <w:szCs w:val="24"/>
          <w:lang w:val="eu-ES"/>
        </w:rPr>
        <w:t>ak izan</w:t>
      </w:r>
      <w:r w:rsidRPr="00183060">
        <w:rPr>
          <w:rFonts w:ascii="SanukLF-Light" w:hAnsi="SanukLF-Light"/>
          <w:sz w:val="24"/>
          <w:szCs w:val="24"/>
          <w:lang w:val="eu-ES"/>
        </w:rPr>
        <w:t xml:space="preserve"> </w:t>
      </w:r>
      <w:r w:rsidR="00336AEF">
        <w:rPr>
          <w:rFonts w:ascii="SanukLF-Light" w:hAnsi="SanukLF-Light"/>
          <w:sz w:val="24"/>
          <w:szCs w:val="24"/>
          <w:lang w:val="eu-ES"/>
        </w:rPr>
        <w:t>litezke</w:t>
      </w:r>
      <w:r w:rsidRPr="00183060">
        <w:rPr>
          <w:rFonts w:ascii="SanukLF-Light" w:hAnsi="SanukLF-Light"/>
          <w:sz w:val="24"/>
          <w:szCs w:val="24"/>
          <w:lang w:val="eu-ES"/>
        </w:rPr>
        <w:t>, beren proposamenetan sakontzeko. Azken erabakia epaimahai batek hartuko du, eta profesional independenteek ere hartuko dute</w:t>
      </w:r>
      <w:r w:rsidR="00336AEF" w:rsidRPr="00336AEF">
        <w:rPr>
          <w:rFonts w:ascii="SanukLF-Light" w:hAnsi="SanukLF-Light"/>
          <w:sz w:val="24"/>
          <w:szCs w:val="24"/>
          <w:lang w:val="eu-ES"/>
        </w:rPr>
        <w:t xml:space="preserve"> </w:t>
      </w:r>
      <w:r w:rsidR="00336AEF" w:rsidRPr="00183060">
        <w:rPr>
          <w:rFonts w:ascii="SanukLF-Light" w:hAnsi="SanukLF-Light"/>
          <w:sz w:val="24"/>
          <w:szCs w:val="24"/>
          <w:lang w:val="eu-ES"/>
        </w:rPr>
        <w:t>parte</w:t>
      </w:r>
      <w:r w:rsidR="00336AEF">
        <w:rPr>
          <w:rFonts w:ascii="SanukLF-Light" w:hAnsi="SanukLF-Light"/>
          <w:sz w:val="24"/>
          <w:szCs w:val="24"/>
          <w:lang w:val="eu-ES"/>
        </w:rPr>
        <w:t xml:space="preserve"> epaimahai horretan</w:t>
      </w:r>
      <w:r w:rsidRPr="00183060">
        <w:rPr>
          <w:rFonts w:ascii="SanukLF-Light" w:hAnsi="SanukLF-Light"/>
          <w:sz w:val="24"/>
          <w:szCs w:val="24"/>
          <w:lang w:val="eu-ES"/>
        </w:rPr>
        <w:t>.</w:t>
      </w:r>
    </w:p>
    <w:p w14:paraId="2F9B92AF" w14:textId="77777777" w:rsidR="001B0D33" w:rsidRPr="00103D1F" w:rsidRDefault="001B0D33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6E3E669E" w14:textId="4E63E2F7" w:rsidR="001B0D33" w:rsidRPr="00103D1F" w:rsidRDefault="00103D1F" w:rsidP="00A87AEF">
      <w:pPr>
        <w:spacing w:line="300" w:lineRule="exact"/>
        <w:rPr>
          <w:rFonts w:ascii="SanukLF-Light" w:hAnsi="SanukLF-Light"/>
          <w:sz w:val="24"/>
          <w:szCs w:val="24"/>
          <w:lang w:val="eu-ES"/>
        </w:rPr>
      </w:pPr>
      <w:r w:rsidRPr="00103D1F">
        <w:rPr>
          <w:rFonts w:ascii="Sanuk-Medium" w:eastAsia="Calibri" w:hAnsi="Sanuk-Medium" w:cstheme="minorHAnsi"/>
          <w:bCs/>
          <w:color w:val="003366"/>
          <w:spacing w:val="-6"/>
          <w:sz w:val="26"/>
          <w:szCs w:val="26"/>
          <w:lang w:val="eu-ES"/>
        </w:rPr>
        <w:t>Kultura hurbiltzea helburu</w:t>
      </w:r>
    </w:p>
    <w:p w14:paraId="2EF4D823" w14:textId="41ED65D4" w:rsidR="001B0D33" w:rsidRPr="00183060" w:rsidRDefault="00103D1F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103D1F">
        <w:rPr>
          <w:rFonts w:ascii="SanukLF-Light" w:hAnsi="SanukLF-Light"/>
          <w:sz w:val="24"/>
          <w:szCs w:val="24"/>
          <w:lang w:val="eu-ES"/>
        </w:rPr>
        <w:t>Lehen</w:t>
      </w:r>
      <w:r w:rsidR="00183060">
        <w:rPr>
          <w:rFonts w:ascii="SanukLF-Light" w:hAnsi="SanukLF-Light"/>
          <w:sz w:val="24"/>
          <w:szCs w:val="24"/>
          <w:lang w:val="eu-ES"/>
        </w:rPr>
        <w:t>engo</w:t>
      </w:r>
      <w:r w:rsidRPr="00103D1F">
        <w:rPr>
          <w:rFonts w:ascii="SanukLF-Light" w:hAnsi="SanukLF-Light"/>
          <w:sz w:val="24"/>
          <w:szCs w:val="24"/>
          <w:lang w:val="eu-ES"/>
        </w:rPr>
        <w:t xml:space="preserve"> beka horiek </w:t>
      </w:r>
      <w:proofErr w:type="spellStart"/>
      <w:r w:rsidRPr="00103D1F">
        <w:rPr>
          <w:rFonts w:ascii="SanukLF-Light" w:hAnsi="SanukLF-Light"/>
          <w:sz w:val="24"/>
          <w:szCs w:val="24"/>
          <w:lang w:val="eu-ES"/>
        </w:rPr>
        <w:t>ARKABIAren</w:t>
      </w:r>
      <w:proofErr w:type="spellEnd"/>
      <w:r w:rsidRPr="00103D1F">
        <w:rPr>
          <w:rFonts w:ascii="SanukLF-Light" w:hAnsi="SanukLF-Light"/>
          <w:sz w:val="24"/>
          <w:szCs w:val="24"/>
          <w:lang w:val="eu-ES"/>
        </w:rPr>
        <w:t xml:space="preserve"> sorrerako helburuen </w:t>
      </w:r>
      <w:r w:rsidR="00183060">
        <w:rPr>
          <w:rFonts w:ascii="SanukLF-Light" w:hAnsi="SanukLF-Light"/>
          <w:sz w:val="24"/>
          <w:szCs w:val="24"/>
          <w:lang w:val="eu-ES"/>
        </w:rPr>
        <w:t>haritik datoz</w:t>
      </w:r>
      <w:r w:rsidRPr="00103D1F">
        <w:rPr>
          <w:rFonts w:ascii="SanukLF-Light" w:hAnsi="SanukLF-Light"/>
          <w:sz w:val="24"/>
          <w:szCs w:val="24"/>
          <w:lang w:val="eu-ES"/>
        </w:rPr>
        <w:t>. Vital Fundazioak sustatzen du gune hori, kultura pertsona guztiei hurbiltzeko, sorkuntza eta trukea sustatzeko, gizarte kohesioa eta parte hartzea sustatzeko eta lurralde</w:t>
      </w:r>
      <w:r w:rsidR="00183060">
        <w:rPr>
          <w:rFonts w:ascii="SanukLF-Light" w:hAnsi="SanukLF-Light"/>
          <w:sz w:val="24"/>
          <w:szCs w:val="24"/>
          <w:lang w:val="eu-ES"/>
        </w:rPr>
        <w:t>-</w:t>
      </w:r>
      <w:r w:rsidRPr="00103D1F">
        <w:rPr>
          <w:rFonts w:ascii="SanukLF-Light" w:hAnsi="SanukLF-Light"/>
          <w:sz w:val="24"/>
          <w:szCs w:val="24"/>
          <w:lang w:val="eu-ES"/>
        </w:rPr>
        <w:t>aurrerapena bultzatzeko. Laguntza ildo berri horr</w:t>
      </w:r>
      <w:r w:rsidR="00183060">
        <w:rPr>
          <w:rFonts w:ascii="SanukLF-Light" w:hAnsi="SanukLF-Light"/>
          <w:sz w:val="24"/>
          <w:szCs w:val="24"/>
          <w:lang w:val="eu-ES"/>
        </w:rPr>
        <w:t>en bidez</w:t>
      </w:r>
      <w:r w:rsidRPr="00103D1F">
        <w:rPr>
          <w:rFonts w:ascii="SanukLF-Light" w:hAnsi="SanukLF-Light"/>
          <w:sz w:val="24"/>
          <w:szCs w:val="24"/>
          <w:lang w:val="eu-ES"/>
        </w:rPr>
        <w:t xml:space="preserve">, </w:t>
      </w:r>
      <w:proofErr w:type="spellStart"/>
      <w:r w:rsidRPr="00103D1F">
        <w:rPr>
          <w:rFonts w:ascii="SanukLF-Light" w:hAnsi="SanukLF-Light"/>
          <w:sz w:val="24"/>
          <w:szCs w:val="24"/>
          <w:lang w:val="eu-ES"/>
        </w:rPr>
        <w:t>ARKABIAk</w:t>
      </w:r>
      <w:proofErr w:type="spellEnd"/>
      <w:r w:rsidRPr="00103D1F">
        <w:rPr>
          <w:rFonts w:ascii="SanukLF-Light" w:hAnsi="SanukLF-Light"/>
          <w:sz w:val="24"/>
          <w:szCs w:val="24"/>
          <w:lang w:val="eu-ES"/>
        </w:rPr>
        <w:t xml:space="preserve"> kultura garaikidearen eta </w:t>
      </w:r>
      <w:r w:rsidR="00183060">
        <w:rPr>
          <w:rFonts w:ascii="SanukLF-Light" w:hAnsi="SanukLF-Light"/>
          <w:sz w:val="24"/>
          <w:szCs w:val="24"/>
          <w:lang w:val="eu-ES"/>
        </w:rPr>
        <w:t>L</w:t>
      </w:r>
      <w:r w:rsidRPr="00103D1F">
        <w:rPr>
          <w:rFonts w:ascii="SanukLF-Light" w:hAnsi="SanukLF-Light"/>
          <w:sz w:val="24"/>
          <w:szCs w:val="24"/>
          <w:lang w:val="eu-ES"/>
        </w:rPr>
        <w:t>urraldeko sormen talentuaren aldeko apustua indartu du, sorkuntza eta ikerketa artistikoa Arabako errealitatea esploratzeko, ezagutza sortzeko eta kultura eta gizarte garapenean laguntzeko tresnatzat hartuta.</w:t>
      </w:r>
    </w:p>
    <w:p w14:paraId="1B023C37" w14:textId="77777777" w:rsidR="006331C5" w:rsidRPr="00183060" w:rsidRDefault="006331C5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</w:p>
    <w:p w14:paraId="529B9245" w14:textId="77777777" w:rsidR="00103D1F" w:rsidRPr="00103D1F" w:rsidRDefault="00103D1F" w:rsidP="00A83397">
      <w:pPr>
        <w:spacing w:after="0" w:line="300" w:lineRule="exact"/>
        <w:rPr>
          <w:rFonts w:ascii="SanukLF-Light" w:hAnsi="SanukLF-Light"/>
          <w:sz w:val="24"/>
          <w:szCs w:val="24"/>
          <w:lang w:val="eu-ES"/>
        </w:rPr>
      </w:pPr>
      <w:r w:rsidRPr="00103D1F">
        <w:rPr>
          <w:rFonts w:ascii="SanukLF-Light" w:hAnsi="SanukLF-Light"/>
          <w:sz w:val="24"/>
          <w:szCs w:val="24"/>
          <w:lang w:val="eu-ES"/>
        </w:rPr>
        <w:t>Deialdiaren oinarriak eta eskabide-inprimakia www.arkabia.eus webgunean daude eskuragarri.</w:t>
      </w:r>
    </w:p>
    <w:sectPr w:rsidR="00103D1F" w:rsidRPr="00103D1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6" w:bottom="1701" w:left="1418" w:header="568" w:footer="277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80EB1" w14:textId="77777777" w:rsidR="00B92B95" w:rsidRDefault="00B92B95">
      <w:pPr>
        <w:spacing w:after="0" w:line="240" w:lineRule="auto"/>
      </w:pPr>
      <w:r>
        <w:separator/>
      </w:r>
    </w:p>
  </w:endnote>
  <w:endnote w:type="continuationSeparator" w:id="0">
    <w:p w14:paraId="193DE80A" w14:textId="77777777" w:rsidR="00B92B95" w:rsidRDefault="00B92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C484D" w14:textId="77777777" w:rsidR="004869C7" w:rsidRDefault="00A73B70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370BB9AB" wp14:editId="57DEB58D">
          <wp:extent cx="5742305" cy="50800"/>
          <wp:effectExtent l="0" t="0" r="0" b="0"/>
          <wp:docPr id="3" name="Imagen 1953965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95396569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2305" cy="5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1AE6B11" w14:textId="77777777" w:rsidR="004869C7" w:rsidRDefault="004869C7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cs="Arial"/>
        <w:sz w:val="12"/>
        <w:lang w:val="pt-BR"/>
      </w:rPr>
    </w:pPr>
  </w:p>
  <w:p w14:paraId="2B4E54C0" w14:textId="71AD69BE" w:rsidR="004869C7" w:rsidRPr="004844C3" w:rsidRDefault="00A73B70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sz w:val="18"/>
        <w:szCs w:val="18"/>
        <w:lang w:val="it-IT"/>
      </w:rPr>
    </w:pPr>
    <w:r w:rsidRPr="004844C3">
      <w:rPr>
        <w:rFonts w:ascii="Sanuk-Medium" w:hAnsi="Sanuk-Medium" w:cs="Arial"/>
        <w:b/>
        <w:sz w:val="18"/>
        <w:szCs w:val="18"/>
        <w:lang w:val="eu-ES"/>
      </w:rPr>
      <w:t>A R K A B I A</w:t>
    </w:r>
    <w:r w:rsidRPr="004844C3">
      <w:rPr>
        <w:rFonts w:ascii="SanukLF-Light" w:hAnsi="SanukLF-Light" w:cs="Arial"/>
        <w:b/>
        <w:sz w:val="18"/>
        <w:szCs w:val="18"/>
        <w:lang w:val="eu-ES"/>
      </w:rPr>
      <w:t xml:space="preserve"> | </w:t>
    </w:r>
    <w:r w:rsidR="00657986" w:rsidRPr="004844C3">
      <w:rPr>
        <w:rFonts w:ascii="SanukLF-Light" w:hAnsi="SanukLF-Light" w:cs="Arial"/>
        <w:sz w:val="18"/>
        <w:szCs w:val="18"/>
        <w:lang w:val="eu-ES"/>
      </w:rPr>
      <w:t>Komunikazioa</w:t>
    </w:r>
    <w:r w:rsidRPr="004844C3">
      <w:rPr>
        <w:rFonts w:ascii="SanukLF-Light" w:hAnsi="SanukLF-Light" w:cs="Arial"/>
        <w:sz w:val="18"/>
        <w:szCs w:val="18"/>
        <w:lang w:val="pt-BR"/>
      </w:rPr>
      <w:t xml:space="preserve">      </w:t>
    </w:r>
    <w:r w:rsidRPr="004844C3">
      <w:rPr>
        <w:rFonts w:ascii="SanukLF-Light" w:eastAsia="Arial Unicode MS" w:hAnsi="SanukLF-Light" w:cs="Arial"/>
        <w:bCs/>
        <w:color w:val="auto"/>
        <w:sz w:val="18"/>
        <w:szCs w:val="18"/>
        <w:lang w:val="x-none" w:eastAsia="x-none"/>
      </w:rPr>
      <w:t>6</w:t>
    </w:r>
    <w:r w:rsidRPr="004844C3">
      <w:rPr>
        <w:rFonts w:ascii="SanukLF-Light" w:eastAsia="Arial Unicode MS" w:hAnsi="SanukLF-Light" w:cs="Arial"/>
        <w:bCs/>
        <w:color w:val="auto"/>
        <w:sz w:val="18"/>
        <w:szCs w:val="18"/>
        <w:lang w:val="it-IT" w:eastAsia="x-none"/>
      </w:rPr>
      <w:t xml:space="preserve">36 </w:t>
    </w:r>
    <w:r w:rsidRPr="004844C3">
      <w:rPr>
        <w:rFonts w:ascii="SanukLF-Light" w:eastAsia="Arial Unicode MS" w:hAnsi="SanukLF-Light" w:cs="Arial"/>
        <w:bCs/>
        <w:color w:val="auto"/>
        <w:sz w:val="18"/>
        <w:szCs w:val="18"/>
        <w:lang w:val="it-IT" w:eastAsia="x-none"/>
      </w:rPr>
      <w:t>617 821</w:t>
    </w:r>
    <w:r w:rsidRPr="004844C3">
      <w:rPr>
        <w:rFonts w:ascii="SanukLF-Light" w:eastAsia="Arial Unicode MS" w:hAnsi="SanukLF-Light" w:cs="Arial Unicode MS"/>
        <w:bCs/>
        <w:color w:val="auto"/>
        <w:sz w:val="18"/>
        <w:szCs w:val="18"/>
        <w:lang w:val="it-IT" w:eastAsia="x-none"/>
      </w:rPr>
      <w:t xml:space="preserve">    </w:t>
    </w:r>
    <w:hyperlink r:id="rId2">
      <w:r w:rsidRPr="004844C3">
        <w:rPr>
          <w:rStyle w:val="Hipervnculo"/>
          <w:rFonts w:ascii="SanukLF-Light" w:eastAsia="Arial Unicode MS" w:hAnsi="SanukLF-Light" w:cs="Arial"/>
          <w:color w:val="auto"/>
          <w:sz w:val="18"/>
          <w:szCs w:val="18"/>
          <w:lang w:val="it-IT"/>
        </w:rPr>
        <w:t>comunicacion@fundacionvital.eus</w:t>
      </w:r>
    </w:hyperlink>
    <w:r w:rsidRPr="004844C3">
      <w:rPr>
        <w:rStyle w:val="Hipervnculo"/>
        <w:rFonts w:ascii="SanukLF-Light" w:eastAsia="Arial Unicode MS" w:hAnsi="SanukLF-Light" w:cs="Arial"/>
        <w:color w:val="auto"/>
        <w:sz w:val="18"/>
        <w:szCs w:val="18"/>
        <w:u w:val="none"/>
        <w:lang w:val="it-IT"/>
      </w:rPr>
      <w:t xml:space="preserve">     </w:t>
    </w:r>
    <w:r w:rsidRPr="004844C3">
      <w:rPr>
        <w:rStyle w:val="Hipervnculo"/>
        <w:rFonts w:ascii="SanukLF-Light" w:eastAsia="Arial Unicode MS" w:hAnsi="SanukLF-Light" w:cs="Arial"/>
        <w:b/>
        <w:bCs/>
        <w:color w:val="auto"/>
        <w:sz w:val="18"/>
        <w:szCs w:val="18"/>
        <w:lang w:val="it-IT"/>
      </w:rPr>
      <w:t>www.arkabia.eus</w:t>
    </w:r>
  </w:p>
  <w:p w14:paraId="771620F7" w14:textId="77777777" w:rsidR="004869C7" w:rsidRPr="00657986" w:rsidRDefault="004869C7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eastAsia="Arial Unicode MS" w:cs="Arial"/>
        <w:bCs/>
        <w:color w:val="002060"/>
        <w:lang w:val="it-IT"/>
      </w:rPr>
    </w:pPr>
  </w:p>
  <w:p w14:paraId="26FB8E0E" w14:textId="77777777" w:rsidR="004869C7" w:rsidRPr="00657986" w:rsidRDefault="004869C7">
    <w:pPr>
      <w:pStyle w:val="Piedepgina"/>
      <w:rPr>
        <w:lang w:val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0F65B" w14:textId="77777777" w:rsidR="004869C7" w:rsidRDefault="00A73B70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6534683F" wp14:editId="26902802">
          <wp:extent cx="5742305" cy="50800"/>
          <wp:effectExtent l="0" t="0" r="0" b="0"/>
          <wp:docPr id="4" name="Imagen 19539656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95396569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2305" cy="5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E27A3D3" w14:textId="77777777" w:rsidR="004869C7" w:rsidRDefault="004869C7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cs="Arial"/>
        <w:sz w:val="12"/>
        <w:lang w:val="pt-BR"/>
      </w:rPr>
    </w:pPr>
  </w:p>
  <w:p w14:paraId="61C4BA48" w14:textId="77777777" w:rsidR="004869C7" w:rsidRDefault="00A73B70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sz w:val="20"/>
        <w:szCs w:val="20"/>
      </w:rPr>
    </w:pPr>
    <w:r>
      <w:rPr>
        <w:rFonts w:ascii="Sanuk-Medium" w:hAnsi="Sanuk-Medium" w:cs="Arial"/>
        <w:b/>
        <w:sz w:val="20"/>
        <w:szCs w:val="20"/>
        <w:lang w:val="pt-BR"/>
      </w:rPr>
      <w:t>A R K A B I A</w:t>
    </w:r>
    <w:r>
      <w:rPr>
        <w:rFonts w:ascii="SanukLF-Light" w:hAnsi="SanukLF-Light" w:cs="Arial"/>
        <w:b/>
        <w:sz w:val="20"/>
        <w:szCs w:val="20"/>
        <w:lang w:val="pt-BR"/>
      </w:rPr>
      <w:t xml:space="preserve"> | </w:t>
    </w:r>
    <w:r>
      <w:rPr>
        <w:rFonts w:ascii="SanukLF-Light" w:hAnsi="SanukLF-Light" w:cs="Arial"/>
        <w:sz w:val="20"/>
        <w:szCs w:val="20"/>
        <w:lang w:val="pt-BR"/>
      </w:rPr>
      <w:t xml:space="preserve">Comunicación      </w:t>
    </w:r>
    <w:r>
      <w:rPr>
        <w:rFonts w:ascii="SanukLF-Light" w:eastAsia="Arial Unicode MS" w:hAnsi="SanukLF-Light" w:cs="Arial"/>
        <w:bCs/>
        <w:color w:val="auto"/>
        <w:sz w:val="20"/>
        <w:szCs w:val="20"/>
        <w:lang w:val="x-none" w:eastAsia="x-none"/>
      </w:rPr>
      <w:t>6</w:t>
    </w:r>
    <w:r>
      <w:rPr>
        <w:rFonts w:ascii="SanukLF-Light" w:eastAsia="Arial Unicode MS" w:hAnsi="SanukLF-Light" w:cs="Arial"/>
        <w:bCs/>
        <w:color w:val="auto"/>
        <w:sz w:val="20"/>
        <w:szCs w:val="20"/>
        <w:lang w:eastAsia="x-none"/>
      </w:rPr>
      <w:t>36 617 821</w:t>
    </w:r>
    <w:r>
      <w:rPr>
        <w:rFonts w:ascii="SanukLF-Light" w:eastAsia="Arial Unicode MS" w:hAnsi="SanukLF-Light" w:cs="Arial Unicode MS"/>
        <w:bCs/>
        <w:color w:val="auto"/>
        <w:sz w:val="20"/>
        <w:szCs w:val="20"/>
        <w:lang w:eastAsia="x-none"/>
      </w:rPr>
      <w:t xml:space="preserve">    </w:t>
    </w:r>
    <w:hyperlink r:id="rId2">
      <w:r>
        <w:rPr>
          <w:rStyle w:val="Hipervnculo"/>
          <w:rFonts w:ascii="SanukLF-Light" w:eastAsia="Arial Unicode MS" w:hAnsi="SanukLF-Light" w:cs="Arial"/>
          <w:color w:val="auto"/>
          <w:sz w:val="20"/>
          <w:szCs w:val="20"/>
        </w:rPr>
        <w:t>comunicacion@fundacionvital.eus</w:t>
      </w:r>
    </w:hyperlink>
    <w:r>
      <w:rPr>
        <w:rStyle w:val="Hipervnculo"/>
        <w:rFonts w:ascii="SanukLF-Light" w:eastAsia="Arial Unicode MS" w:hAnsi="SanukLF-Light" w:cs="Arial"/>
        <w:color w:val="auto"/>
        <w:sz w:val="20"/>
        <w:szCs w:val="20"/>
        <w:u w:val="none"/>
      </w:rPr>
      <w:t xml:space="preserve">     </w:t>
    </w:r>
    <w:r>
      <w:rPr>
        <w:rStyle w:val="Hipervnculo"/>
        <w:rFonts w:ascii="SanukLF-Light" w:eastAsia="Arial Unicode MS" w:hAnsi="SanukLF-Light" w:cs="Arial"/>
        <w:b/>
        <w:bCs/>
        <w:color w:val="auto"/>
        <w:sz w:val="20"/>
        <w:szCs w:val="20"/>
      </w:rPr>
      <w:t>www.arkabia.eus</w:t>
    </w:r>
  </w:p>
  <w:p w14:paraId="532B33D2" w14:textId="77777777" w:rsidR="004869C7" w:rsidRDefault="004869C7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eastAsia="Arial Unicode MS" w:cs="Arial"/>
        <w:bCs/>
        <w:color w:val="002060"/>
      </w:rPr>
    </w:pPr>
  </w:p>
  <w:p w14:paraId="3B6FED0F" w14:textId="77777777" w:rsidR="004869C7" w:rsidRDefault="004869C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516DE" w14:textId="77777777" w:rsidR="00B92B95" w:rsidRDefault="00B92B95">
      <w:pPr>
        <w:spacing w:after="0" w:line="240" w:lineRule="auto"/>
      </w:pPr>
      <w:r>
        <w:separator/>
      </w:r>
    </w:p>
  </w:footnote>
  <w:footnote w:type="continuationSeparator" w:id="0">
    <w:p w14:paraId="0C45D0F0" w14:textId="77777777" w:rsidR="00B92B95" w:rsidRDefault="00B92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ED94" w14:textId="77777777" w:rsidR="004869C7" w:rsidRDefault="00A73B70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7216" behindDoc="1" locked="0" layoutInCell="0" allowOverlap="1" wp14:anchorId="507C972E" wp14:editId="56C0A1CA">
          <wp:simplePos x="0" y="0"/>
          <wp:positionH relativeFrom="margin">
            <wp:posOffset>4075430</wp:posOffset>
          </wp:positionH>
          <wp:positionV relativeFrom="paragraph">
            <wp:posOffset>-48260</wp:posOffset>
          </wp:positionV>
          <wp:extent cx="1666875" cy="42100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lang w:val="pt-BR"/>
      </w:rPr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2CE52" w14:textId="77777777" w:rsidR="004869C7" w:rsidRDefault="00A73B70">
    <w:pPr>
      <w:pStyle w:val="Encabezado"/>
      <w:ind w:left="5664"/>
      <w:jc w:val="center"/>
      <w:rPr>
        <w:lang w:val="pt-BR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15E7D9A9" wp14:editId="7A95F066">
          <wp:simplePos x="0" y="0"/>
          <wp:positionH relativeFrom="margin">
            <wp:posOffset>4075430</wp:posOffset>
          </wp:positionH>
          <wp:positionV relativeFrom="paragraph">
            <wp:posOffset>-48260</wp:posOffset>
          </wp:positionV>
          <wp:extent cx="1666875" cy="421005"/>
          <wp:effectExtent l="0" t="0" r="0" b="0"/>
          <wp:wrapSquare wrapText="bothSides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lang w:val="pt-BR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6D37"/>
    <w:multiLevelType w:val="multilevel"/>
    <w:tmpl w:val="3E046E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5603AC"/>
    <w:multiLevelType w:val="multilevel"/>
    <w:tmpl w:val="F6FE2532"/>
    <w:lvl w:ilvl="0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BBA1414"/>
    <w:multiLevelType w:val="multilevel"/>
    <w:tmpl w:val="E5E2D6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FFCC00"/>
      </w:rPr>
    </w:lvl>
    <w:lvl w:ilvl="1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cs="Trebuchet MS" w:hint="default"/>
        <w:color w:val="auto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72B5240"/>
    <w:multiLevelType w:val="multilevel"/>
    <w:tmpl w:val="2B547902"/>
    <w:lvl w:ilvl="0">
      <w:start w:val="1"/>
      <w:numFmt w:val="bullet"/>
      <w:pStyle w:val="vieta1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D3557E0"/>
    <w:multiLevelType w:val="multilevel"/>
    <w:tmpl w:val="D4DA52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B827789"/>
    <w:multiLevelType w:val="multilevel"/>
    <w:tmpl w:val="0C962A3E"/>
    <w:lvl w:ilvl="0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cs="Trebuchet MS" w:hint="default"/>
        <w:color w:val="auto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cs="Wingdings" w:hint="default"/>
      </w:rPr>
    </w:lvl>
  </w:abstractNum>
  <w:num w:numId="1" w16cid:durableId="1038434767">
    <w:abstractNumId w:val="3"/>
  </w:num>
  <w:num w:numId="2" w16cid:durableId="1953433563">
    <w:abstractNumId w:val="0"/>
  </w:num>
  <w:num w:numId="3" w16cid:durableId="1709255734">
    <w:abstractNumId w:val="1"/>
  </w:num>
  <w:num w:numId="4" w16cid:durableId="541595374">
    <w:abstractNumId w:val="2"/>
  </w:num>
  <w:num w:numId="5" w16cid:durableId="234752898">
    <w:abstractNumId w:val="5"/>
  </w:num>
  <w:num w:numId="6" w16cid:durableId="11440809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9C7"/>
    <w:rsid w:val="000C623D"/>
    <w:rsid w:val="00103D1F"/>
    <w:rsid w:val="00122650"/>
    <w:rsid w:val="001425C3"/>
    <w:rsid w:val="00183060"/>
    <w:rsid w:val="001B0D33"/>
    <w:rsid w:val="001B5EC9"/>
    <w:rsid w:val="001E347F"/>
    <w:rsid w:val="00201440"/>
    <w:rsid w:val="0028044E"/>
    <w:rsid w:val="00285F02"/>
    <w:rsid w:val="00323C61"/>
    <w:rsid w:val="00336AEF"/>
    <w:rsid w:val="00355124"/>
    <w:rsid w:val="0036072B"/>
    <w:rsid w:val="003B07E9"/>
    <w:rsid w:val="003E1030"/>
    <w:rsid w:val="00410E16"/>
    <w:rsid w:val="00416B9A"/>
    <w:rsid w:val="0046089D"/>
    <w:rsid w:val="00465690"/>
    <w:rsid w:val="0048374A"/>
    <w:rsid w:val="004844C3"/>
    <w:rsid w:val="004869C7"/>
    <w:rsid w:val="00497D8F"/>
    <w:rsid w:val="004A1E8D"/>
    <w:rsid w:val="004B3BA6"/>
    <w:rsid w:val="004C4A8E"/>
    <w:rsid w:val="00502D35"/>
    <w:rsid w:val="00514251"/>
    <w:rsid w:val="00583E59"/>
    <w:rsid w:val="005910D1"/>
    <w:rsid w:val="005E1B1B"/>
    <w:rsid w:val="00610E72"/>
    <w:rsid w:val="006331C5"/>
    <w:rsid w:val="00657986"/>
    <w:rsid w:val="007369B3"/>
    <w:rsid w:val="00784C8F"/>
    <w:rsid w:val="007F1523"/>
    <w:rsid w:val="008037E5"/>
    <w:rsid w:val="00884803"/>
    <w:rsid w:val="008877FE"/>
    <w:rsid w:val="008A7AA4"/>
    <w:rsid w:val="009A39D0"/>
    <w:rsid w:val="009B1E46"/>
    <w:rsid w:val="009E3728"/>
    <w:rsid w:val="009E5EA1"/>
    <w:rsid w:val="00A60186"/>
    <w:rsid w:val="00A73B70"/>
    <w:rsid w:val="00A83397"/>
    <w:rsid w:val="00A87AEF"/>
    <w:rsid w:val="00AD2AE6"/>
    <w:rsid w:val="00AE5C77"/>
    <w:rsid w:val="00B030B2"/>
    <w:rsid w:val="00B13D89"/>
    <w:rsid w:val="00B22FF0"/>
    <w:rsid w:val="00B830FA"/>
    <w:rsid w:val="00B92B95"/>
    <w:rsid w:val="00BA0B59"/>
    <w:rsid w:val="00BD2864"/>
    <w:rsid w:val="00C22132"/>
    <w:rsid w:val="00C5134C"/>
    <w:rsid w:val="00CB6DFF"/>
    <w:rsid w:val="00CF23A7"/>
    <w:rsid w:val="00D41E71"/>
    <w:rsid w:val="00DC2E56"/>
    <w:rsid w:val="00DF183E"/>
    <w:rsid w:val="00E136FE"/>
    <w:rsid w:val="00E16714"/>
    <w:rsid w:val="00E20159"/>
    <w:rsid w:val="00E27336"/>
    <w:rsid w:val="00E42D65"/>
    <w:rsid w:val="00EB7A4F"/>
    <w:rsid w:val="00EF5C78"/>
    <w:rsid w:val="00F220E8"/>
    <w:rsid w:val="00F4651F"/>
    <w:rsid w:val="00FB3C2F"/>
    <w:rsid w:val="00FC0922"/>
    <w:rsid w:val="00FE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A0BDC"/>
  <w15:docId w15:val="{F7FDA045-0716-419E-BC14-28FBCEFB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000000"/>
      </w:pBdr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qFormat/>
    <w:rsid w:val="00D76F6B"/>
    <w:pPr>
      <w:pBdr>
        <w:bottom w:val="nil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il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qFormat/>
    <w:rsid w:val="00E364AA"/>
    <w:pPr>
      <w:pBdr>
        <w:bottom w:val="nil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il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il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uiPriority w:val="99"/>
    <w:rsid w:val="00567849"/>
    <w:rPr>
      <w:color w:val="0000FF"/>
      <w:u w:val="single"/>
    </w:rPr>
  </w:style>
  <w:style w:type="character" w:customStyle="1" w:styleId="vieta1Car">
    <w:name w:val="viñeta 1 Car"/>
    <w:link w:val="vieta1"/>
    <w:qFormat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qFormat/>
    <w:rsid w:val="00916EE1"/>
    <w:rPr>
      <w:rFonts w:ascii="Trebuchet MS" w:hAnsi="Trebuchet MS"/>
      <w:color w:val="000000"/>
      <w:lang w:val="es-ES_tradnl" w:eastAsia="es-ES" w:bidi="ar-SA"/>
    </w:rPr>
  </w:style>
  <w:style w:type="character" w:customStyle="1" w:styleId="vieta1Car1">
    <w:name w:val="viñeta 1 Car1"/>
    <w:qFormat/>
    <w:rsid w:val="00F952DE"/>
    <w:rPr>
      <w:rFonts w:ascii="Trebuchet MS" w:hAnsi="Trebuchet MS"/>
      <w:color w:val="000000"/>
      <w:lang w:val="es-ES_tradnl"/>
    </w:rPr>
  </w:style>
  <w:style w:type="character" w:customStyle="1" w:styleId="ResumenCar">
    <w:name w:val="Resumen Car"/>
    <w:link w:val="Resumen"/>
    <w:qFormat/>
    <w:rsid w:val="004C2B9F"/>
    <w:rPr>
      <w:rFonts w:ascii="Trebuchet MS" w:hAnsi="Trebuchet MS"/>
      <w:b/>
      <w:color w:val="000000"/>
      <w:sz w:val="16"/>
    </w:rPr>
  </w:style>
  <w:style w:type="character" w:customStyle="1" w:styleId="TextodegloboCar">
    <w:name w:val="Texto de globo Car"/>
    <w:basedOn w:val="Fuentedeprrafopredeter"/>
    <w:link w:val="Textodeglobo"/>
    <w:qFormat/>
    <w:rsid w:val="00465B3D"/>
    <w:rPr>
      <w:rFonts w:ascii="Tahoma" w:hAnsi="Tahoma" w:cs="Tahoma"/>
      <w:color w:val="000000"/>
      <w:sz w:val="16"/>
      <w:szCs w:val="16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qFormat/>
    <w:rsid w:val="002702E7"/>
    <w:rPr>
      <w:rFonts w:ascii="Arial" w:eastAsia="Calibri" w:hAnsi="Arial"/>
      <w:sz w:val="24"/>
      <w:szCs w:val="21"/>
      <w:lang w:eastAsia="en-US"/>
    </w:rPr>
  </w:style>
  <w:style w:type="character" w:customStyle="1" w:styleId="Mencionar1">
    <w:name w:val="Mencionar1"/>
    <w:basedOn w:val="Fuentedeprrafopredeter"/>
    <w:uiPriority w:val="99"/>
    <w:semiHidden/>
    <w:unhideWhenUsed/>
    <w:qFormat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qFormat/>
    <w:rsid w:val="000623EC"/>
    <w:rPr>
      <w:rFonts w:ascii="65 Helvetica Medium" w:eastAsia="Times" w:hAnsi="65 Helvetica Medium"/>
      <w:sz w:val="30"/>
      <w:lang w:val="es-ES_tradnl" w:eastAsia="x-none"/>
    </w:rPr>
  </w:style>
  <w:style w:type="character" w:customStyle="1" w:styleId="TextoindependienteCar">
    <w:name w:val="Texto independiente Car"/>
    <w:basedOn w:val="Fuentedeprrafopredeter"/>
    <w:link w:val="Textoindependiente"/>
    <w:qFormat/>
    <w:rsid w:val="000623EC"/>
    <w:rPr>
      <w:rFonts w:ascii="Cambria" w:eastAsia="Cambria" w:hAnsi="Cambria"/>
      <w:sz w:val="24"/>
      <w:szCs w:val="24"/>
      <w:lang w:val="es-ES_tradnl" w:eastAsia="en-US"/>
    </w:rPr>
  </w:style>
  <w:style w:type="character" w:styleId="Refdecomentario">
    <w:name w:val="annotation reference"/>
    <w:basedOn w:val="Fuentedeprrafopredeter"/>
    <w:semiHidden/>
    <w:unhideWhenUsed/>
    <w:qFormat/>
    <w:rsid w:val="000E57BF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semiHidden/>
    <w:qFormat/>
    <w:rsid w:val="000E57BF"/>
    <w:rPr>
      <w:rFonts w:ascii="Trebuchet MS" w:hAnsi="Trebuchet MS"/>
      <w:color w:val="000000"/>
    </w:rPr>
  </w:style>
  <w:style w:type="character" w:customStyle="1" w:styleId="AsuntodelcomentarioCar">
    <w:name w:val="Asunto del comentario Car"/>
    <w:basedOn w:val="TextocomentarioCar"/>
    <w:link w:val="Asuntodelcomentario"/>
    <w:semiHidden/>
    <w:qFormat/>
    <w:rsid w:val="000E57BF"/>
    <w:rPr>
      <w:rFonts w:ascii="Trebuchet MS" w:hAnsi="Trebuchet MS"/>
      <w:b/>
      <w:bCs/>
      <w:color w:val="00000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sid w:val="00751F3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1860C7"/>
    <w:rPr>
      <w:b/>
      <w:b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qFormat/>
    <w:rsid w:val="00C27DDF"/>
    <w:rPr>
      <w:color w:val="605E5C"/>
      <w:shd w:val="clear" w:color="auto" w:fill="E1DFDD"/>
    </w:rPr>
  </w:style>
  <w:style w:type="character" w:customStyle="1" w:styleId="t286pc">
    <w:name w:val="t286pc"/>
    <w:basedOn w:val="Fuentedeprrafopredeter"/>
    <w:qFormat/>
    <w:rsid w:val="006E4159"/>
  </w:style>
  <w:style w:type="character" w:styleId="nfasis">
    <w:name w:val="Emphasis"/>
    <w:basedOn w:val="Fuentedeprrafopredeter"/>
    <w:uiPriority w:val="20"/>
    <w:qFormat/>
    <w:rsid w:val="00B30A06"/>
    <w:rPr>
      <w:i/>
      <w:iCs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/>
    </w:pPr>
    <w:rPr>
      <w:rFonts w:ascii="Liberation Sans" w:eastAsia="PingFang SC" w:hAnsi="Liberation Sans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paragraph" w:styleId="Lista">
    <w:name w:val="List"/>
    <w:basedOn w:val="Textoindependiente"/>
    <w:rPr>
      <w:rFonts w:cs="Arial Unicode MS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qFormat/>
    <w:pPr>
      <w:numPr>
        <w:ilvl w:val="1"/>
        <w:numId w:val="4"/>
      </w:numPr>
    </w:pPr>
    <w:rPr>
      <w:lang w:val="es-ES_tradnl"/>
    </w:rPr>
  </w:style>
  <w:style w:type="paragraph" w:customStyle="1" w:styleId="Nota">
    <w:name w:val="Nota"/>
    <w:basedOn w:val="Normal"/>
    <w:qFormat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qFormat/>
    <w:rsid w:val="00712E80"/>
    <w:pPr>
      <w:numPr>
        <w:ilvl w:val="2"/>
        <w:numId w:val="2"/>
      </w:numPr>
      <w:tabs>
        <w:tab w:val="left" w:pos="3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qFormat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qFormat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qFormat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qFormat/>
    <w:pPr>
      <w:jc w:val="center"/>
    </w:pPr>
  </w:style>
  <w:style w:type="paragraph" w:customStyle="1" w:styleId="Celdaizquierda">
    <w:name w:val="Celda izquierda"/>
    <w:basedOn w:val="Celdaderecha"/>
    <w:qFormat/>
    <w:rsid w:val="003E4AD9"/>
    <w:pPr>
      <w:jc w:val="left"/>
    </w:pPr>
  </w:style>
  <w:style w:type="paragraph" w:customStyle="1" w:styleId="Celdattulo">
    <w:name w:val="Celda título"/>
    <w:basedOn w:val="Normal"/>
    <w:qFormat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"/>
      </w:numPr>
    </w:pPr>
    <w:rPr>
      <w:lang w:val="es-ES_tradnl"/>
    </w:rPr>
  </w:style>
  <w:style w:type="paragraph" w:customStyle="1" w:styleId="vieta1sin">
    <w:name w:val="viñeta 1 sin"/>
    <w:basedOn w:val="vieta1"/>
    <w:qFormat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qFormat/>
    <w:pPr>
      <w:numPr>
        <w:ilvl w:val="0"/>
        <w:numId w:val="0"/>
      </w:numPr>
      <w:ind w:left="1778" w:hanging="284"/>
    </w:pPr>
    <w:rPr>
      <w:rFonts w:cs="Arial"/>
    </w:rPr>
  </w:style>
  <w:style w:type="paragraph" w:customStyle="1" w:styleId="vieta4">
    <w:name w:val="viñeta 4"/>
    <w:basedOn w:val="Normal"/>
    <w:qFormat/>
    <w:rsid w:val="00712E80"/>
    <w:pPr>
      <w:numPr>
        <w:numId w:val="5"/>
      </w:numPr>
      <w:spacing w:after="0"/>
      <w:ind w:left="2410" w:hanging="284"/>
    </w:pPr>
  </w:style>
  <w:style w:type="paragraph" w:customStyle="1" w:styleId="vieta5">
    <w:name w:val="viñeta 5"/>
    <w:basedOn w:val="Normal"/>
    <w:qFormat/>
    <w:pPr>
      <w:numPr>
        <w:numId w:val="3"/>
      </w:numPr>
      <w:spacing w:after="0"/>
    </w:pPr>
  </w:style>
  <w:style w:type="paragraph" w:styleId="Mapadeldocumento">
    <w:name w:val="Document Map"/>
    <w:basedOn w:val="Normal"/>
    <w:semiHidden/>
    <w:qFormat/>
    <w:rsid w:val="00B578B0"/>
    <w:pPr>
      <w:shd w:val="clear" w:color="auto" w:fill="000080"/>
    </w:pPr>
    <w:rPr>
      <w:rFonts w:ascii="Tahoma" w:hAnsi="Tahoma" w:cs="Tahoma"/>
    </w:rPr>
  </w:style>
  <w:style w:type="paragraph" w:customStyle="1" w:styleId="Resumen">
    <w:name w:val="Resumen"/>
    <w:basedOn w:val="Normal"/>
    <w:link w:val="ResumenCar"/>
    <w:qFormat/>
    <w:rsid w:val="004C2B9F"/>
    <w:pPr>
      <w:spacing w:after="0" w:line="240" w:lineRule="auto"/>
      <w:jc w:val="left"/>
    </w:pPr>
    <w:rPr>
      <w:b/>
      <w:sz w:val="16"/>
    </w:rPr>
  </w:style>
  <w:style w:type="paragraph" w:styleId="Textodeglobo">
    <w:name w:val="Balloon Text"/>
    <w:basedOn w:val="Normal"/>
    <w:link w:val="TextodegloboCar"/>
    <w:qFormat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qFormat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qFormat/>
    <w:rsid w:val="002702E7"/>
    <w:pPr>
      <w:spacing w:beforeAutospacing="1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paragraph" w:styleId="Textoindependiente3">
    <w:name w:val="Body Text 3"/>
    <w:basedOn w:val="Normal"/>
    <w:link w:val="Textoindependiente3Car"/>
    <w:qFormat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paragraph" w:customStyle="1" w:styleId="Formatolibre">
    <w:name w:val="Formato libre"/>
    <w:qFormat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paragraph" w:styleId="Textocomentario">
    <w:name w:val="annotation text"/>
    <w:basedOn w:val="Normal"/>
    <w:link w:val="TextocomentarioCar"/>
    <w:semiHidden/>
    <w:unhideWhenUsed/>
    <w:rsid w:val="000E57BF"/>
    <w:pPr>
      <w:spacing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qFormat/>
    <w:rsid w:val="000E57BF"/>
    <w:rPr>
      <w:b/>
      <w:bCs/>
    </w:rPr>
  </w:style>
  <w:style w:type="paragraph" w:styleId="Prrafodelista">
    <w:name w:val="List Paragraph"/>
    <w:basedOn w:val="Normal"/>
    <w:uiPriority w:val="34"/>
    <w:qFormat/>
    <w:rsid w:val="001860C7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color w:val="00000A"/>
      <w:sz w:val="22"/>
      <w:szCs w:val="22"/>
      <w:lang w:eastAsia="en-US"/>
    </w:rPr>
  </w:style>
  <w:style w:type="paragraph" w:customStyle="1" w:styleId="df3vjf">
    <w:name w:val="df3vjf"/>
    <w:basedOn w:val="Normal"/>
    <w:qFormat/>
    <w:rsid w:val="006E4159"/>
    <w:pPr>
      <w:spacing w:beforeAutospacing="1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es-ES_tradnl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EF5C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4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6E926-761F-4652-9F02-96305DF04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698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subject/>
  <dc:creator>Ramón Maroto Aranzabal</dc:creator>
  <dc:description/>
  <cp:lastModifiedBy>Virginia Adarraga</cp:lastModifiedBy>
  <cp:revision>7</cp:revision>
  <cp:lastPrinted>2009-07-27T09:59:00Z</cp:lastPrinted>
  <dcterms:created xsi:type="dcterms:W3CDTF">2026-11-04T07:10:00Z</dcterms:created>
  <dcterms:modified xsi:type="dcterms:W3CDTF">2026-11-04T07:50:00Z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</Properties>
</file>