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B6031" w14:textId="0B1BC0FF" w:rsidR="00477BAD" w:rsidRPr="00E30A8E" w:rsidRDefault="002702E7" w:rsidP="0063654D">
      <w:pPr>
        <w:shd w:val="clear" w:color="auto" w:fill="D9D9D9" w:themeFill="background1" w:themeFillShade="D9"/>
        <w:tabs>
          <w:tab w:val="left" w:pos="2130"/>
          <w:tab w:val="center" w:pos="4536"/>
        </w:tabs>
        <w:jc w:val="center"/>
        <w:rPr>
          <w:rFonts w:ascii="Sanuk-Medium" w:hAnsi="Sanuk-Medium"/>
          <w:b/>
          <w:sz w:val="24"/>
          <w:szCs w:val="24"/>
        </w:rPr>
      </w:pPr>
      <w:r w:rsidRPr="00E30A8E">
        <w:rPr>
          <w:rFonts w:ascii="Sanuk-Medium" w:hAnsi="Sanuk-Medium"/>
          <w:b/>
          <w:sz w:val="24"/>
          <w:szCs w:val="24"/>
        </w:rPr>
        <w:t>nota de prensa</w:t>
      </w:r>
    </w:p>
    <w:p w14:paraId="05A7E853" w14:textId="77777777" w:rsidR="0034206E" w:rsidRDefault="0034206E" w:rsidP="00861CB9">
      <w:pPr>
        <w:pStyle w:val="Textoindependiente3"/>
        <w:tabs>
          <w:tab w:val="left" w:pos="10161"/>
        </w:tabs>
        <w:spacing w:line="300" w:lineRule="exact"/>
        <w:rPr>
          <w:rFonts w:ascii="SanukLF-Light" w:hAnsi="SanukLF-Light"/>
          <w:b/>
          <w:bCs/>
          <w:spacing w:val="-8"/>
          <w:sz w:val="24"/>
          <w:szCs w:val="24"/>
        </w:rPr>
      </w:pPr>
    </w:p>
    <w:p w14:paraId="40079155" w14:textId="500EC163" w:rsidR="00B60D02" w:rsidRPr="007B0FF0" w:rsidRDefault="007B0FF0" w:rsidP="00A1208E">
      <w:pPr>
        <w:pStyle w:val="Textosinformato"/>
        <w:spacing w:line="276" w:lineRule="auto"/>
        <w:jc w:val="center"/>
        <w:rPr>
          <w:rFonts w:ascii="SanukLF-Light" w:hAnsi="SanukLF-Light" w:cstheme="minorHAnsi"/>
          <w:b/>
          <w:color w:val="003366"/>
          <w:spacing w:val="-4"/>
          <w:sz w:val="39"/>
          <w:szCs w:val="39"/>
        </w:rPr>
      </w:pPr>
      <w:r w:rsidRPr="007B0FF0">
        <w:rPr>
          <w:rFonts w:ascii="Sanuk-Medium" w:hAnsi="Sanuk-Medium" w:cstheme="minorHAnsi"/>
          <w:bCs/>
          <w:color w:val="003366"/>
          <w:sz w:val="39"/>
          <w:szCs w:val="39"/>
        </w:rPr>
        <w:t>Fundación</w:t>
      </w:r>
      <w:r w:rsidR="00A1208E" w:rsidRPr="007B0FF0">
        <w:rPr>
          <w:rFonts w:ascii="Sanuk-Medium" w:hAnsi="Sanuk-Medium" w:cstheme="minorHAnsi"/>
          <w:bCs/>
          <w:color w:val="003366"/>
          <w:sz w:val="39"/>
          <w:szCs w:val="39"/>
        </w:rPr>
        <w:t xml:space="preserve"> Vital y Alegría-</w:t>
      </w:r>
      <w:proofErr w:type="spellStart"/>
      <w:r w:rsidR="00A1208E" w:rsidRPr="007B0FF0">
        <w:rPr>
          <w:rFonts w:ascii="Sanuk-Medium" w:hAnsi="Sanuk-Medium" w:cstheme="minorHAnsi"/>
          <w:bCs/>
          <w:color w:val="003366"/>
          <w:sz w:val="39"/>
          <w:szCs w:val="39"/>
        </w:rPr>
        <w:t>Dulanzi</w:t>
      </w:r>
      <w:proofErr w:type="spellEnd"/>
      <w:r w:rsidR="00A1208E" w:rsidRPr="007B0FF0">
        <w:rPr>
          <w:rFonts w:ascii="Sanuk-Medium" w:hAnsi="Sanuk-Medium" w:cstheme="minorHAnsi"/>
          <w:bCs/>
          <w:color w:val="003366"/>
          <w:sz w:val="39"/>
          <w:szCs w:val="39"/>
        </w:rPr>
        <w:t xml:space="preserve"> impulsa</w:t>
      </w:r>
      <w:r w:rsidRPr="007B0FF0">
        <w:rPr>
          <w:rFonts w:ascii="Sanuk-Medium" w:hAnsi="Sanuk-Medium" w:cstheme="minorHAnsi"/>
          <w:bCs/>
          <w:color w:val="003366"/>
          <w:sz w:val="39"/>
          <w:szCs w:val="39"/>
        </w:rPr>
        <w:t>n</w:t>
      </w:r>
      <w:r w:rsidR="00A1208E" w:rsidRPr="007B0FF0">
        <w:rPr>
          <w:rFonts w:ascii="Sanuk-Medium" w:hAnsi="Sanuk-Medium" w:cstheme="minorHAnsi"/>
          <w:bCs/>
          <w:color w:val="003366"/>
          <w:sz w:val="39"/>
          <w:szCs w:val="39"/>
        </w:rPr>
        <w:t xml:space="preserve"> el programa </w:t>
      </w:r>
      <w:r w:rsidRPr="007B0FF0">
        <w:rPr>
          <w:rFonts w:ascii="Sanuk-Medium" w:hAnsi="Sanuk-Medium" w:cstheme="minorHAnsi"/>
          <w:bCs/>
          <w:color w:val="003366"/>
          <w:sz w:val="39"/>
          <w:szCs w:val="39"/>
        </w:rPr>
        <w:t>‘</w:t>
      </w:r>
      <w:proofErr w:type="spellStart"/>
      <w:r w:rsidR="00A1208E" w:rsidRPr="007B0FF0">
        <w:rPr>
          <w:rFonts w:ascii="Sanuk-Medium" w:hAnsi="Sanuk-Medium" w:cstheme="minorHAnsi"/>
          <w:bCs/>
          <w:color w:val="003366"/>
          <w:sz w:val="39"/>
          <w:szCs w:val="39"/>
        </w:rPr>
        <w:t>Oncovida</w:t>
      </w:r>
      <w:proofErr w:type="spellEnd"/>
      <w:r w:rsidRPr="007B0FF0">
        <w:rPr>
          <w:rFonts w:ascii="Sanuk-Medium" w:hAnsi="Sanuk-Medium" w:cstheme="minorHAnsi"/>
          <w:bCs/>
          <w:color w:val="003366"/>
          <w:sz w:val="39"/>
          <w:szCs w:val="39"/>
        </w:rPr>
        <w:t>’</w:t>
      </w:r>
      <w:r w:rsidR="00A1208E" w:rsidRPr="007B0FF0">
        <w:rPr>
          <w:rFonts w:ascii="Sanuk-Medium" w:hAnsi="Sanuk-Medium" w:cstheme="minorHAnsi"/>
          <w:bCs/>
          <w:color w:val="003366"/>
          <w:sz w:val="39"/>
          <w:szCs w:val="39"/>
        </w:rPr>
        <w:t xml:space="preserve"> para mejorar la calidad de vida</w:t>
      </w:r>
      <w:r w:rsidR="00A1208E" w:rsidRPr="007B0FF0">
        <w:rPr>
          <w:rFonts w:ascii="Sanuk-Medium" w:hAnsi="Sanuk-Medium" w:cstheme="minorHAnsi"/>
          <w:bCs/>
          <w:color w:val="003366"/>
          <w:spacing w:val="-4"/>
          <w:sz w:val="39"/>
          <w:szCs w:val="39"/>
        </w:rPr>
        <w:t xml:space="preserve"> de las personas con cáncer a través del ejercicio físico</w:t>
      </w:r>
    </w:p>
    <w:p w14:paraId="611DDFAF" w14:textId="77777777" w:rsidR="007B0FF0" w:rsidRDefault="007B0FF0" w:rsidP="00644FA9">
      <w:pPr>
        <w:autoSpaceDE w:val="0"/>
        <w:autoSpaceDN w:val="0"/>
        <w:adjustRightInd w:val="0"/>
        <w:spacing w:line="300" w:lineRule="exact"/>
        <w:ind w:left="708"/>
        <w:rPr>
          <w:rFonts w:ascii="SanukLF-Light" w:hAnsi="SanukLF-Light" w:cs="Arial"/>
          <w:b/>
          <w:color w:val="0000FF"/>
          <w:sz w:val="32"/>
          <w:szCs w:val="32"/>
        </w:rPr>
      </w:pPr>
    </w:p>
    <w:p w14:paraId="567B7C61" w14:textId="3C8A7D7B" w:rsidR="009140D2" w:rsidRDefault="000623EC" w:rsidP="00F871B6">
      <w:pPr>
        <w:autoSpaceDE w:val="0"/>
        <w:autoSpaceDN w:val="0"/>
        <w:adjustRightInd w:val="0"/>
        <w:spacing w:line="300" w:lineRule="exact"/>
        <w:ind w:left="708"/>
        <w:rPr>
          <w:rFonts w:ascii="SanukLF-Light" w:eastAsia="Calibri" w:hAnsi="SanukLF-Light" w:cs="Arial"/>
          <w:b/>
          <w:sz w:val="24"/>
          <w:szCs w:val="24"/>
        </w:rPr>
      </w:pPr>
      <w:r w:rsidRPr="0050312B">
        <w:rPr>
          <w:rFonts w:ascii="SanukLF-Light" w:hAnsi="SanukLF-Light" w:cs="Arial"/>
          <w:b/>
          <w:color w:val="0000FF"/>
          <w:sz w:val="32"/>
          <w:szCs w:val="32"/>
        </w:rPr>
        <w:t>•</w:t>
      </w:r>
      <w:r w:rsidRPr="0050312B">
        <w:rPr>
          <w:rFonts w:ascii="SanukLF-Light" w:hAnsi="SanukLF-Light" w:cs="Arial"/>
          <w:b/>
          <w:color w:val="C62128"/>
          <w:sz w:val="32"/>
          <w:szCs w:val="32"/>
        </w:rPr>
        <w:t xml:space="preserve"> </w:t>
      </w:r>
      <w:r w:rsidR="00BC671F">
        <w:rPr>
          <w:rFonts w:ascii="SanukLF-Light" w:eastAsia="Calibri" w:hAnsi="SanukLF-Light" w:cs="Arial"/>
          <w:b/>
          <w:sz w:val="24"/>
          <w:szCs w:val="24"/>
        </w:rPr>
        <w:t xml:space="preserve">Ambas entidades han </w:t>
      </w:r>
      <w:r w:rsidR="00BC671F" w:rsidRPr="00BC671F">
        <w:rPr>
          <w:rFonts w:ascii="SanukLF-Light" w:eastAsia="Calibri" w:hAnsi="SanukLF-Light" w:cs="Arial"/>
          <w:b/>
          <w:sz w:val="24"/>
          <w:szCs w:val="24"/>
        </w:rPr>
        <w:t>suscri</w:t>
      </w:r>
      <w:r w:rsidR="00BC671F">
        <w:rPr>
          <w:rFonts w:ascii="SanukLF-Light" w:eastAsia="Calibri" w:hAnsi="SanukLF-Light" w:cs="Arial"/>
          <w:b/>
          <w:sz w:val="24"/>
          <w:szCs w:val="24"/>
        </w:rPr>
        <w:t xml:space="preserve">to </w:t>
      </w:r>
      <w:r w:rsidR="00BC671F" w:rsidRPr="00BC671F">
        <w:rPr>
          <w:rFonts w:ascii="SanukLF-Light" w:eastAsia="Calibri" w:hAnsi="SanukLF-Light" w:cs="Arial"/>
          <w:b/>
          <w:sz w:val="24"/>
          <w:szCs w:val="24"/>
        </w:rPr>
        <w:t>un convenio de colaboración para ofrecer actividad física adaptada y supervisada por profesionales</w:t>
      </w:r>
      <w:r w:rsidR="00FD39D9">
        <w:rPr>
          <w:rFonts w:ascii="SanukLF-Light" w:eastAsia="Calibri" w:hAnsi="SanukLF-Light" w:cs="Arial"/>
          <w:b/>
          <w:sz w:val="24"/>
          <w:szCs w:val="24"/>
        </w:rPr>
        <w:t>,</w:t>
      </w:r>
      <w:r w:rsidR="00BC671F" w:rsidRPr="00BC671F">
        <w:rPr>
          <w:rFonts w:ascii="SanukLF-Light" w:eastAsia="Calibri" w:hAnsi="SanukLF-Light" w:cs="Arial"/>
          <w:b/>
          <w:sz w:val="24"/>
          <w:szCs w:val="24"/>
        </w:rPr>
        <w:t xml:space="preserve"> independientemente de la fase de la enfermedad en la que se encuentren</w:t>
      </w:r>
      <w:r w:rsidR="009140D2">
        <w:rPr>
          <w:rFonts w:ascii="SanukLF-Light" w:eastAsia="Calibri" w:hAnsi="SanukLF-Light" w:cs="Arial"/>
          <w:b/>
          <w:sz w:val="24"/>
          <w:szCs w:val="24"/>
        </w:rPr>
        <w:t xml:space="preserve"> </w:t>
      </w:r>
    </w:p>
    <w:p w14:paraId="2FC83CE7" w14:textId="7E56598F" w:rsidR="0050312B" w:rsidRDefault="009140D2" w:rsidP="00F871B6">
      <w:pPr>
        <w:autoSpaceDE w:val="0"/>
        <w:autoSpaceDN w:val="0"/>
        <w:adjustRightInd w:val="0"/>
        <w:spacing w:line="300" w:lineRule="exact"/>
        <w:ind w:left="708"/>
        <w:rPr>
          <w:rFonts w:ascii="SanukLF-Light" w:eastAsia="Calibri" w:hAnsi="SanukLF-Light" w:cs="Arial"/>
          <w:b/>
          <w:sz w:val="24"/>
          <w:szCs w:val="24"/>
        </w:rPr>
      </w:pPr>
      <w:r w:rsidRPr="0050312B">
        <w:rPr>
          <w:rFonts w:ascii="SanukLF-Light" w:hAnsi="SanukLF-Light" w:cs="Arial"/>
          <w:b/>
          <w:color w:val="0000FF"/>
          <w:sz w:val="32"/>
          <w:szCs w:val="32"/>
        </w:rPr>
        <w:t>•</w:t>
      </w:r>
      <w:r>
        <w:rPr>
          <w:rFonts w:ascii="SanukLF-Light" w:hAnsi="SanukLF-Light" w:cs="Arial"/>
          <w:b/>
          <w:color w:val="0000FF"/>
          <w:sz w:val="32"/>
          <w:szCs w:val="32"/>
        </w:rPr>
        <w:t xml:space="preserve"> </w:t>
      </w:r>
      <w:r>
        <w:rPr>
          <w:rFonts w:ascii="SanukLF-Light" w:eastAsia="Calibri" w:hAnsi="SanukLF-Light" w:cs="Arial"/>
          <w:b/>
          <w:sz w:val="24"/>
          <w:szCs w:val="24"/>
        </w:rPr>
        <w:t>La iniciativa e</w:t>
      </w:r>
      <w:r w:rsidRPr="009140D2">
        <w:rPr>
          <w:rFonts w:ascii="SanukLF-Light" w:eastAsia="Calibri" w:hAnsi="SanukLF-Light" w:cs="Arial"/>
          <w:b/>
          <w:sz w:val="24"/>
          <w:szCs w:val="24"/>
        </w:rPr>
        <w:t>stá dirigida tanto a vecinos y vecinas de Alegría-</w:t>
      </w:r>
      <w:proofErr w:type="spellStart"/>
      <w:r w:rsidRPr="009140D2">
        <w:rPr>
          <w:rFonts w:ascii="SanukLF-Light" w:eastAsia="Calibri" w:hAnsi="SanukLF-Light" w:cs="Arial"/>
          <w:b/>
          <w:sz w:val="24"/>
          <w:szCs w:val="24"/>
        </w:rPr>
        <w:t>Dulantzi</w:t>
      </w:r>
      <w:proofErr w:type="spellEnd"/>
      <w:r w:rsidRPr="009140D2">
        <w:rPr>
          <w:rFonts w:ascii="SanukLF-Light" w:eastAsia="Calibri" w:hAnsi="SanukLF-Light" w:cs="Arial"/>
          <w:b/>
          <w:sz w:val="24"/>
          <w:szCs w:val="24"/>
        </w:rPr>
        <w:t xml:space="preserve"> como a personas de otros municipios cuyo centro de salud de referencia es el de la localidad, entre ellos </w:t>
      </w:r>
      <w:proofErr w:type="spellStart"/>
      <w:r w:rsidRPr="009140D2">
        <w:rPr>
          <w:rFonts w:ascii="SanukLF-Light" w:eastAsia="Calibri" w:hAnsi="SanukLF-Light" w:cs="Arial"/>
          <w:b/>
          <w:sz w:val="24"/>
          <w:szCs w:val="24"/>
        </w:rPr>
        <w:t>Iruraiz</w:t>
      </w:r>
      <w:proofErr w:type="spellEnd"/>
      <w:r w:rsidRPr="009140D2">
        <w:rPr>
          <w:rFonts w:ascii="SanukLF-Light" w:eastAsia="Calibri" w:hAnsi="SanukLF-Light" w:cs="Arial"/>
          <w:b/>
          <w:sz w:val="24"/>
          <w:szCs w:val="24"/>
        </w:rPr>
        <w:t xml:space="preserve">-Gauna, San Millán, </w:t>
      </w:r>
      <w:proofErr w:type="spellStart"/>
      <w:r w:rsidRPr="009140D2">
        <w:rPr>
          <w:rFonts w:ascii="SanukLF-Light" w:eastAsia="Calibri" w:hAnsi="SanukLF-Light" w:cs="Arial"/>
          <w:b/>
          <w:sz w:val="24"/>
          <w:szCs w:val="24"/>
        </w:rPr>
        <w:t>Elburgo</w:t>
      </w:r>
      <w:proofErr w:type="spellEnd"/>
      <w:r w:rsidRPr="009140D2">
        <w:rPr>
          <w:rFonts w:ascii="SanukLF-Light" w:eastAsia="Calibri" w:hAnsi="SanukLF-Light" w:cs="Arial"/>
          <w:b/>
          <w:sz w:val="24"/>
          <w:szCs w:val="24"/>
        </w:rPr>
        <w:t xml:space="preserve"> y Barrundia</w:t>
      </w:r>
      <w:r w:rsidR="00EB06EA">
        <w:rPr>
          <w:rFonts w:ascii="SanukLF-Light" w:eastAsia="Calibri" w:hAnsi="SanukLF-Light" w:cs="Arial"/>
          <w:b/>
          <w:sz w:val="24"/>
          <w:szCs w:val="24"/>
        </w:rPr>
        <w:t>,</w:t>
      </w:r>
      <w:r>
        <w:rPr>
          <w:rFonts w:ascii="SanukLF-Light" w:eastAsia="Calibri" w:hAnsi="SanukLF-Light" w:cs="Arial"/>
          <w:b/>
          <w:sz w:val="24"/>
          <w:szCs w:val="24"/>
        </w:rPr>
        <w:t xml:space="preserve"> para </w:t>
      </w:r>
      <w:r w:rsidR="00FD39D9" w:rsidRPr="00FD39D9">
        <w:rPr>
          <w:rFonts w:ascii="SanukLF-Light" w:eastAsia="Calibri" w:hAnsi="SanukLF-Light" w:cs="Arial"/>
          <w:b/>
          <w:sz w:val="24"/>
          <w:szCs w:val="24"/>
        </w:rPr>
        <w:t>evita</w:t>
      </w:r>
      <w:r>
        <w:rPr>
          <w:rFonts w:ascii="SanukLF-Light" w:eastAsia="Calibri" w:hAnsi="SanukLF-Light" w:cs="Arial"/>
          <w:b/>
          <w:sz w:val="24"/>
          <w:szCs w:val="24"/>
        </w:rPr>
        <w:t>r</w:t>
      </w:r>
      <w:r w:rsidR="00FD39D9" w:rsidRPr="00FD39D9">
        <w:rPr>
          <w:rFonts w:ascii="SanukLF-Light" w:eastAsia="Calibri" w:hAnsi="SanukLF-Light" w:cs="Arial"/>
          <w:b/>
          <w:sz w:val="24"/>
          <w:szCs w:val="24"/>
        </w:rPr>
        <w:t xml:space="preserve"> que tengan que desplazarse a otras localidades</w:t>
      </w:r>
    </w:p>
    <w:p w14:paraId="654621EA" w14:textId="77777777" w:rsidR="00F03B40" w:rsidRDefault="00F03B40" w:rsidP="003857D6">
      <w:pPr>
        <w:autoSpaceDE w:val="0"/>
        <w:autoSpaceDN w:val="0"/>
        <w:adjustRightInd w:val="0"/>
        <w:spacing w:line="300" w:lineRule="exact"/>
        <w:ind w:left="709"/>
      </w:pPr>
    </w:p>
    <w:p w14:paraId="1772951D" w14:textId="12E68FDC" w:rsidR="00A1208E" w:rsidRPr="00A1208E" w:rsidRDefault="00841898" w:rsidP="005758BC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E30A8E">
        <w:rPr>
          <w:rFonts w:ascii="SanukLF-Light" w:hAnsi="SanukLF-Light" w:cs="Arial"/>
          <w:b/>
          <w:szCs w:val="24"/>
        </w:rPr>
        <w:t xml:space="preserve">Vitoria-Gasteiz, </w:t>
      </w:r>
      <w:r w:rsidR="00A1208E">
        <w:rPr>
          <w:rFonts w:ascii="SanukLF-Light" w:hAnsi="SanukLF-Light" w:cs="Arial"/>
          <w:b/>
          <w:szCs w:val="24"/>
        </w:rPr>
        <w:t>4 de noviembre</w:t>
      </w:r>
      <w:r w:rsidR="00E52E97">
        <w:rPr>
          <w:rFonts w:ascii="SanukLF-Light" w:hAnsi="SanukLF-Light" w:cs="Arial"/>
          <w:b/>
          <w:szCs w:val="24"/>
        </w:rPr>
        <w:t xml:space="preserve"> de 202</w:t>
      </w:r>
      <w:r w:rsidR="00AA07DA">
        <w:rPr>
          <w:rFonts w:ascii="SanukLF-Light" w:hAnsi="SanukLF-Light" w:cs="Arial"/>
          <w:b/>
          <w:szCs w:val="24"/>
        </w:rPr>
        <w:t>6</w:t>
      </w:r>
      <w:r w:rsidR="002702E7" w:rsidRPr="00037273">
        <w:rPr>
          <w:rFonts w:ascii="SanukLF-Light" w:hAnsi="SanukLF-Light" w:cs="Arial"/>
          <w:szCs w:val="24"/>
        </w:rPr>
        <w:t>.-</w:t>
      </w:r>
      <w:r w:rsidR="00037273" w:rsidRPr="00037273">
        <w:rPr>
          <w:rFonts w:ascii="SanukLF-Light" w:hAnsi="SanukLF-Light" w:cs="Arial"/>
          <w:szCs w:val="24"/>
        </w:rPr>
        <w:t xml:space="preserve"> </w:t>
      </w:r>
      <w:r w:rsidR="00BC671F">
        <w:rPr>
          <w:rFonts w:ascii="SanukLF-Light" w:hAnsi="SanukLF-Light" w:cs="Arial"/>
          <w:szCs w:val="24"/>
        </w:rPr>
        <w:t xml:space="preserve"> Fundación Vital y el </w:t>
      </w:r>
      <w:r w:rsidR="00A1208E" w:rsidRPr="00A1208E">
        <w:rPr>
          <w:rFonts w:ascii="SanukLF-Light" w:hAnsi="SanukLF-Light" w:cs="Arial"/>
          <w:szCs w:val="24"/>
        </w:rPr>
        <w:t>Ayuntamiento de Alegría-</w:t>
      </w:r>
      <w:proofErr w:type="spellStart"/>
      <w:r w:rsidR="00A1208E" w:rsidRPr="00A1208E">
        <w:rPr>
          <w:rFonts w:ascii="SanukLF-Light" w:hAnsi="SanukLF-Light" w:cs="Arial"/>
          <w:szCs w:val="24"/>
        </w:rPr>
        <w:t>Dulantzi</w:t>
      </w:r>
      <w:proofErr w:type="spellEnd"/>
      <w:r w:rsidR="00A1208E" w:rsidRPr="00A1208E">
        <w:rPr>
          <w:rFonts w:ascii="SanukLF-Light" w:hAnsi="SanukLF-Light" w:cs="Arial"/>
          <w:szCs w:val="24"/>
        </w:rPr>
        <w:t xml:space="preserve"> han suscrito un convenio de colaboración para impulsar en la localidad </w:t>
      </w:r>
      <w:r w:rsidR="005758BC">
        <w:rPr>
          <w:rFonts w:ascii="SanukLF-Light" w:hAnsi="SanukLF-Light" w:cs="Arial"/>
          <w:szCs w:val="24"/>
        </w:rPr>
        <w:t>‘</w:t>
      </w:r>
      <w:proofErr w:type="spellStart"/>
      <w:r w:rsidR="00A1208E" w:rsidRPr="00A1208E">
        <w:rPr>
          <w:rFonts w:ascii="SanukLF-Light" w:hAnsi="SanukLF-Light" w:cs="Arial"/>
          <w:szCs w:val="24"/>
        </w:rPr>
        <w:t>Oncovida</w:t>
      </w:r>
      <w:proofErr w:type="spellEnd"/>
      <w:r w:rsidR="005758BC">
        <w:rPr>
          <w:rFonts w:ascii="SanukLF-Light" w:hAnsi="SanukLF-Light" w:cs="Arial"/>
          <w:szCs w:val="24"/>
        </w:rPr>
        <w:t>’</w:t>
      </w:r>
      <w:r w:rsidR="00A1208E" w:rsidRPr="00A1208E">
        <w:rPr>
          <w:rFonts w:ascii="SanukLF-Light" w:hAnsi="SanukLF-Light" w:cs="Arial"/>
          <w:szCs w:val="24"/>
        </w:rPr>
        <w:t>, una iniciativa dirigida a personas con cáncer que busca mejorar su calidad de vida mediante la práctica regular de ejercicio físico adaptado a sus necesidades y condiciones.</w:t>
      </w:r>
      <w:r w:rsidR="005758BC">
        <w:rPr>
          <w:rFonts w:ascii="SanukLF-Light" w:hAnsi="SanukLF-Light" w:cs="Arial"/>
          <w:szCs w:val="24"/>
        </w:rPr>
        <w:t xml:space="preserve"> </w:t>
      </w:r>
      <w:r w:rsidR="00A1208E" w:rsidRPr="00A1208E">
        <w:rPr>
          <w:rFonts w:ascii="SanukLF-Light" w:hAnsi="SanukLF-Light" w:cs="Arial"/>
          <w:szCs w:val="24"/>
        </w:rPr>
        <w:t>El programa contempla tres sesiones semanales de una hora de duración, dirigidas por profesionales de la actividad física. Dos de ellas estarán centradas en el entrenamiento de fuerza y se desarrollarán en el gimnasio municipal, mientras que la tercera estará dedicada al ejercicio aeróbico.</w:t>
      </w:r>
    </w:p>
    <w:p w14:paraId="21CF2E23" w14:textId="77777777" w:rsidR="00A1208E" w:rsidRPr="00A1208E" w:rsidRDefault="00A1208E" w:rsidP="00A1208E">
      <w:pPr>
        <w:pStyle w:val="Textosinformato"/>
        <w:spacing w:line="300" w:lineRule="exact"/>
        <w:rPr>
          <w:rFonts w:ascii="SanukLF-Light" w:hAnsi="SanukLF-Light" w:cs="Arial"/>
          <w:szCs w:val="24"/>
        </w:rPr>
      </w:pPr>
    </w:p>
    <w:p w14:paraId="495527B3" w14:textId="74B11FDE" w:rsidR="00A1208E" w:rsidRPr="00A1208E" w:rsidRDefault="005758BC" w:rsidP="005758BC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>
        <w:rPr>
          <w:rFonts w:ascii="SanukLF-Light" w:hAnsi="SanukLF-Light" w:cs="Arial"/>
          <w:szCs w:val="24"/>
        </w:rPr>
        <w:t>‘</w:t>
      </w:r>
      <w:proofErr w:type="spellStart"/>
      <w:r w:rsidR="00A1208E" w:rsidRPr="00A1208E">
        <w:rPr>
          <w:rFonts w:ascii="SanukLF-Light" w:hAnsi="SanukLF-Light" w:cs="Arial"/>
          <w:szCs w:val="24"/>
        </w:rPr>
        <w:t>Oncovida</w:t>
      </w:r>
      <w:proofErr w:type="spellEnd"/>
      <w:r>
        <w:rPr>
          <w:rFonts w:ascii="SanukLF-Light" w:hAnsi="SanukLF-Light" w:cs="Arial"/>
          <w:szCs w:val="24"/>
        </w:rPr>
        <w:t>’</w:t>
      </w:r>
      <w:r w:rsidR="00A1208E" w:rsidRPr="00A1208E">
        <w:rPr>
          <w:rFonts w:ascii="SanukLF-Light" w:hAnsi="SanukLF-Light" w:cs="Arial"/>
          <w:szCs w:val="24"/>
        </w:rPr>
        <w:t xml:space="preserve"> está dirigido a personas con cáncer en sus diferentes etapas y niveles de enfermedad. Su planteamiento parte de la importancia de mantener una actividad física adecuada durante el proceso oncológico, tanto en las fases de tratamiento como durante la recuperación posterior.</w:t>
      </w:r>
      <w:r>
        <w:rPr>
          <w:rFonts w:ascii="SanukLF-Light" w:hAnsi="SanukLF-Light" w:cs="Arial"/>
          <w:szCs w:val="24"/>
        </w:rPr>
        <w:t xml:space="preserve"> </w:t>
      </w:r>
      <w:r w:rsidR="00A1208E" w:rsidRPr="00A1208E">
        <w:rPr>
          <w:rFonts w:ascii="SanukLF-Light" w:hAnsi="SanukLF-Light" w:cs="Arial"/>
          <w:szCs w:val="24"/>
        </w:rPr>
        <w:t>El ejercicio físico adaptado puede contribuir a mantener y recuperar la masa muscular, mejorar la fuerza y la resistencia, favorecer la autonomía y ayudar a combatir algunos de los efectos físicos y emocionales asociados a la enfermedad. Además, la práctica en grupo permite compartir experiencias con otras personas que atraviesan situaciones similares, creando un espacio de acompañamiento y apoyo mutuo.</w:t>
      </w:r>
    </w:p>
    <w:p w14:paraId="62E0E1C1" w14:textId="77777777" w:rsidR="00A1208E" w:rsidRPr="00A1208E" w:rsidRDefault="00A1208E" w:rsidP="00A1208E">
      <w:pPr>
        <w:pStyle w:val="Textosinformato"/>
        <w:spacing w:line="300" w:lineRule="exact"/>
        <w:rPr>
          <w:rFonts w:ascii="SanukLF-Light" w:hAnsi="SanukLF-Light" w:cs="Arial"/>
          <w:szCs w:val="24"/>
        </w:rPr>
      </w:pPr>
    </w:p>
    <w:p w14:paraId="6841A03F" w14:textId="1D772119" w:rsidR="00A1208E" w:rsidRPr="00B74624" w:rsidRDefault="00A1208E" w:rsidP="00B74624">
      <w:pPr>
        <w:spacing w:line="300" w:lineRule="exact"/>
        <w:rPr>
          <w:rFonts w:ascii="Sanuk-Medium" w:hAnsi="Sanuk-Medium" w:cstheme="minorHAnsi"/>
          <w:b/>
          <w:bCs/>
          <w:color w:val="003366"/>
          <w:sz w:val="26"/>
          <w:szCs w:val="26"/>
        </w:rPr>
      </w:pPr>
      <w:r w:rsidRPr="00B74624">
        <w:rPr>
          <w:rFonts w:ascii="Sanuk-Medium" w:hAnsi="Sanuk-Medium" w:cstheme="minorHAnsi"/>
          <w:b/>
          <w:bCs/>
          <w:color w:val="003366"/>
          <w:sz w:val="26"/>
          <w:szCs w:val="26"/>
        </w:rPr>
        <w:t>Un programa personalizado y con seguimiento profesional</w:t>
      </w:r>
    </w:p>
    <w:p w14:paraId="748A3DB3" w14:textId="77777777" w:rsidR="00A1208E" w:rsidRPr="00A1208E" w:rsidRDefault="00A1208E" w:rsidP="00B74624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A1208E">
        <w:rPr>
          <w:rFonts w:ascii="SanukLF-Light" w:hAnsi="SanukLF-Light" w:cs="Arial"/>
          <w:szCs w:val="24"/>
        </w:rPr>
        <w:t xml:space="preserve">La iniciativa apuesta por un trabajo individualizado, adaptado a la situación y capacidad física de cada participante. Para ello, se realizan evaluaciones al comienzo del programa, durante su desarrollo y al finalizar cada periodo de tres meses. Estas </w:t>
      </w:r>
      <w:r w:rsidRPr="00A1208E">
        <w:rPr>
          <w:rFonts w:ascii="SanukLF-Light" w:hAnsi="SanukLF-Light" w:cs="Arial"/>
          <w:szCs w:val="24"/>
        </w:rPr>
        <w:lastRenderedPageBreak/>
        <w:t>pruebas permiten valorar aspectos como la fuerza, la resistencia y el equilibrio, así como comprobar la evolución de cada persona.</w:t>
      </w:r>
    </w:p>
    <w:p w14:paraId="766DE9A5" w14:textId="77777777" w:rsidR="00A1208E" w:rsidRPr="00A1208E" w:rsidRDefault="00A1208E" w:rsidP="00A1208E">
      <w:pPr>
        <w:pStyle w:val="Textosinformato"/>
        <w:spacing w:line="300" w:lineRule="exact"/>
        <w:rPr>
          <w:rFonts w:ascii="SanukLF-Light" w:hAnsi="SanukLF-Light" w:cs="Arial"/>
          <w:szCs w:val="24"/>
        </w:rPr>
      </w:pPr>
    </w:p>
    <w:p w14:paraId="71A95540" w14:textId="77777777" w:rsidR="00A1208E" w:rsidRPr="00A1208E" w:rsidRDefault="00A1208E" w:rsidP="00FD39D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A1208E">
        <w:rPr>
          <w:rFonts w:ascii="SanukLF-Light" w:hAnsi="SanukLF-Light" w:cs="Arial"/>
          <w:szCs w:val="24"/>
        </w:rPr>
        <w:t>Cada ciclo inicial tiene una duración de tres meses. Una vez finalizado, las personas participantes pueden continuar en nuevos periodos de seguimiento, con el objetivo de consolidar los avances y adquirir los recursos necesarios para mantener la actividad física de forma autónoma cuando estén preparadas para ello.</w:t>
      </w:r>
    </w:p>
    <w:p w14:paraId="08387143" w14:textId="77777777" w:rsidR="00A1208E" w:rsidRPr="00A1208E" w:rsidRDefault="00A1208E" w:rsidP="00A1208E">
      <w:pPr>
        <w:pStyle w:val="Textosinformato"/>
        <w:spacing w:line="300" w:lineRule="exact"/>
        <w:rPr>
          <w:rFonts w:ascii="SanukLF-Light" w:hAnsi="SanukLF-Light" w:cs="Arial"/>
          <w:szCs w:val="24"/>
        </w:rPr>
      </w:pPr>
    </w:p>
    <w:p w14:paraId="785DD84D" w14:textId="77777777" w:rsidR="00A1208E" w:rsidRPr="00A1208E" w:rsidRDefault="00A1208E" w:rsidP="00FD39D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A1208E">
        <w:rPr>
          <w:rFonts w:ascii="SanukLF-Light" w:hAnsi="SanukLF-Light" w:cs="Arial"/>
          <w:szCs w:val="24"/>
        </w:rPr>
        <w:t>El programa cuenta con profesionales especializados en actividad física y ejercicio con personas con cáncer. La colaboración entre las entidades implicadas permite ofrecer una intervención supervisada y ajustada a las necesidades de este colectivo.</w:t>
      </w:r>
    </w:p>
    <w:p w14:paraId="433FEE52" w14:textId="77777777" w:rsidR="00A1208E" w:rsidRPr="00A1208E" w:rsidRDefault="00A1208E" w:rsidP="00A1208E">
      <w:pPr>
        <w:pStyle w:val="Textosinformato"/>
        <w:spacing w:line="300" w:lineRule="exact"/>
        <w:rPr>
          <w:rFonts w:ascii="SanukLF-Light" w:hAnsi="SanukLF-Light" w:cs="Arial"/>
          <w:szCs w:val="24"/>
        </w:rPr>
      </w:pPr>
    </w:p>
    <w:p w14:paraId="06A68C72" w14:textId="7BACAF6C" w:rsidR="00A1208E" w:rsidRPr="00FD39D9" w:rsidRDefault="00A1208E" w:rsidP="00FD39D9">
      <w:pPr>
        <w:spacing w:line="300" w:lineRule="exact"/>
        <w:rPr>
          <w:rFonts w:ascii="Sanuk-Medium" w:hAnsi="Sanuk-Medium" w:cstheme="minorHAnsi"/>
          <w:b/>
          <w:bCs/>
          <w:color w:val="003366"/>
          <w:sz w:val="26"/>
          <w:szCs w:val="26"/>
        </w:rPr>
      </w:pPr>
      <w:r w:rsidRPr="00FD39D9">
        <w:rPr>
          <w:rFonts w:ascii="Sanuk-Medium" w:hAnsi="Sanuk-Medium" w:cstheme="minorHAnsi"/>
          <w:b/>
          <w:bCs/>
          <w:color w:val="003366"/>
          <w:sz w:val="26"/>
          <w:szCs w:val="26"/>
        </w:rPr>
        <w:t>Un recurso de proximidad para la población de la zona</w:t>
      </w:r>
    </w:p>
    <w:p w14:paraId="01C53C88" w14:textId="4F6CA8E0" w:rsidR="00A1208E" w:rsidRPr="00A1208E" w:rsidRDefault="00A1208E" w:rsidP="00FD39D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A1208E">
        <w:rPr>
          <w:rFonts w:ascii="SanukLF-Light" w:hAnsi="SanukLF-Light" w:cs="Arial"/>
          <w:szCs w:val="24"/>
        </w:rPr>
        <w:t xml:space="preserve">Uno de los aspectos destacados de </w:t>
      </w:r>
      <w:r w:rsidR="00FD39D9">
        <w:rPr>
          <w:rFonts w:ascii="SanukLF-Light" w:hAnsi="SanukLF-Light" w:cs="Arial"/>
          <w:szCs w:val="24"/>
        </w:rPr>
        <w:t>‘</w:t>
      </w:r>
      <w:proofErr w:type="spellStart"/>
      <w:r w:rsidRPr="00A1208E">
        <w:rPr>
          <w:rFonts w:ascii="SanukLF-Light" w:hAnsi="SanukLF-Light" w:cs="Arial"/>
          <w:szCs w:val="24"/>
        </w:rPr>
        <w:t>Oncovida</w:t>
      </w:r>
      <w:proofErr w:type="spellEnd"/>
      <w:r w:rsidR="00FD39D9">
        <w:rPr>
          <w:rFonts w:ascii="SanukLF-Light" w:hAnsi="SanukLF-Light" w:cs="Arial"/>
          <w:szCs w:val="24"/>
        </w:rPr>
        <w:t>’</w:t>
      </w:r>
      <w:r w:rsidRPr="00A1208E">
        <w:rPr>
          <w:rFonts w:ascii="SanukLF-Light" w:hAnsi="SanukLF-Light" w:cs="Arial"/>
          <w:szCs w:val="24"/>
        </w:rPr>
        <w:t xml:space="preserve"> es que acerca este tipo de actividad física especializada al entorno habitual de las personas participantes. De esta manera, se evita que tengan que desplazarse a otras localidades para acceder a un programa específico, una circunstancia especialmente importante para quienes pueden experimentar fatiga o dificultades de movilidad durante el tratamiento.</w:t>
      </w:r>
    </w:p>
    <w:p w14:paraId="06AFE010" w14:textId="77777777" w:rsidR="00A1208E" w:rsidRPr="00A1208E" w:rsidRDefault="00A1208E" w:rsidP="00A1208E">
      <w:pPr>
        <w:pStyle w:val="Textosinformato"/>
        <w:spacing w:line="300" w:lineRule="exact"/>
        <w:rPr>
          <w:rFonts w:ascii="SanukLF-Light" w:hAnsi="SanukLF-Light" w:cs="Arial"/>
          <w:szCs w:val="24"/>
        </w:rPr>
      </w:pPr>
    </w:p>
    <w:p w14:paraId="24337133" w14:textId="77777777" w:rsidR="00A1208E" w:rsidRPr="00A1208E" w:rsidRDefault="00A1208E" w:rsidP="009140D2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A1208E">
        <w:rPr>
          <w:rFonts w:ascii="SanukLF-Light" w:hAnsi="SanukLF-Light" w:cs="Arial"/>
          <w:szCs w:val="24"/>
        </w:rPr>
        <w:t>La iniciativa está dirigida tanto a vecinos y vecinas de Alegría-</w:t>
      </w:r>
      <w:proofErr w:type="spellStart"/>
      <w:r w:rsidRPr="00A1208E">
        <w:rPr>
          <w:rFonts w:ascii="SanukLF-Light" w:hAnsi="SanukLF-Light" w:cs="Arial"/>
          <w:szCs w:val="24"/>
        </w:rPr>
        <w:t>Dulantzi</w:t>
      </w:r>
      <w:proofErr w:type="spellEnd"/>
      <w:r w:rsidRPr="00A1208E">
        <w:rPr>
          <w:rFonts w:ascii="SanukLF-Light" w:hAnsi="SanukLF-Light" w:cs="Arial"/>
          <w:szCs w:val="24"/>
        </w:rPr>
        <w:t xml:space="preserve"> como a personas de otros municipios cuyo centro de salud de referencia es el de la localidad, entre ellos </w:t>
      </w:r>
      <w:proofErr w:type="spellStart"/>
      <w:r w:rsidRPr="009140D2">
        <w:rPr>
          <w:rFonts w:ascii="SanukLF-Light" w:hAnsi="SanukLF-Light" w:cs="Arial"/>
          <w:b/>
          <w:szCs w:val="24"/>
        </w:rPr>
        <w:t>Iruraiz</w:t>
      </w:r>
      <w:proofErr w:type="spellEnd"/>
      <w:r w:rsidRPr="009140D2">
        <w:rPr>
          <w:rFonts w:ascii="SanukLF-Light" w:hAnsi="SanukLF-Light" w:cs="Arial"/>
          <w:b/>
          <w:szCs w:val="24"/>
        </w:rPr>
        <w:t xml:space="preserve">-Gauna, San Millán, </w:t>
      </w:r>
      <w:proofErr w:type="spellStart"/>
      <w:r w:rsidRPr="009140D2">
        <w:rPr>
          <w:rFonts w:ascii="SanukLF-Light" w:hAnsi="SanukLF-Light" w:cs="Arial"/>
          <w:b/>
          <w:szCs w:val="24"/>
        </w:rPr>
        <w:t>Elburgo</w:t>
      </w:r>
      <w:proofErr w:type="spellEnd"/>
      <w:r w:rsidRPr="009140D2">
        <w:rPr>
          <w:rFonts w:ascii="SanukLF-Light" w:hAnsi="SanukLF-Light" w:cs="Arial"/>
          <w:b/>
          <w:szCs w:val="24"/>
        </w:rPr>
        <w:t xml:space="preserve"> y Barrundia</w:t>
      </w:r>
      <w:r w:rsidRPr="00A1208E">
        <w:rPr>
          <w:rFonts w:ascii="SanukLF-Light" w:hAnsi="SanukLF-Light" w:cs="Arial"/>
          <w:szCs w:val="24"/>
        </w:rPr>
        <w:t>.</w:t>
      </w:r>
    </w:p>
    <w:p w14:paraId="648A8283" w14:textId="77777777" w:rsidR="00A1208E" w:rsidRPr="00A1208E" w:rsidRDefault="00A1208E" w:rsidP="00A1208E">
      <w:pPr>
        <w:pStyle w:val="Textosinformato"/>
        <w:spacing w:line="300" w:lineRule="exact"/>
        <w:rPr>
          <w:rFonts w:ascii="SanukLF-Light" w:hAnsi="SanukLF-Light" w:cs="Arial"/>
          <w:szCs w:val="24"/>
        </w:rPr>
      </w:pPr>
    </w:p>
    <w:p w14:paraId="1376710C" w14:textId="1E8EDA4B" w:rsidR="00A1208E" w:rsidRDefault="00A1208E" w:rsidP="009140D2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A1208E">
        <w:rPr>
          <w:rFonts w:ascii="SanukLF-Light" w:hAnsi="SanukLF-Light" w:cs="Arial"/>
          <w:szCs w:val="24"/>
        </w:rPr>
        <w:t>Con este convenio, F</w:t>
      </w:r>
      <w:r w:rsidR="009140D2">
        <w:rPr>
          <w:rFonts w:ascii="SanukLF-Light" w:hAnsi="SanukLF-Light" w:cs="Arial"/>
          <w:szCs w:val="24"/>
        </w:rPr>
        <w:t>undación</w:t>
      </w:r>
      <w:r w:rsidRPr="00A1208E">
        <w:rPr>
          <w:rFonts w:ascii="SanukLF-Light" w:hAnsi="SanukLF-Light" w:cs="Arial"/>
          <w:szCs w:val="24"/>
        </w:rPr>
        <w:t xml:space="preserve"> Vital y Ayuntamiento de Alegría-</w:t>
      </w:r>
      <w:proofErr w:type="spellStart"/>
      <w:r w:rsidRPr="00A1208E">
        <w:rPr>
          <w:rFonts w:ascii="SanukLF-Light" w:hAnsi="SanukLF-Light" w:cs="Arial"/>
          <w:szCs w:val="24"/>
        </w:rPr>
        <w:t>Dulantzi</w:t>
      </w:r>
      <w:proofErr w:type="spellEnd"/>
      <w:r w:rsidRPr="00A1208E">
        <w:rPr>
          <w:rFonts w:ascii="SanukLF-Light" w:hAnsi="SanukLF-Light" w:cs="Arial"/>
          <w:szCs w:val="24"/>
        </w:rPr>
        <w:t xml:space="preserve"> refuerzan su compromiso con la promoción de la salud, el bienestar y la atención a las necesidades de las personas con cáncer, incorporando el ejercicio físico adaptado como un recurso complementario dentro de su proceso de recuperación y mejora de la calidad de vida.</w:t>
      </w:r>
      <w:r w:rsidR="009140D2">
        <w:rPr>
          <w:rFonts w:ascii="SanukLF-Light" w:hAnsi="SanukLF-Light" w:cs="Arial"/>
          <w:szCs w:val="24"/>
        </w:rPr>
        <w:t xml:space="preserve"> ‘</w:t>
      </w:r>
      <w:proofErr w:type="spellStart"/>
      <w:r w:rsidRPr="00A1208E">
        <w:rPr>
          <w:rFonts w:ascii="SanukLF-Light" w:hAnsi="SanukLF-Light" w:cs="Arial"/>
          <w:szCs w:val="24"/>
        </w:rPr>
        <w:t>Oncovida</w:t>
      </w:r>
      <w:proofErr w:type="spellEnd"/>
      <w:r w:rsidR="009140D2">
        <w:rPr>
          <w:rFonts w:ascii="SanukLF-Light" w:hAnsi="SanukLF-Light" w:cs="Arial"/>
          <w:szCs w:val="24"/>
        </w:rPr>
        <w:t>’</w:t>
      </w:r>
      <w:r w:rsidRPr="00A1208E">
        <w:rPr>
          <w:rFonts w:ascii="SanukLF-Light" w:hAnsi="SanukLF-Light" w:cs="Arial"/>
          <w:szCs w:val="24"/>
        </w:rPr>
        <w:t xml:space="preserve"> representa, además, una apuesta por un modelo de atención cercano, profesional y colectivo, en el que el ejercicio físico se convierte en una herramienta para recuperar capacidades, ganar autonomía y afrontar la enfermedad con el acompañamiento de otras personas.</w:t>
      </w:r>
    </w:p>
    <w:p w14:paraId="051164A2" w14:textId="77777777" w:rsidR="002B28C9" w:rsidRDefault="002B28C9" w:rsidP="00B37336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</w:p>
    <w:p w14:paraId="77BD3194" w14:textId="77777777" w:rsidR="00EC1757" w:rsidRPr="00E30A8E" w:rsidRDefault="00EC1757" w:rsidP="00EC1757">
      <w:pPr>
        <w:pStyle w:val="Textosinformato"/>
        <w:spacing w:line="500" w:lineRule="exact"/>
        <w:jc w:val="center"/>
        <w:rPr>
          <w:rFonts w:ascii="SanukLF-Light" w:hAnsi="SanukLF-Light" w:cstheme="minorHAnsi"/>
          <w:b/>
          <w:color w:val="003366"/>
          <w:sz w:val="36"/>
          <w:szCs w:val="36"/>
        </w:rPr>
      </w:pPr>
    </w:p>
    <w:p w14:paraId="6BC7F739" w14:textId="77777777" w:rsidR="00EC1757" w:rsidRDefault="00EC1757" w:rsidP="00EC1757">
      <w:pPr>
        <w:autoSpaceDE w:val="0"/>
        <w:autoSpaceDN w:val="0"/>
        <w:adjustRightInd w:val="0"/>
        <w:spacing w:line="276" w:lineRule="auto"/>
        <w:ind w:left="709"/>
      </w:pPr>
    </w:p>
    <w:p w14:paraId="5360E373" w14:textId="77777777" w:rsidR="00EC1757" w:rsidRDefault="00EC1757" w:rsidP="00EC1757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</w:p>
    <w:p w14:paraId="4D1EE5ED" w14:textId="77777777" w:rsidR="00745129" w:rsidRPr="00745129" w:rsidRDefault="00745129">
      <w:pPr>
        <w:spacing w:after="0" w:line="300" w:lineRule="exact"/>
        <w:rPr>
          <w:rFonts w:ascii="SanukLF-Light" w:eastAsia="Calibri" w:hAnsi="SanukLF-Light" w:cs="Arial"/>
          <w:color w:val="auto"/>
          <w:sz w:val="24"/>
          <w:szCs w:val="24"/>
          <w:lang w:eastAsia="en-US"/>
        </w:rPr>
      </w:pPr>
    </w:p>
    <w:sectPr w:rsidR="00745129" w:rsidRPr="00745129" w:rsidSect="00AB1150">
      <w:headerReference w:type="default" r:id="rId8"/>
      <w:footerReference w:type="default" r:id="rId9"/>
      <w:pgSz w:w="11906" w:h="16838"/>
      <w:pgMar w:top="1560" w:right="1274" w:bottom="2127" w:left="1276" w:header="568" w:footer="8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D3980" w14:textId="77777777" w:rsidR="00D00719" w:rsidRDefault="00D00719">
      <w:r>
        <w:separator/>
      </w:r>
    </w:p>
  </w:endnote>
  <w:endnote w:type="continuationSeparator" w:id="0">
    <w:p w14:paraId="209689A9" w14:textId="77777777" w:rsidR="00D00719" w:rsidRDefault="00D00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65 Helvetica 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80"/>
    <w:family w:val="auto"/>
    <w:pitch w:val="variable"/>
    <w:sig w:usb0="00000001" w:usb1="00000000" w:usb2="01000407" w:usb3="00000000" w:csb0="00020000" w:csb1="00000000"/>
  </w:font>
  <w:font w:name="Helvetica Neue">
    <w:altName w:val="Times New Roman"/>
    <w:charset w:val="00"/>
    <w:family w:val="roman"/>
    <w:pitch w:val="default"/>
  </w:font>
  <w:font w:name="Sanuk-Medium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SanukLF-Light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19CE2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  <w:r>
      <w:rPr>
        <w:noProof/>
      </w:rPr>
      <w:drawing>
        <wp:inline distT="0" distB="0" distL="0" distR="0" wp14:anchorId="6C699DF6" wp14:editId="2ADDD4AA">
          <wp:extent cx="5742305" cy="50800"/>
          <wp:effectExtent l="0" t="0" r="0" b="6350"/>
          <wp:docPr id="1384625162" name="Imagen 138462516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2305" cy="50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E6157">
      <w:rPr>
        <w:rFonts w:cs="Arial"/>
        <w:sz w:val="12"/>
        <w:lang w:val="pt-BR"/>
      </w:rPr>
      <w:tab/>
    </w:r>
  </w:p>
  <w:p w14:paraId="6A4C3209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</w:p>
  <w:p w14:paraId="08287C5C" w14:textId="77777777" w:rsidR="00CB64C8" w:rsidRPr="00E30A8E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ascii="SanukLF-Light" w:eastAsia="Arial Unicode MS" w:hAnsi="SanukLF-Light" w:cs="Arial"/>
        <w:bCs/>
        <w:color w:val="002060"/>
      </w:rPr>
    </w:pPr>
    <w:r w:rsidRPr="00E30A8E">
      <w:rPr>
        <w:rFonts w:ascii="SanukLF-Light" w:hAnsi="SanukLF-Light" w:cs="Arial"/>
        <w:b/>
        <w:szCs w:val="16"/>
        <w:lang w:val="pt-BR"/>
      </w:rPr>
      <w:t xml:space="preserve">Fundación Vital | </w:t>
    </w:r>
    <w:r w:rsidRPr="00E30A8E">
      <w:rPr>
        <w:rFonts w:ascii="SanukLF-Light" w:hAnsi="SanukLF-Light" w:cs="Arial"/>
        <w:szCs w:val="16"/>
        <w:lang w:val="pt-BR"/>
      </w:rPr>
      <w:t>Comunicación</w:t>
    </w:r>
    <w:r w:rsidRPr="00E30A8E">
      <w:rPr>
        <w:rFonts w:ascii="SanukLF-Light" w:hAnsi="SanukLF-Light" w:cs="Arial"/>
        <w:sz w:val="12"/>
        <w:lang w:val="pt-BR"/>
      </w:rPr>
      <w:t xml:space="preserve">      </w:t>
    </w:r>
    <w:r w:rsidRPr="00E30A8E">
      <w:rPr>
        <w:rFonts w:ascii="SanukLF-Light" w:eastAsia="Arial Unicode MS" w:hAnsi="SanukLF-Light" w:cs="Arial"/>
        <w:bCs/>
        <w:color w:val="auto"/>
        <w:lang w:val="x-none" w:eastAsia="x-none"/>
      </w:rPr>
      <w:t xml:space="preserve">945 064 354 </w:t>
    </w:r>
    <w:r w:rsidRPr="00E30A8E">
      <w:rPr>
        <w:rFonts w:ascii="SanukLF-Light" w:eastAsia="Arial Unicode MS" w:hAnsi="SanukLF-Light" w:cs="Arial"/>
        <w:bCs/>
        <w:color w:val="auto"/>
        <w:lang w:eastAsia="x-none"/>
      </w:rPr>
      <w:t>/</w:t>
    </w:r>
    <w:r w:rsidR="00290F87">
      <w:rPr>
        <w:rFonts w:ascii="SanukLF-Light" w:eastAsia="Arial Unicode MS" w:hAnsi="SanukLF-Light" w:cs="Arial"/>
        <w:bCs/>
        <w:color w:val="auto"/>
        <w:lang w:val="x-none" w:eastAsia="x-none"/>
      </w:rPr>
      <w:t xml:space="preserve"> 6</w:t>
    </w:r>
    <w:r w:rsidR="00290F87">
      <w:rPr>
        <w:rFonts w:ascii="SanukLF-Light" w:eastAsia="Arial Unicode MS" w:hAnsi="SanukLF-Light" w:cs="Arial"/>
        <w:bCs/>
        <w:color w:val="auto"/>
        <w:lang w:eastAsia="x-none"/>
      </w:rPr>
      <w:t>36 617 821</w:t>
    </w:r>
    <w:r w:rsidRPr="00E30A8E">
      <w:rPr>
        <w:rFonts w:ascii="SanukLF-Light" w:eastAsia="Arial Unicode MS" w:hAnsi="SanukLF-Light" w:cs="Arial Unicode MS"/>
        <w:bCs/>
        <w:color w:val="auto"/>
        <w:lang w:eastAsia="x-none"/>
      </w:rPr>
      <w:t xml:space="preserve">    </w:t>
    </w:r>
    <w:hyperlink r:id="rId2" w:history="1">
      <w:r w:rsidRPr="00E30A8E">
        <w:rPr>
          <w:rStyle w:val="Hipervnculo"/>
          <w:rFonts w:ascii="SanukLF-Light" w:eastAsia="Arial Unicode MS" w:hAnsi="SanukLF-Light" w:cs="Arial"/>
          <w:color w:val="auto"/>
        </w:rPr>
        <w:t>comunicacion@fundacionvital.eus</w:t>
      </w:r>
    </w:hyperlink>
    <w:r w:rsidRPr="00E30A8E">
      <w:rPr>
        <w:rStyle w:val="Hipervnculo"/>
        <w:rFonts w:ascii="SanukLF-Light" w:eastAsia="Arial Unicode MS" w:hAnsi="SanukLF-Light" w:cs="Arial"/>
        <w:color w:val="auto"/>
        <w:u w:val="none"/>
      </w:rPr>
      <w:t xml:space="preserve">     </w:t>
    </w:r>
    <w:r w:rsidRPr="00E30A8E">
      <w:rPr>
        <w:rStyle w:val="Hipervnculo"/>
        <w:rFonts w:ascii="SanukLF-Light" w:eastAsia="Arial Unicode MS" w:hAnsi="SanukLF-Light" w:cs="Arial"/>
        <w:color w:val="auto"/>
      </w:rPr>
      <w:t>www.fundacionvital.eus</w:t>
    </w:r>
  </w:p>
  <w:p w14:paraId="14378262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eastAsia="Arial Unicode MS" w:cs="Arial"/>
        <w:bCs/>
        <w:color w:val="002060"/>
      </w:rPr>
    </w:pPr>
  </w:p>
  <w:p w14:paraId="5D2CDAF8" w14:textId="77777777" w:rsidR="009E6157" w:rsidRPr="00CB64C8" w:rsidRDefault="009E6157" w:rsidP="00CB64C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D5867" w14:textId="77777777" w:rsidR="00D00719" w:rsidRDefault="00D00719">
      <w:r>
        <w:separator/>
      </w:r>
    </w:p>
  </w:footnote>
  <w:footnote w:type="continuationSeparator" w:id="0">
    <w:p w14:paraId="15D320D2" w14:textId="77777777" w:rsidR="00D00719" w:rsidRDefault="00D007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B09EF" w14:textId="1380ADA8" w:rsidR="006B2109" w:rsidRPr="00175A49" w:rsidRDefault="00DC4EDC" w:rsidP="002702E7">
    <w:pPr>
      <w:pStyle w:val="Encabezado"/>
      <w:ind w:left="5664"/>
      <w:jc w:val="center"/>
      <w:rPr>
        <w:lang w:val="pt-BR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58C45E3" wp14:editId="28809DD5">
          <wp:simplePos x="0" y="0"/>
          <wp:positionH relativeFrom="margin">
            <wp:posOffset>4295140</wp:posOffset>
          </wp:positionH>
          <wp:positionV relativeFrom="paragraph">
            <wp:posOffset>-46355</wp:posOffset>
          </wp:positionV>
          <wp:extent cx="1646555" cy="520700"/>
          <wp:effectExtent l="0" t="0" r="0" b="0"/>
          <wp:wrapSquare wrapText="bothSides"/>
          <wp:docPr id="1232899208" name="Imagen 12328992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7869989" name="Imagen 3578699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6555" cy="520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4F44">
      <w:rPr>
        <w:lang w:val="pt-BR"/>
      </w:rPr>
      <w:t xml:space="preserve">    </w:t>
    </w:r>
    <w:r w:rsidR="002702E7">
      <w:rPr>
        <w:lang w:val="pt-BR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55AA022"/>
    <w:lvl w:ilvl="0">
      <w:numFmt w:val="decimal"/>
      <w:lvlText w:val="*"/>
      <w:lvlJc w:val="left"/>
    </w:lvl>
  </w:abstractNum>
  <w:abstractNum w:abstractNumId="1" w15:restartNumberingAfterBreak="0">
    <w:nsid w:val="003C352F"/>
    <w:multiLevelType w:val="singleLevel"/>
    <w:tmpl w:val="52E45228"/>
    <w:lvl w:ilvl="0">
      <w:start w:val="1"/>
      <w:numFmt w:val="bullet"/>
      <w:lvlText w:val=""/>
      <w:lvlJc w:val="left"/>
      <w:pPr>
        <w:tabs>
          <w:tab w:val="num" w:pos="0"/>
        </w:tabs>
        <w:ind w:left="708" w:hanging="283"/>
      </w:pPr>
      <w:rPr>
        <w:rFonts w:ascii="Symbol" w:hAnsi="Symbol" w:hint="default"/>
        <w:sz w:val="24"/>
      </w:rPr>
    </w:lvl>
  </w:abstractNum>
  <w:abstractNum w:abstractNumId="2" w15:restartNumberingAfterBreak="0">
    <w:nsid w:val="00FA2F41"/>
    <w:multiLevelType w:val="hybridMultilevel"/>
    <w:tmpl w:val="25E8811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8F4C61"/>
    <w:multiLevelType w:val="hybridMultilevel"/>
    <w:tmpl w:val="18B2D6FC"/>
    <w:lvl w:ilvl="0" w:tplc="726293A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2821E9E">
      <w:start w:val="1"/>
      <w:numFmt w:val="bullet"/>
      <w:pStyle w:val="vieta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D86270"/>
    <w:multiLevelType w:val="hybridMultilevel"/>
    <w:tmpl w:val="DB56EC36"/>
    <w:lvl w:ilvl="0" w:tplc="B7EECEAC">
      <w:start w:val="1"/>
      <w:numFmt w:val="bullet"/>
      <w:pStyle w:val="vieta5"/>
      <w:lvlText w:val="-"/>
      <w:lvlJc w:val="left"/>
      <w:pPr>
        <w:tabs>
          <w:tab w:val="num" w:pos="425"/>
        </w:tabs>
        <w:ind w:left="2832" w:hanging="283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08F67CEE"/>
    <w:multiLevelType w:val="hybridMultilevel"/>
    <w:tmpl w:val="11FEAC62"/>
    <w:lvl w:ilvl="0" w:tplc="5630FDB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B3E30"/>
    <w:multiLevelType w:val="multilevel"/>
    <w:tmpl w:val="CA407A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E81760"/>
    <w:multiLevelType w:val="singleLevel"/>
    <w:tmpl w:val="AC884BFE"/>
    <w:lvl w:ilvl="0">
      <w:start w:val="1"/>
      <w:numFmt w:val="bullet"/>
      <w:lvlText w:val=""/>
      <w:lvlJc w:val="left"/>
      <w:pPr>
        <w:tabs>
          <w:tab w:val="num" w:pos="2127"/>
        </w:tabs>
        <w:ind w:left="2127" w:hanging="369"/>
      </w:pPr>
      <w:rPr>
        <w:rFonts w:ascii="Wingdings" w:hAnsi="Wingdings" w:hint="default"/>
        <w:sz w:val="16"/>
      </w:rPr>
    </w:lvl>
  </w:abstractNum>
  <w:abstractNum w:abstractNumId="8" w15:restartNumberingAfterBreak="0">
    <w:nsid w:val="2E4300F2"/>
    <w:multiLevelType w:val="hybridMultilevel"/>
    <w:tmpl w:val="D04A31D2"/>
    <w:lvl w:ilvl="0" w:tplc="726293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040AA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66A1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1E54A2"/>
    <w:multiLevelType w:val="multilevel"/>
    <w:tmpl w:val="1A3AA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CC28E8"/>
    <w:multiLevelType w:val="singleLevel"/>
    <w:tmpl w:val="C938FC3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413664BB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2" w15:restartNumberingAfterBreak="0">
    <w:nsid w:val="431F4270"/>
    <w:multiLevelType w:val="multilevel"/>
    <w:tmpl w:val="2576AD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2246FC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4" w15:restartNumberingAfterBreak="0">
    <w:nsid w:val="51AB4C64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15" w15:restartNumberingAfterBreak="0">
    <w:nsid w:val="5293275A"/>
    <w:multiLevelType w:val="multilevel"/>
    <w:tmpl w:val="CA1AE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C149F9"/>
    <w:multiLevelType w:val="hybridMultilevel"/>
    <w:tmpl w:val="344CC11E"/>
    <w:lvl w:ilvl="0" w:tplc="995CFA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0FED71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23C860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686685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428159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1F41B2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B12EBF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4C6302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7807E9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55C53B10"/>
    <w:multiLevelType w:val="singleLevel"/>
    <w:tmpl w:val="3AA64444"/>
    <w:lvl w:ilvl="0">
      <w:start w:val="1"/>
      <w:numFmt w:val="bullet"/>
      <w:lvlText w:val=""/>
      <w:legacy w:legacy="1" w:legacySpace="0" w:legacyIndent="283"/>
      <w:lvlJc w:val="left"/>
      <w:pPr>
        <w:ind w:left="708" w:hanging="283"/>
      </w:pPr>
      <w:rPr>
        <w:rFonts w:ascii="Symbol" w:hAnsi="Symbol" w:hint="default"/>
      </w:rPr>
    </w:lvl>
  </w:abstractNum>
  <w:abstractNum w:abstractNumId="18" w15:restartNumberingAfterBreak="0">
    <w:nsid w:val="5B726075"/>
    <w:multiLevelType w:val="hybridMultilevel"/>
    <w:tmpl w:val="9402AD26"/>
    <w:lvl w:ilvl="0" w:tplc="1F5C725A">
      <w:start w:val="1"/>
      <w:numFmt w:val="bullet"/>
      <w:pStyle w:val="vieta4"/>
      <w:lvlText w:val=""/>
      <w:lvlJc w:val="left"/>
      <w:pPr>
        <w:tabs>
          <w:tab w:val="num" w:pos="2486"/>
        </w:tabs>
        <w:ind w:left="2486" w:hanging="360"/>
      </w:pPr>
      <w:rPr>
        <w:rFonts w:ascii="Trebuchet MS" w:hAnsi="Trebuchet MS" w:hint="default"/>
        <w:color w:val="auto"/>
        <w:sz w:val="16"/>
        <w:szCs w:val="16"/>
      </w:rPr>
    </w:lvl>
    <w:lvl w:ilvl="1" w:tplc="89EA61A2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FA2E8232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257EB800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5A3058A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BFC0DEB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597A0130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0DBE81DC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7144BB16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19" w15:restartNumberingAfterBreak="0">
    <w:nsid w:val="5C4228C9"/>
    <w:multiLevelType w:val="multilevel"/>
    <w:tmpl w:val="2F4AA78A"/>
    <w:lvl w:ilvl="0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20" w15:restartNumberingAfterBreak="0">
    <w:nsid w:val="5DEC03B1"/>
    <w:multiLevelType w:val="hybridMultilevel"/>
    <w:tmpl w:val="797E4070"/>
    <w:lvl w:ilvl="0" w:tplc="258607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F6DE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8424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40B4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8845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14A0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F0B4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AC3E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88EA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3C714B5"/>
    <w:multiLevelType w:val="singleLevel"/>
    <w:tmpl w:val="DCBE1016"/>
    <w:lvl w:ilvl="0">
      <w:start w:val="1"/>
      <w:numFmt w:val="bullet"/>
      <w:lvlText w:val="•"/>
      <w:lvlJc w:val="left"/>
      <w:pPr>
        <w:tabs>
          <w:tab w:val="num" w:pos="417"/>
        </w:tabs>
        <w:ind w:left="340" w:hanging="283"/>
      </w:pPr>
      <w:rPr>
        <w:rFonts w:ascii="Arial Black" w:hAnsi="Arial Black" w:hint="default"/>
        <w:sz w:val="24"/>
      </w:rPr>
    </w:lvl>
  </w:abstractNum>
  <w:abstractNum w:abstractNumId="22" w15:restartNumberingAfterBreak="0">
    <w:nsid w:val="66807FAE"/>
    <w:multiLevelType w:val="hybridMultilevel"/>
    <w:tmpl w:val="35021D68"/>
    <w:lvl w:ilvl="0" w:tplc="C262C6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E63AC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2CA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C88B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9A86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AA2CA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D255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AEBA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0FA58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F053E7"/>
    <w:multiLevelType w:val="hybridMultilevel"/>
    <w:tmpl w:val="C148657C"/>
    <w:lvl w:ilvl="0" w:tplc="F3B658C4">
      <w:start w:val="1"/>
      <w:numFmt w:val="bullet"/>
      <w:pStyle w:val="vieta1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6B1E6F"/>
    <w:multiLevelType w:val="hybridMultilevel"/>
    <w:tmpl w:val="2F4AA78A"/>
    <w:lvl w:ilvl="0" w:tplc="6FB2587A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 w:tplc="9EE8DB80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359E4488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A06A8EAE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3A2E7BB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EAE29B2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8232465C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97B2F4AE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834464DE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25" w15:restartNumberingAfterBreak="0">
    <w:nsid w:val="77E83EAA"/>
    <w:multiLevelType w:val="hybridMultilevel"/>
    <w:tmpl w:val="684A742A"/>
    <w:lvl w:ilvl="0" w:tplc="F9E6976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59BC1D04">
      <w:start w:val="1"/>
      <w:numFmt w:val="bullet"/>
      <w:pStyle w:val="vieta2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auto"/>
        <w:sz w:val="16"/>
        <w:szCs w:val="16"/>
      </w:rPr>
    </w:lvl>
    <w:lvl w:ilvl="2" w:tplc="6E169D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1638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96B0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148C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AC05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5C92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1E24B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64A4D"/>
    <w:multiLevelType w:val="hybridMultilevel"/>
    <w:tmpl w:val="8256B7BA"/>
    <w:lvl w:ilvl="0" w:tplc="06F086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8500C7E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3F6BF3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40C669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4D694B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B3EFB9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7060D2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876095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3469FF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7BC807AD"/>
    <w:multiLevelType w:val="hybridMultilevel"/>
    <w:tmpl w:val="5A18A83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C8D025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7C9F2449"/>
    <w:multiLevelType w:val="hybridMultilevel"/>
    <w:tmpl w:val="BFBC1E02"/>
    <w:lvl w:ilvl="0" w:tplc="0C0A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0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F0E1491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num w:numId="1" w16cid:durableId="160044399">
    <w:abstractNumId w:val="7"/>
  </w:num>
  <w:num w:numId="2" w16cid:durableId="396018">
    <w:abstractNumId w:val="7"/>
  </w:num>
  <w:num w:numId="3" w16cid:durableId="1108310658">
    <w:abstractNumId w:val="17"/>
  </w:num>
  <w:num w:numId="4" w16cid:durableId="1590233064">
    <w:abstractNumId w:val="0"/>
    <w:lvlOverride w:ilvl="0">
      <w:lvl w:ilvl="0">
        <w:start w:val="1"/>
        <w:numFmt w:val="bullet"/>
        <w:lvlText w:val=""/>
        <w:legacy w:legacy="1" w:legacySpace="0" w:legacyIndent="227"/>
        <w:lvlJc w:val="left"/>
        <w:pPr>
          <w:ind w:left="1078" w:hanging="227"/>
        </w:pPr>
        <w:rPr>
          <w:rFonts w:ascii="Symbol" w:hAnsi="Symbol" w:hint="default"/>
        </w:rPr>
      </w:lvl>
    </w:lvlOverride>
  </w:num>
  <w:num w:numId="5" w16cid:durableId="1204637222">
    <w:abstractNumId w:val="10"/>
  </w:num>
  <w:num w:numId="6" w16cid:durableId="960526457">
    <w:abstractNumId w:val="21"/>
  </w:num>
  <w:num w:numId="7" w16cid:durableId="918757840">
    <w:abstractNumId w:val="1"/>
  </w:num>
  <w:num w:numId="8" w16cid:durableId="879249943">
    <w:abstractNumId w:val="14"/>
  </w:num>
  <w:num w:numId="9" w16cid:durableId="635262674">
    <w:abstractNumId w:val="13"/>
  </w:num>
  <w:num w:numId="10" w16cid:durableId="1181503968">
    <w:abstractNumId w:val="28"/>
  </w:num>
  <w:num w:numId="11" w16cid:durableId="1225608227">
    <w:abstractNumId w:val="30"/>
  </w:num>
  <w:num w:numId="12" w16cid:durableId="1553418425">
    <w:abstractNumId w:val="11"/>
  </w:num>
  <w:num w:numId="13" w16cid:durableId="698552506">
    <w:abstractNumId w:val="23"/>
  </w:num>
  <w:num w:numId="14" w16cid:durableId="73089884">
    <w:abstractNumId w:val="3"/>
  </w:num>
  <w:num w:numId="15" w16cid:durableId="424033017">
    <w:abstractNumId w:val="3"/>
  </w:num>
  <w:num w:numId="16" w16cid:durableId="425731113">
    <w:abstractNumId w:val="24"/>
  </w:num>
  <w:num w:numId="17" w16cid:durableId="1306161554">
    <w:abstractNumId w:val="4"/>
  </w:num>
  <w:num w:numId="18" w16cid:durableId="2014911677">
    <w:abstractNumId w:val="29"/>
  </w:num>
  <w:num w:numId="19" w16cid:durableId="1328093735">
    <w:abstractNumId w:val="22"/>
  </w:num>
  <w:num w:numId="20" w16cid:durableId="1710494059">
    <w:abstractNumId w:val="26"/>
  </w:num>
  <w:num w:numId="21" w16cid:durableId="2037612154">
    <w:abstractNumId w:val="6"/>
  </w:num>
  <w:num w:numId="22" w16cid:durableId="684287083">
    <w:abstractNumId w:val="5"/>
  </w:num>
  <w:num w:numId="23" w16cid:durableId="1854952591">
    <w:abstractNumId w:val="12"/>
  </w:num>
  <w:num w:numId="24" w16cid:durableId="2032948980">
    <w:abstractNumId w:val="25"/>
  </w:num>
  <w:num w:numId="25" w16cid:durableId="2084520524">
    <w:abstractNumId w:val="19"/>
  </w:num>
  <w:num w:numId="26" w16cid:durableId="1200242159">
    <w:abstractNumId w:val="18"/>
  </w:num>
  <w:num w:numId="27" w16cid:durableId="1907563891">
    <w:abstractNumId w:val="16"/>
  </w:num>
  <w:num w:numId="28" w16cid:durableId="1078138973">
    <w:abstractNumId w:val="8"/>
  </w:num>
  <w:num w:numId="29" w16cid:durableId="1822111751">
    <w:abstractNumId w:val="20"/>
  </w:num>
  <w:num w:numId="30" w16cid:durableId="1355302233">
    <w:abstractNumId w:val="2"/>
  </w:num>
  <w:num w:numId="31" w16cid:durableId="437334359">
    <w:abstractNumId w:val="27"/>
  </w:num>
  <w:num w:numId="32" w16cid:durableId="1402752653">
    <w:abstractNumId w:val="9"/>
  </w:num>
  <w:num w:numId="33" w16cid:durableId="4894922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n-US" w:vendorID="64" w:dllVersion="6" w:nlCheck="1" w:checkStyle="1"/>
  <w:activeWritingStyle w:appName="MSWord" w:lang="pt-BR" w:vendorID="64" w:dllVersion="0" w:nlCheck="1" w:checkStyle="0"/>
  <w:activeWritingStyle w:appName="MSWord" w:lang="es-ES" w:vendorID="64" w:dllVersion="0" w:nlCheck="1" w:checkStyle="0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BAD"/>
    <w:rsid w:val="00003F20"/>
    <w:rsid w:val="00006F12"/>
    <w:rsid w:val="00030F5C"/>
    <w:rsid w:val="00032A2C"/>
    <w:rsid w:val="00037273"/>
    <w:rsid w:val="0004043A"/>
    <w:rsid w:val="00057DE9"/>
    <w:rsid w:val="000623EC"/>
    <w:rsid w:val="00065008"/>
    <w:rsid w:val="00075827"/>
    <w:rsid w:val="00075F7B"/>
    <w:rsid w:val="0008356E"/>
    <w:rsid w:val="00083717"/>
    <w:rsid w:val="00083F50"/>
    <w:rsid w:val="0009625E"/>
    <w:rsid w:val="000A3EF1"/>
    <w:rsid w:val="000A6F0E"/>
    <w:rsid w:val="000B7874"/>
    <w:rsid w:val="000C1BA6"/>
    <w:rsid w:val="000C1D55"/>
    <w:rsid w:val="000C7A3A"/>
    <w:rsid w:val="000D1E1C"/>
    <w:rsid w:val="000D5370"/>
    <w:rsid w:val="000D609D"/>
    <w:rsid w:val="000D7062"/>
    <w:rsid w:val="000E15FD"/>
    <w:rsid w:val="000E57BF"/>
    <w:rsid w:val="000F1900"/>
    <w:rsid w:val="000F2BA7"/>
    <w:rsid w:val="000F57E1"/>
    <w:rsid w:val="00102A6A"/>
    <w:rsid w:val="00110CBD"/>
    <w:rsid w:val="00114E13"/>
    <w:rsid w:val="001238DD"/>
    <w:rsid w:val="00124337"/>
    <w:rsid w:val="00131B97"/>
    <w:rsid w:val="00133D23"/>
    <w:rsid w:val="00133E5C"/>
    <w:rsid w:val="00150408"/>
    <w:rsid w:val="00157044"/>
    <w:rsid w:val="00175331"/>
    <w:rsid w:val="00175A49"/>
    <w:rsid w:val="00184A18"/>
    <w:rsid w:val="00185D23"/>
    <w:rsid w:val="00187EC0"/>
    <w:rsid w:val="00187F7F"/>
    <w:rsid w:val="00190322"/>
    <w:rsid w:val="001A43C2"/>
    <w:rsid w:val="001A50F9"/>
    <w:rsid w:val="001A55FE"/>
    <w:rsid w:val="001A77A1"/>
    <w:rsid w:val="001C329C"/>
    <w:rsid w:val="001C61E6"/>
    <w:rsid w:val="001D4794"/>
    <w:rsid w:val="001D5C5C"/>
    <w:rsid w:val="001E21E1"/>
    <w:rsid w:val="001E4BC1"/>
    <w:rsid w:val="001E5474"/>
    <w:rsid w:val="001F092A"/>
    <w:rsid w:val="001F1DFC"/>
    <w:rsid w:val="001F2A28"/>
    <w:rsid w:val="001F5068"/>
    <w:rsid w:val="001F69CB"/>
    <w:rsid w:val="00207601"/>
    <w:rsid w:val="0021034D"/>
    <w:rsid w:val="00220C1E"/>
    <w:rsid w:val="00222371"/>
    <w:rsid w:val="00222AC2"/>
    <w:rsid w:val="00233D4A"/>
    <w:rsid w:val="002479D1"/>
    <w:rsid w:val="00257D47"/>
    <w:rsid w:val="00261DCE"/>
    <w:rsid w:val="0026618A"/>
    <w:rsid w:val="00267CD1"/>
    <w:rsid w:val="0027007D"/>
    <w:rsid w:val="002702E7"/>
    <w:rsid w:val="002743F9"/>
    <w:rsid w:val="0028035C"/>
    <w:rsid w:val="002810F0"/>
    <w:rsid w:val="00282621"/>
    <w:rsid w:val="00290F87"/>
    <w:rsid w:val="0029249A"/>
    <w:rsid w:val="00294761"/>
    <w:rsid w:val="00294A87"/>
    <w:rsid w:val="00296065"/>
    <w:rsid w:val="00297535"/>
    <w:rsid w:val="002A4B42"/>
    <w:rsid w:val="002B28C9"/>
    <w:rsid w:val="002D4468"/>
    <w:rsid w:val="002D5D77"/>
    <w:rsid w:val="002E050A"/>
    <w:rsid w:val="002E2D49"/>
    <w:rsid w:val="002E5D32"/>
    <w:rsid w:val="002F384D"/>
    <w:rsid w:val="00301C7E"/>
    <w:rsid w:val="003023B2"/>
    <w:rsid w:val="003036DE"/>
    <w:rsid w:val="00306D37"/>
    <w:rsid w:val="00310275"/>
    <w:rsid w:val="00335E04"/>
    <w:rsid w:val="003364A9"/>
    <w:rsid w:val="00337B6D"/>
    <w:rsid w:val="003417D2"/>
    <w:rsid w:val="0034206E"/>
    <w:rsid w:val="003434F2"/>
    <w:rsid w:val="00346E6C"/>
    <w:rsid w:val="003557DD"/>
    <w:rsid w:val="00357251"/>
    <w:rsid w:val="00362CA0"/>
    <w:rsid w:val="0037087D"/>
    <w:rsid w:val="003721F3"/>
    <w:rsid w:val="00376054"/>
    <w:rsid w:val="00377543"/>
    <w:rsid w:val="00384E92"/>
    <w:rsid w:val="003857D6"/>
    <w:rsid w:val="00393709"/>
    <w:rsid w:val="003973B1"/>
    <w:rsid w:val="003A7038"/>
    <w:rsid w:val="003B07E4"/>
    <w:rsid w:val="003B1FB7"/>
    <w:rsid w:val="003B22E6"/>
    <w:rsid w:val="003B4427"/>
    <w:rsid w:val="003B4A09"/>
    <w:rsid w:val="003C0820"/>
    <w:rsid w:val="003C1D42"/>
    <w:rsid w:val="003C34A7"/>
    <w:rsid w:val="003D2C29"/>
    <w:rsid w:val="003D4244"/>
    <w:rsid w:val="003D44FB"/>
    <w:rsid w:val="003D45DC"/>
    <w:rsid w:val="003D511C"/>
    <w:rsid w:val="003D670A"/>
    <w:rsid w:val="003E33A8"/>
    <w:rsid w:val="003E4AD9"/>
    <w:rsid w:val="003E5BF2"/>
    <w:rsid w:val="003F1CB0"/>
    <w:rsid w:val="003F4828"/>
    <w:rsid w:val="003F4902"/>
    <w:rsid w:val="003F4AA0"/>
    <w:rsid w:val="003F76ED"/>
    <w:rsid w:val="003F7AAE"/>
    <w:rsid w:val="00400B1E"/>
    <w:rsid w:val="00401D1F"/>
    <w:rsid w:val="00401FEB"/>
    <w:rsid w:val="00410B6D"/>
    <w:rsid w:val="004126DB"/>
    <w:rsid w:val="00420C7B"/>
    <w:rsid w:val="00421A20"/>
    <w:rsid w:val="00421BAF"/>
    <w:rsid w:val="0042499D"/>
    <w:rsid w:val="004350CD"/>
    <w:rsid w:val="00444B65"/>
    <w:rsid w:val="004451FE"/>
    <w:rsid w:val="00456D11"/>
    <w:rsid w:val="004576D7"/>
    <w:rsid w:val="00464440"/>
    <w:rsid w:val="00465860"/>
    <w:rsid w:val="00465B09"/>
    <w:rsid w:val="00465B3D"/>
    <w:rsid w:val="00476559"/>
    <w:rsid w:val="00476627"/>
    <w:rsid w:val="00477BAD"/>
    <w:rsid w:val="004869C3"/>
    <w:rsid w:val="00486F46"/>
    <w:rsid w:val="004934D0"/>
    <w:rsid w:val="004A1F47"/>
    <w:rsid w:val="004A235F"/>
    <w:rsid w:val="004A27E6"/>
    <w:rsid w:val="004B266F"/>
    <w:rsid w:val="004B26F8"/>
    <w:rsid w:val="004B3774"/>
    <w:rsid w:val="004C2B9F"/>
    <w:rsid w:val="004E350F"/>
    <w:rsid w:val="004E4913"/>
    <w:rsid w:val="004F2AD8"/>
    <w:rsid w:val="004F4C7D"/>
    <w:rsid w:val="004F59AD"/>
    <w:rsid w:val="005010B7"/>
    <w:rsid w:val="0050312B"/>
    <w:rsid w:val="00503F94"/>
    <w:rsid w:val="00514F44"/>
    <w:rsid w:val="00524124"/>
    <w:rsid w:val="00533036"/>
    <w:rsid w:val="005332EF"/>
    <w:rsid w:val="005343FA"/>
    <w:rsid w:val="00534F0B"/>
    <w:rsid w:val="00542035"/>
    <w:rsid w:val="00547ACC"/>
    <w:rsid w:val="00547E23"/>
    <w:rsid w:val="0055158E"/>
    <w:rsid w:val="00553100"/>
    <w:rsid w:val="00555F80"/>
    <w:rsid w:val="00556621"/>
    <w:rsid w:val="00567849"/>
    <w:rsid w:val="00571875"/>
    <w:rsid w:val="005758BC"/>
    <w:rsid w:val="005812A3"/>
    <w:rsid w:val="00592A91"/>
    <w:rsid w:val="0059546B"/>
    <w:rsid w:val="005A1810"/>
    <w:rsid w:val="005A37FE"/>
    <w:rsid w:val="005B1175"/>
    <w:rsid w:val="005B6D7E"/>
    <w:rsid w:val="005C7E64"/>
    <w:rsid w:val="005D4F33"/>
    <w:rsid w:val="005D5A1B"/>
    <w:rsid w:val="005F1530"/>
    <w:rsid w:val="005F5650"/>
    <w:rsid w:val="005F7155"/>
    <w:rsid w:val="006264CD"/>
    <w:rsid w:val="00630D79"/>
    <w:rsid w:val="00632B54"/>
    <w:rsid w:val="00635EB1"/>
    <w:rsid w:val="0063654D"/>
    <w:rsid w:val="00642739"/>
    <w:rsid w:val="0064323D"/>
    <w:rsid w:val="00644FA9"/>
    <w:rsid w:val="00661D0C"/>
    <w:rsid w:val="00666926"/>
    <w:rsid w:val="00667C7B"/>
    <w:rsid w:val="00670B03"/>
    <w:rsid w:val="00671BCD"/>
    <w:rsid w:val="00675D31"/>
    <w:rsid w:val="00676924"/>
    <w:rsid w:val="00676C7F"/>
    <w:rsid w:val="00681222"/>
    <w:rsid w:val="00682A94"/>
    <w:rsid w:val="006906CB"/>
    <w:rsid w:val="00696EFA"/>
    <w:rsid w:val="0069784A"/>
    <w:rsid w:val="006A04C7"/>
    <w:rsid w:val="006A0B5B"/>
    <w:rsid w:val="006A31DE"/>
    <w:rsid w:val="006B2109"/>
    <w:rsid w:val="006B5486"/>
    <w:rsid w:val="006C18C4"/>
    <w:rsid w:val="006C355B"/>
    <w:rsid w:val="006D0975"/>
    <w:rsid w:val="006D5A8C"/>
    <w:rsid w:val="006E5D74"/>
    <w:rsid w:val="006F22CB"/>
    <w:rsid w:val="006F6A19"/>
    <w:rsid w:val="006F73C3"/>
    <w:rsid w:val="00701A0A"/>
    <w:rsid w:val="00704360"/>
    <w:rsid w:val="007077B7"/>
    <w:rsid w:val="00712E80"/>
    <w:rsid w:val="0072074F"/>
    <w:rsid w:val="0072324A"/>
    <w:rsid w:val="00735151"/>
    <w:rsid w:val="0074199C"/>
    <w:rsid w:val="00745129"/>
    <w:rsid w:val="007478F3"/>
    <w:rsid w:val="0075758D"/>
    <w:rsid w:val="00763D34"/>
    <w:rsid w:val="00767A94"/>
    <w:rsid w:val="00772C31"/>
    <w:rsid w:val="0077420C"/>
    <w:rsid w:val="00775E29"/>
    <w:rsid w:val="00780EE9"/>
    <w:rsid w:val="00785DBC"/>
    <w:rsid w:val="007903CC"/>
    <w:rsid w:val="00790CF2"/>
    <w:rsid w:val="00791623"/>
    <w:rsid w:val="007977D0"/>
    <w:rsid w:val="007B0FF0"/>
    <w:rsid w:val="007B2C72"/>
    <w:rsid w:val="007B4DC7"/>
    <w:rsid w:val="007C03E1"/>
    <w:rsid w:val="007D6265"/>
    <w:rsid w:val="007D63E1"/>
    <w:rsid w:val="007F54D9"/>
    <w:rsid w:val="007F5B68"/>
    <w:rsid w:val="00804E9C"/>
    <w:rsid w:val="00805684"/>
    <w:rsid w:val="00805701"/>
    <w:rsid w:val="00806C4F"/>
    <w:rsid w:val="008070A2"/>
    <w:rsid w:val="008073F9"/>
    <w:rsid w:val="00813AF4"/>
    <w:rsid w:val="00815E5D"/>
    <w:rsid w:val="008175ED"/>
    <w:rsid w:val="00817767"/>
    <w:rsid w:val="0082703B"/>
    <w:rsid w:val="00830342"/>
    <w:rsid w:val="0083591B"/>
    <w:rsid w:val="00841898"/>
    <w:rsid w:val="00843A92"/>
    <w:rsid w:val="00845C99"/>
    <w:rsid w:val="00853739"/>
    <w:rsid w:val="00857B11"/>
    <w:rsid w:val="008600BC"/>
    <w:rsid w:val="0086034E"/>
    <w:rsid w:val="00861387"/>
    <w:rsid w:val="00861CB9"/>
    <w:rsid w:val="00861E20"/>
    <w:rsid w:val="00867FBF"/>
    <w:rsid w:val="00873637"/>
    <w:rsid w:val="00883006"/>
    <w:rsid w:val="00885A49"/>
    <w:rsid w:val="0089106A"/>
    <w:rsid w:val="008976AC"/>
    <w:rsid w:val="00897B1F"/>
    <w:rsid w:val="008A236A"/>
    <w:rsid w:val="008A5E06"/>
    <w:rsid w:val="008C1D7B"/>
    <w:rsid w:val="008C7A6E"/>
    <w:rsid w:val="008D0221"/>
    <w:rsid w:val="008D0C91"/>
    <w:rsid w:val="008D1813"/>
    <w:rsid w:val="008D5A64"/>
    <w:rsid w:val="008E18C2"/>
    <w:rsid w:val="008E587E"/>
    <w:rsid w:val="00904BAD"/>
    <w:rsid w:val="009079CC"/>
    <w:rsid w:val="009131AA"/>
    <w:rsid w:val="009139E2"/>
    <w:rsid w:val="009140D2"/>
    <w:rsid w:val="00916EE1"/>
    <w:rsid w:val="00920C1B"/>
    <w:rsid w:val="009246F5"/>
    <w:rsid w:val="00936DB7"/>
    <w:rsid w:val="009511C5"/>
    <w:rsid w:val="009553EC"/>
    <w:rsid w:val="0095733A"/>
    <w:rsid w:val="009614CB"/>
    <w:rsid w:val="0096214A"/>
    <w:rsid w:val="00962CC2"/>
    <w:rsid w:val="009706B5"/>
    <w:rsid w:val="00971FC2"/>
    <w:rsid w:val="00973AE9"/>
    <w:rsid w:val="0098094F"/>
    <w:rsid w:val="00986F2A"/>
    <w:rsid w:val="009922EA"/>
    <w:rsid w:val="0099737E"/>
    <w:rsid w:val="009A6498"/>
    <w:rsid w:val="009B3238"/>
    <w:rsid w:val="009C6DA4"/>
    <w:rsid w:val="009D1D29"/>
    <w:rsid w:val="009D2007"/>
    <w:rsid w:val="009D529F"/>
    <w:rsid w:val="009E0F22"/>
    <w:rsid w:val="009E52AB"/>
    <w:rsid w:val="009E6157"/>
    <w:rsid w:val="00A046BE"/>
    <w:rsid w:val="00A0542E"/>
    <w:rsid w:val="00A118C2"/>
    <w:rsid w:val="00A1208E"/>
    <w:rsid w:val="00A14C64"/>
    <w:rsid w:val="00A15D1A"/>
    <w:rsid w:val="00A26BC5"/>
    <w:rsid w:val="00A4243C"/>
    <w:rsid w:val="00A50B97"/>
    <w:rsid w:val="00A64C0D"/>
    <w:rsid w:val="00A66786"/>
    <w:rsid w:val="00A750C3"/>
    <w:rsid w:val="00A83FAF"/>
    <w:rsid w:val="00A845DF"/>
    <w:rsid w:val="00A91B03"/>
    <w:rsid w:val="00A96FE9"/>
    <w:rsid w:val="00A97AF0"/>
    <w:rsid w:val="00AA07DA"/>
    <w:rsid w:val="00AB083E"/>
    <w:rsid w:val="00AB1150"/>
    <w:rsid w:val="00AC133D"/>
    <w:rsid w:val="00AD641E"/>
    <w:rsid w:val="00AE5A8B"/>
    <w:rsid w:val="00AF67AE"/>
    <w:rsid w:val="00AF705C"/>
    <w:rsid w:val="00B02FFA"/>
    <w:rsid w:val="00B0568A"/>
    <w:rsid w:val="00B1305B"/>
    <w:rsid w:val="00B14A7C"/>
    <w:rsid w:val="00B25915"/>
    <w:rsid w:val="00B361C1"/>
    <w:rsid w:val="00B36F40"/>
    <w:rsid w:val="00B37336"/>
    <w:rsid w:val="00B42DB4"/>
    <w:rsid w:val="00B50451"/>
    <w:rsid w:val="00B54C23"/>
    <w:rsid w:val="00B578B0"/>
    <w:rsid w:val="00B60D02"/>
    <w:rsid w:val="00B6120E"/>
    <w:rsid w:val="00B61261"/>
    <w:rsid w:val="00B65CF5"/>
    <w:rsid w:val="00B74624"/>
    <w:rsid w:val="00B83E3B"/>
    <w:rsid w:val="00B8702D"/>
    <w:rsid w:val="00B93695"/>
    <w:rsid w:val="00B968A5"/>
    <w:rsid w:val="00B96A1B"/>
    <w:rsid w:val="00BA0B59"/>
    <w:rsid w:val="00BA376D"/>
    <w:rsid w:val="00BB45C5"/>
    <w:rsid w:val="00BB69D0"/>
    <w:rsid w:val="00BC0FD4"/>
    <w:rsid w:val="00BC66AE"/>
    <w:rsid w:val="00BC671F"/>
    <w:rsid w:val="00BC6870"/>
    <w:rsid w:val="00BD32E6"/>
    <w:rsid w:val="00BD4967"/>
    <w:rsid w:val="00BD76D4"/>
    <w:rsid w:val="00BE17FD"/>
    <w:rsid w:val="00BE4F73"/>
    <w:rsid w:val="00BF0B9D"/>
    <w:rsid w:val="00BF3F7E"/>
    <w:rsid w:val="00BF7375"/>
    <w:rsid w:val="00C01FC9"/>
    <w:rsid w:val="00C125CD"/>
    <w:rsid w:val="00C12930"/>
    <w:rsid w:val="00C1720A"/>
    <w:rsid w:val="00C23817"/>
    <w:rsid w:val="00C24DF6"/>
    <w:rsid w:val="00C27C4B"/>
    <w:rsid w:val="00C35979"/>
    <w:rsid w:val="00C35EB4"/>
    <w:rsid w:val="00C65773"/>
    <w:rsid w:val="00C6680C"/>
    <w:rsid w:val="00C718C8"/>
    <w:rsid w:val="00C72E24"/>
    <w:rsid w:val="00C825BB"/>
    <w:rsid w:val="00C8557E"/>
    <w:rsid w:val="00C86609"/>
    <w:rsid w:val="00C87631"/>
    <w:rsid w:val="00C935DA"/>
    <w:rsid w:val="00C93B68"/>
    <w:rsid w:val="00CA05A7"/>
    <w:rsid w:val="00CA08AD"/>
    <w:rsid w:val="00CA1666"/>
    <w:rsid w:val="00CA6A79"/>
    <w:rsid w:val="00CB64C8"/>
    <w:rsid w:val="00CC3577"/>
    <w:rsid w:val="00CC77CE"/>
    <w:rsid w:val="00CD0F60"/>
    <w:rsid w:val="00CD2802"/>
    <w:rsid w:val="00D00719"/>
    <w:rsid w:val="00D05B4B"/>
    <w:rsid w:val="00D0731C"/>
    <w:rsid w:val="00D10E30"/>
    <w:rsid w:val="00D12DD3"/>
    <w:rsid w:val="00D1348D"/>
    <w:rsid w:val="00D22857"/>
    <w:rsid w:val="00D2501F"/>
    <w:rsid w:val="00D253B6"/>
    <w:rsid w:val="00D501DF"/>
    <w:rsid w:val="00D52993"/>
    <w:rsid w:val="00D53CAC"/>
    <w:rsid w:val="00D57687"/>
    <w:rsid w:val="00D610B4"/>
    <w:rsid w:val="00D671D9"/>
    <w:rsid w:val="00D74F74"/>
    <w:rsid w:val="00D76F6B"/>
    <w:rsid w:val="00D835C7"/>
    <w:rsid w:val="00D87FEB"/>
    <w:rsid w:val="00DA0DFB"/>
    <w:rsid w:val="00DA2459"/>
    <w:rsid w:val="00DA3ED4"/>
    <w:rsid w:val="00DA74B9"/>
    <w:rsid w:val="00DB043E"/>
    <w:rsid w:val="00DB06CF"/>
    <w:rsid w:val="00DC4EDC"/>
    <w:rsid w:val="00DC7A15"/>
    <w:rsid w:val="00DE2059"/>
    <w:rsid w:val="00DE429D"/>
    <w:rsid w:val="00DF1189"/>
    <w:rsid w:val="00DF3E25"/>
    <w:rsid w:val="00E02328"/>
    <w:rsid w:val="00E0661F"/>
    <w:rsid w:val="00E10C26"/>
    <w:rsid w:val="00E235CB"/>
    <w:rsid w:val="00E30A8E"/>
    <w:rsid w:val="00E364AA"/>
    <w:rsid w:val="00E372E1"/>
    <w:rsid w:val="00E41262"/>
    <w:rsid w:val="00E42ED6"/>
    <w:rsid w:val="00E52E97"/>
    <w:rsid w:val="00E533D7"/>
    <w:rsid w:val="00E53760"/>
    <w:rsid w:val="00E60E02"/>
    <w:rsid w:val="00E71093"/>
    <w:rsid w:val="00E8205D"/>
    <w:rsid w:val="00E91564"/>
    <w:rsid w:val="00E92F2C"/>
    <w:rsid w:val="00E96AD0"/>
    <w:rsid w:val="00EB06EA"/>
    <w:rsid w:val="00EB624D"/>
    <w:rsid w:val="00EB719F"/>
    <w:rsid w:val="00EC1757"/>
    <w:rsid w:val="00EC2A54"/>
    <w:rsid w:val="00EC6588"/>
    <w:rsid w:val="00EE152F"/>
    <w:rsid w:val="00EE4DE8"/>
    <w:rsid w:val="00EE64F5"/>
    <w:rsid w:val="00EE6DF9"/>
    <w:rsid w:val="00EF1802"/>
    <w:rsid w:val="00EF2B7A"/>
    <w:rsid w:val="00EF4044"/>
    <w:rsid w:val="00F01CE9"/>
    <w:rsid w:val="00F03B40"/>
    <w:rsid w:val="00F117E3"/>
    <w:rsid w:val="00F26C9A"/>
    <w:rsid w:val="00F26FE7"/>
    <w:rsid w:val="00F35234"/>
    <w:rsid w:val="00F3708F"/>
    <w:rsid w:val="00F4005A"/>
    <w:rsid w:val="00F53607"/>
    <w:rsid w:val="00F53EC4"/>
    <w:rsid w:val="00F6189D"/>
    <w:rsid w:val="00F6446D"/>
    <w:rsid w:val="00F71D2D"/>
    <w:rsid w:val="00F83F56"/>
    <w:rsid w:val="00F871B6"/>
    <w:rsid w:val="00F93FFB"/>
    <w:rsid w:val="00F952DE"/>
    <w:rsid w:val="00FA018B"/>
    <w:rsid w:val="00FA4ACF"/>
    <w:rsid w:val="00FB06AD"/>
    <w:rsid w:val="00FB22A7"/>
    <w:rsid w:val="00FD39D9"/>
    <w:rsid w:val="00FE2BC8"/>
    <w:rsid w:val="00FE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3CA685F"/>
  <w15:docId w15:val="{34E0ED59-6C2A-44A5-9902-194212DFA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77D0"/>
    <w:pPr>
      <w:spacing w:after="120" w:line="300" w:lineRule="auto"/>
      <w:jc w:val="both"/>
    </w:pPr>
    <w:rPr>
      <w:rFonts w:ascii="Trebuchet MS" w:hAnsi="Trebuchet MS"/>
      <w:color w:val="000000"/>
    </w:rPr>
  </w:style>
  <w:style w:type="paragraph" w:styleId="Ttulo1">
    <w:name w:val="heading 1"/>
    <w:basedOn w:val="Normal"/>
    <w:next w:val="Normal"/>
    <w:qFormat/>
    <w:rsid w:val="00635EB1"/>
    <w:pPr>
      <w:keepNext/>
      <w:pBdr>
        <w:bottom w:val="single" w:sz="4" w:space="1" w:color="auto"/>
      </w:pBdr>
      <w:overflowPunct w:val="0"/>
      <w:autoSpaceDE w:val="0"/>
      <w:autoSpaceDN w:val="0"/>
      <w:adjustRightInd w:val="0"/>
      <w:spacing w:before="480" w:line="240" w:lineRule="auto"/>
      <w:textAlignment w:val="baseline"/>
      <w:outlineLvl w:val="0"/>
    </w:pPr>
    <w:rPr>
      <w:rFonts w:eastAsia="Arial Unicode MS"/>
      <w:b/>
      <w:color w:val="auto"/>
      <w:sz w:val="24"/>
      <w:lang w:val="es-ES_tradnl" w:eastAsia="en-US"/>
    </w:rPr>
  </w:style>
  <w:style w:type="paragraph" w:styleId="Ttulo2">
    <w:name w:val="heading 2"/>
    <w:basedOn w:val="Ttulo1"/>
    <w:next w:val="Normal"/>
    <w:qFormat/>
    <w:rsid w:val="00D76F6B"/>
    <w:pPr>
      <w:pBdr>
        <w:bottom w:val="none" w:sz="0" w:space="0" w:color="auto"/>
      </w:pBdr>
      <w:spacing w:before="360"/>
      <w:outlineLvl w:val="1"/>
    </w:pPr>
    <w:rPr>
      <w:caps/>
      <w:sz w:val="20"/>
    </w:rPr>
  </w:style>
  <w:style w:type="paragraph" w:styleId="Ttulo3">
    <w:name w:val="heading 3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360"/>
      <w:outlineLvl w:val="2"/>
    </w:pPr>
    <w:rPr>
      <w:sz w:val="20"/>
      <w:lang w:val="es-ES"/>
    </w:rPr>
  </w:style>
  <w:style w:type="paragraph" w:styleId="Ttulo4">
    <w:name w:val="heading 4"/>
    <w:basedOn w:val="Ttulo1"/>
    <w:next w:val="Normal"/>
    <w:qFormat/>
    <w:rsid w:val="00E364AA"/>
    <w:pPr>
      <w:pBdr>
        <w:bottom w:val="none" w:sz="0" w:space="0" w:color="auto"/>
      </w:pBdr>
      <w:shd w:val="clear" w:color="CCFFFF" w:fill="FFFFFF"/>
      <w:spacing w:before="120"/>
      <w:outlineLvl w:val="3"/>
    </w:pPr>
    <w:rPr>
      <w:b w:val="0"/>
      <w:sz w:val="20"/>
      <w:u w:val="single"/>
    </w:rPr>
  </w:style>
  <w:style w:type="paragraph" w:styleId="Ttulo5">
    <w:name w:val="heading 5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240"/>
      <w:outlineLvl w:val="4"/>
    </w:pPr>
    <w:rPr>
      <w:sz w:val="16"/>
    </w:rPr>
  </w:style>
  <w:style w:type="paragraph" w:styleId="Ttulo6">
    <w:name w:val="heading 6"/>
    <w:basedOn w:val="Ttulo1"/>
    <w:next w:val="Normal"/>
    <w:qFormat/>
    <w:rsid w:val="00110CBD"/>
    <w:pPr>
      <w:pBdr>
        <w:bottom w:val="none" w:sz="0" w:space="0" w:color="auto"/>
      </w:pBdr>
      <w:spacing w:before="240"/>
      <w:outlineLvl w:val="5"/>
    </w:pPr>
    <w:rPr>
      <w:b w:val="0"/>
      <w:i/>
      <w:caps/>
      <w:sz w:val="20"/>
    </w:rPr>
  </w:style>
  <w:style w:type="paragraph" w:styleId="Ttulo7">
    <w:name w:val="heading 7"/>
    <w:basedOn w:val="Normal"/>
    <w:next w:val="Normal"/>
    <w:qFormat/>
    <w:rsid w:val="00110CBD"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6"/>
    </w:pPr>
    <w:rPr>
      <w:rFonts w:eastAsia="Arial Unicode MS"/>
      <w:i/>
      <w:color w:val="auto"/>
      <w:lang w:eastAsia="en-US"/>
    </w:rPr>
  </w:style>
  <w:style w:type="paragraph" w:styleId="Ttulo8">
    <w:name w:val="heading 8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7"/>
    </w:pPr>
    <w:rPr>
      <w:rFonts w:eastAsia="Arial Unicode MS"/>
      <w:i/>
      <w:color w:val="auto"/>
      <w:lang w:eastAsia="en-US"/>
    </w:rPr>
  </w:style>
  <w:style w:type="paragraph" w:styleId="Ttulo9">
    <w:name w:val="heading 9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8"/>
    </w:pPr>
    <w:rPr>
      <w:rFonts w:eastAsia="Arial Unicode MS"/>
      <w:i/>
      <w:color w:val="auto"/>
      <w:sz w:val="1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pPr>
      <w:tabs>
        <w:tab w:val="center" w:pos="4252"/>
        <w:tab w:val="right" w:pos="8504"/>
      </w:tabs>
    </w:pPr>
    <w:rPr>
      <w:rFonts w:ascii="Arial" w:hAnsi="Arial"/>
      <w:sz w:val="16"/>
      <w:szCs w:val="24"/>
    </w:rPr>
  </w:style>
  <w:style w:type="paragraph" w:customStyle="1" w:styleId="vieta2">
    <w:name w:val="viñeta 2"/>
    <w:basedOn w:val="Normal"/>
    <w:link w:val="vieta2Car1"/>
    <w:pPr>
      <w:numPr>
        <w:ilvl w:val="1"/>
        <w:numId w:val="24"/>
      </w:numPr>
    </w:pPr>
    <w:rPr>
      <w:lang w:val="es-ES_tradnl"/>
    </w:rPr>
  </w:style>
  <w:style w:type="paragraph" w:customStyle="1" w:styleId="Nota">
    <w:name w:val="Nota"/>
    <w:basedOn w:val="Normal"/>
    <w:rsid w:val="00635EB1"/>
    <w:pPr>
      <w:spacing w:before="120"/>
    </w:pPr>
    <w:rPr>
      <w:sz w:val="16"/>
    </w:rPr>
  </w:style>
  <w:style w:type="paragraph" w:customStyle="1" w:styleId="vieta3">
    <w:name w:val="viñeta 3"/>
    <w:basedOn w:val="vieta2"/>
    <w:rsid w:val="00712E80"/>
    <w:pPr>
      <w:numPr>
        <w:ilvl w:val="2"/>
        <w:numId w:val="15"/>
      </w:numPr>
      <w:tabs>
        <w:tab w:val="clear" w:pos="2160"/>
      </w:tabs>
      <w:spacing w:after="0"/>
      <w:ind w:left="1985" w:hanging="284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color w:val="auto"/>
      <w:sz w:val="16"/>
    </w:rPr>
  </w:style>
  <w:style w:type="paragraph" w:customStyle="1" w:styleId="Celdaderecha">
    <w:name w:val="Celda derecha"/>
    <w:basedOn w:val="Normal"/>
    <w:rsid w:val="00635EB1"/>
    <w:pPr>
      <w:keepNext/>
      <w:spacing w:before="60" w:after="60"/>
      <w:ind w:right="111"/>
      <w:jc w:val="right"/>
    </w:pPr>
    <w:rPr>
      <w:rFonts w:cs="Arial"/>
      <w:szCs w:val="24"/>
    </w:rPr>
  </w:style>
  <w:style w:type="paragraph" w:customStyle="1" w:styleId="vieta2sin">
    <w:name w:val="viñeta 2 sin"/>
    <w:basedOn w:val="vieta2"/>
    <w:pPr>
      <w:numPr>
        <w:ilvl w:val="0"/>
        <w:numId w:val="0"/>
      </w:numPr>
      <w:ind w:left="1416"/>
    </w:pPr>
  </w:style>
  <w:style w:type="paragraph" w:customStyle="1" w:styleId="Celdajustificada">
    <w:name w:val="Celda justificada"/>
    <w:basedOn w:val="vieta1"/>
    <w:rsid w:val="00712E80"/>
    <w:pPr>
      <w:numPr>
        <w:numId w:val="0"/>
      </w:numPr>
    </w:pPr>
    <w:rPr>
      <w:rFonts w:cs="Arial"/>
      <w:color w:val="auto"/>
    </w:rPr>
  </w:style>
  <w:style w:type="paragraph" w:customStyle="1" w:styleId="Celdacentrada">
    <w:name w:val="Celda centrada"/>
    <w:basedOn w:val="Celdajustificada"/>
    <w:pPr>
      <w:jc w:val="center"/>
    </w:pPr>
  </w:style>
  <w:style w:type="paragraph" w:customStyle="1" w:styleId="Celdaizquierda">
    <w:name w:val="Celda izquierda"/>
    <w:basedOn w:val="Celdaderecha"/>
    <w:rsid w:val="003E4AD9"/>
    <w:pPr>
      <w:jc w:val="left"/>
    </w:pPr>
  </w:style>
  <w:style w:type="paragraph" w:customStyle="1" w:styleId="Celdattulo">
    <w:name w:val="Celda título"/>
    <w:basedOn w:val="Normal"/>
    <w:rsid w:val="00FB22A7"/>
    <w:pPr>
      <w:spacing w:before="60" w:after="60"/>
      <w:jc w:val="center"/>
    </w:pPr>
    <w:rPr>
      <w:b/>
      <w:bCs/>
    </w:rPr>
  </w:style>
  <w:style w:type="paragraph" w:styleId="TDC1">
    <w:name w:val="toc 1"/>
    <w:basedOn w:val="Normal"/>
    <w:next w:val="Normal"/>
    <w:autoRedefine/>
    <w:semiHidden/>
    <w:pPr>
      <w:tabs>
        <w:tab w:val="left" w:pos="360"/>
        <w:tab w:val="right" w:leader="dot" w:pos="8494"/>
      </w:tabs>
      <w:spacing w:before="360" w:after="180"/>
    </w:pPr>
    <w:rPr>
      <w:rFonts w:ascii="Times New Roman" w:hAnsi="Times New Roman"/>
      <w:b/>
      <w:bCs/>
      <w:caps/>
      <w:noProof/>
      <w:szCs w:val="22"/>
      <w:u w:val="single"/>
    </w:rPr>
  </w:style>
  <w:style w:type="paragraph" w:styleId="TDC2">
    <w:name w:val="toc 2"/>
    <w:basedOn w:val="Normal"/>
    <w:next w:val="Normal"/>
    <w:autoRedefine/>
    <w:semiHidden/>
    <w:rPr>
      <w:rFonts w:ascii="Times New Roman" w:hAnsi="Times New Roman"/>
      <w:b/>
      <w:bCs/>
      <w:smallCaps/>
      <w:szCs w:val="26"/>
    </w:rPr>
  </w:style>
  <w:style w:type="paragraph" w:styleId="TDC3">
    <w:name w:val="toc 3"/>
    <w:basedOn w:val="Normal"/>
    <w:next w:val="Normal"/>
    <w:autoRedefine/>
    <w:semiHidden/>
    <w:rPr>
      <w:rFonts w:ascii="Times New Roman" w:hAnsi="Times New Roman"/>
      <w:smallCaps/>
      <w:szCs w:val="26"/>
    </w:rPr>
  </w:style>
  <w:style w:type="paragraph" w:styleId="TDC4">
    <w:name w:val="toc 4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DC5">
    <w:name w:val="toc 5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tulo">
    <w:name w:val="Title"/>
    <w:basedOn w:val="Normal"/>
    <w:qFormat/>
    <w:pPr>
      <w:spacing w:before="240" w:after="60"/>
      <w:jc w:val="center"/>
      <w:outlineLvl w:val="0"/>
    </w:pPr>
    <w:rPr>
      <w:rFonts w:cs="Arial"/>
      <w:b/>
      <w:bCs/>
      <w:smallCaps/>
      <w:color w:val="auto"/>
      <w:kern w:val="28"/>
      <w:sz w:val="28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vieta1">
    <w:name w:val="viñeta 1"/>
    <w:basedOn w:val="Normal"/>
    <w:link w:val="vieta1Car"/>
    <w:qFormat/>
    <w:rsid w:val="002810F0"/>
    <w:pPr>
      <w:numPr>
        <w:numId w:val="13"/>
      </w:numPr>
    </w:pPr>
    <w:rPr>
      <w:lang w:val="es-ES_tradnl"/>
    </w:rPr>
  </w:style>
  <w:style w:type="paragraph" w:customStyle="1" w:styleId="vieta1sin">
    <w:name w:val="viñeta 1 sin"/>
    <w:basedOn w:val="vieta1"/>
    <w:pPr>
      <w:numPr>
        <w:numId w:val="0"/>
      </w:numPr>
      <w:ind w:left="708"/>
    </w:pPr>
    <w:rPr>
      <w:lang w:val="es-ES"/>
    </w:rPr>
  </w:style>
  <w:style w:type="paragraph" w:customStyle="1" w:styleId="vieta3sin">
    <w:name w:val="viñeta 3 sin"/>
    <w:basedOn w:val="vieta3"/>
    <w:pPr>
      <w:numPr>
        <w:ilvl w:val="0"/>
        <w:numId w:val="0"/>
      </w:numPr>
      <w:ind w:left="1778"/>
    </w:pPr>
    <w:rPr>
      <w:rFonts w:cs="Arial"/>
    </w:rPr>
  </w:style>
  <w:style w:type="paragraph" w:customStyle="1" w:styleId="vieta4">
    <w:name w:val="viñeta 4"/>
    <w:basedOn w:val="Normal"/>
    <w:rsid w:val="00712E80"/>
    <w:pPr>
      <w:numPr>
        <w:numId w:val="26"/>
      </w:numPr>
      <w:tabs>
        <w:tab w:val="clear" w:pos="2486"/>
      </w:tabs>
      <w:spacing w:after="0"/>
      <w:ind w:left="2410" w:hanging="284"/>
    </w:pPr>
  </w:style>
  <w:style w:type="paragraph" w:customStyle="1" w:styleId="vieta5">
    <w:name w:val="viñeta 5"/>
    <w:basedOn w:val="Normal"/>
    <w:pPr>
      <w:numPr>
        <w:numId w:val="17"/>
      </w:numPr>
      <w:spacing w:after="0"/>
    </w:pPr>
  </w:style>
  <w:style w:type="character" w:styleId="Nmerodepgina">
    <w:name w:val="page number"/>
    <w:rsid w:val="00AE5A8B"/>
    <w:rPr>
      <w:rFonts w:ascii="Trebuchet MS" w:hAnsi="Trebuchet MS"/>
    </w:rPr>
  </w:style>
  <w:style w:type="character" w:styleId="Hipervnculo">
    <w:name w:val="Hyperlink"/>
    <w:uiPriority w:val="99"/>
    <w:rsid w:val="00567849"/>
    <w:rPr>
      <w:color w:val="0000FF"/>
      <w:u w:val="single"/>
    </w:rPr>
  </w:style>
  <w:style w:type="paragraph" w:styleId="Mapadeldocumento">
    <w:name w:val="Document Map"/>
    <w:basedOn w:val="Normal"/>
    <w:semiHidden/>
    <w:rsid w:val="00B578B0"/>
    <w:pPr>
      <w:shd w:val="clear" w:color="auto" w:fill="000080"/>
    </w:pPr>
    <w:rPr>
      <w:rFonts w:ascii="Tahoma" w:hAnsi="Tahoma" w:cs="Tahoma"/>
    </w:rPr>
  </w:style>
  <w:style w:type="character" w:customStyle="1" w:styleId="vieta1Car">
    <w:name w:val="viñeta 1 Car"/>
    <w:link w:val="vieta1"/>
    <w:rsid w:val="002810F0"/>
    <w:rPr>
      <w:rFonts w:ascii="Trebuchet MS" w:hAnsi="Trebuchet MS"/>
      <w:color w:val="000000"/>
      <w:lang w:val="es-ES_tradnl"/>
    </w:rPr>
  </w:style>
  <w:style w:type="character" w:customStyle="1" w:styleId="vieta2Car1">
    <w:name w:val="viñeta 2 Car1"/>
    <w:link w:val="vieta2"/>
    <w:rsid w:val="00916EE1"/>
    <w:rPr>
      <w:rFonts w:ascii="Trebuchet MS" w:hAnsi="Trebuchet MS"/>
      <w:color w:val="000000"/>
      <w:lang w:val="es-ES_tradnl" w:eastAsia="es-ES" w:bidi="ar-SA"/>
    </w:rPr>
  </w:style>
  <w:style w:type="table" w:styleId="Tablaconcuadrcula">
    <w:name w:val="Table Grid"/>
    <w:basedOn w:val="Tablanormal"/>
    <w:rsid w:val="00464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eta1Car1">
    <w:name w:val="viñeta 1 Car1"/>
    <w:rsid w:val="00F952DE"/>
    <w:rPr>
      <w:rFonts w:ascii="Trebuchet MS" w:hAnsi="Trebuchet MS"/>
      <w:color w:val="000000"/>
      <w:lang w:val="es-ES_tradnl"/>
    </w:rPr>
  </w:style>
  <w:style w:type="paragraph" w:customStyle="1" w:styleId="Resumen">
    <w:name w:val="Resumen"/>
    <w:basedOn w:val="Normal"/>
    <w:link w:val="ResumenCar"/>
    <w:rsid w:val="004C2B9F"/>
    <w:pPr>
      <w:framePr w:w="2739" w:hSpace="181" w:wrap="notBeside" w:vAnchor="text" w:hAnchor="text" w:x="-3339" w:y="1"/>
      <w:spacing w:after="0" w:line="240" w:lineRule="auto"/>
      <w:jc w:val="left"/>
    </w:pPr>
    <w:rPr>
      <w:b/>
      <w:sz w:val="16"/>
    </w:rPr>
  </w:style>
  <w:style w:type="character" w:customStyle="1" w:styleId="ResumenCar">
    <w:name w:val="Resumen Car"/>
    <w:link w:val="Resumen"/>
    <w:rsid w:val="004C2B9F"/>
    <w:rPr>
      <w:rFonts w:ascii="Trebuchet MS" w:hAnsi="Trebuchet MS"/>
      <w:b/>
      <w:color w:val="000000"/>
      <w:sz w:val="16"/>
    </w:rPr>
  </w:style>
  <w:style w:type="paragraph" w:styleId="Descripcin">
    <w:name w:val="caption"/>
    <w:basedOn w:val="Normal"/>
    <w:next w:val="Normal"/>
    <w:qFormat/>
    <w:rsid w:val="00AF705C"/>
    <w:pPr>
      <w:spacing w:before="120"/>
    </w:pPr>
    <w:rPr>
      <w:b/>
      <w:bCs/>
    </w:rPr>
  </w:style>
  <w:style w:type="paragraph" w:styleId="Textodeglobo">
    <w:name w:val="Balloon Text"/>
    <w:basedOn w:val="Normal"/>
    <w:link w:val="TextodegloboCar"/>
    <w:rsid w:val="00465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465B3D"/>
    <w:rPr>
      <w:rFonts w:ascii="Tahoma" w:hAnsi="Tahoma" w:cs="Tahoma"/>
      <w:color w:val="000000"/>
      <w:sz w:val="16"/>
      <w:szCs w:val="16"/>
    </w:rPr>
  </w:style>
  <w:style w:type="paragraph" w:styleId="Textosinformato">
    <w:name w:val="Plain Text"/>
    <w:basedOn w:val="Normal"/>
    <w:link w:val="TextosinformatoCar"/>
    <w:uiPriority w:val="99"/>
    <w:semiHidden/>
    <w:rsid w:val="002702E7"/>
    <w:pPr>
      <w:spacing w:after="0" w:line="240" w:lineRule="auto"/>
      <w:jc w:val="left"/>
    </w:pPr>
    <w:rPr>
      <w:rFonts w:ascii="Arial" w:eastAsia="Calibri" w:hAnsi="Arial"/>
      <w:color w:val="auto"/>
      <w:sz w:val="24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2702E7"/>
    <w:rPr>
      <w:rFonts w:ascii="Arial" w:eastAsia="Calibri" w:hAnsi="Arial"/>
      <w:sz w:val="24"/>
      <w:szCs w:val="21"/>
      <w:lang w:eastAsia="en-US"/>
    </w:rPr>
  </w:style>
  <w:style w:type="paragraph" w:styleId="NormalWeb">
    <w:name w:val="Normal (Web)"/>
    <w:basedOn w:val="Normal"/>
    <w:uiPriority w:val="99"/>
    <w:unhideWhenUsed/>
    <w:rsid w:val="002702E7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/>
      <w:sz w:val="24"/>
      <w:szCs w:val="24"/>
    </w:rPr>
  </w:style>
  <w:style w:type="character" w:customStyle="1" w:styleId="Mencionar1">
    <w:name w:val="Mencionar1"/>
    <w:basedOn w:val="Fuentedeprrafopredeter"/>
    <w:uiPriority w:val="99"/>
    <w:semiHidden/>
    <w:unhideWhenUsed/>
    <w:rsid w:val="00A046BE"/>
    <w:rPr>
      <w:color w:val="2B579A"/>
      <w:shd w:val="clear" w:color="auto" w:fill="E6E6E6"/>
    </w:rPr>
  </w:style>
  <w:style w:type="character" w:styleId="Hipervnculovisitado">
    <w:name w:val="FollowedHyperlink"/>
    <w:basedOn w:val="Fuentedeprrafopredeter"/>
    <w:semiHidden/>
    <w:unhideWhenUsed/>
    <w:rsid w:val="00296065"/>
    <w:rPr>
      <w:color w:val="800080" w:themeColor="followedHyperlink"/>
      <w:u w:val="single"/>
    </w:rPr>
  </w:style>
  <w:style w:type="paragraph" w:styleId="Textoindependiente3">
    <w:name w:val="Body Text 3"/>
    <w:basedOn w:val="Normal"/>
    <w:link w:val="Textoindependiente3Car"/>
    <w:rsid w:val="000623EC"/>
    <w:pPr>
      <w:spacing w:after="0" w:line="240" w:lineRule="auto"/>
    </w:pPr>
    <w:rPr>
      <w:rFonts w:ascii="65 Helvetica Medium" w:eastAsia="Times" w:hAnsi="65 Helvetica Medium"/>
      <w:color w:val="auto"/>
      <w:sz w:val="30"/>
      <w:lang w:val="es-ES_tradnl" w:eastAsia="x-none"/>
    </w:rPr>
  </w:style>
  <w:style w:type="character" w:customStyle="1" w:styleId="Textoindependiente3Car">
    <w:name w:val="Texto independiente 3 Car"/>
    <w:basedOn w:val="Fuentedeprrafopredeter"/>
    <w:link w:val="Textoindependiente3"/>
    <w:rsid w:val="000623EC"/>
    <w:rPr>
      <w:rFonts w:ascii="65 Helvetica Medium" w:eastAsia="Times" w:hAnsi="65 Helvetica Medium"/>
      <w:sz w:val="30"/>
      <w:lang w:val="es-ES_tradnl" w:eastAsia="x-none"/>
    </w:rPr>
  </w:style>
  <w:style w:type="paragraph" w:styleId="Textoindependiente">
    <w:name w:val="Body Text"/>
    <w:basedOn w:val="Normal"/>
    <w:link w:val="TextoindependienteCar"/>
    <w:rsid w:val="000623EC"/>
    <w:pPr>
      <w:spacing w:line="240" w:lineRule="auto"/>
      <w:jc w:val="left"/>
    </w:pPr>
    <w:rPr>
      <w:rFonts w:ascii="Cambria" w:eastAsia="Cambria" w:hAnsi="Cambria"/>
      <w:color w:val="auto"/>
      <w:sz w:val="24"/>
      <w:szCs w:val="24"/>
      <w:lang w:val="es-ES_tradnl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0623EC"/>
    <w:rPr>
      <w:rFonts w:ascii="Cambria" w:eastAsia="Cambria" w:hAnsi="Cambria"/>
      <w:sz w:val="24"/>
      <w:szCs w:val="24"/>
      <w:lang w:val="es-ES_tradnl" w:eastAsia="en-US"/>
    </w:rPr>
  </w:style>
  <w:style w:type="paragraph" w:customStyle="1" w:styleId="Formatolibre">
    <w:name w:val="Formato libre"/>
    <w:rsid w:val="00805684"/>
    <w:rPr>
      <w:rFonts w:ascii="Helvetica" w:eastAsia="ヒラギノ角ゴ Pro W3" w:hAnsi="Helvetica"/>
      <w:color w:val="000000"/>
      <w:sz w:val="24"/>
      <w:lang w:val="es-ES_tradnl" w:eastAsia="es-ES_tradnl"/>
    </w:rPr>
  </w:style>
  <w:style w:type="character" w:styleId="Refdecomentario">
    <w:name w:val="annotation reference"/>
    <w:basedOn w:val="Fuentedeprrafopredeter"/>
    <w:semiHidden/>
    <w:unhideWhenUsed/>
    <w:rsid w:val="000E57BF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0E57BF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semiHidden/>
    <w:rsid w:val="000E57BF"/>
    <w:rPr>
      <w:rFonts w:ascii="Trebuchet MS" w:hAnsi="Trebuchet MS"/>
      <w:color w:val="000000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0E57B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0E57BF"/>
    <w:rPr>
      <w:rFonts w:ascii="Trebuchet MS" w:hAnsi="Trebuchet MS"/>
      <w:b/>
      <w:bCs/>
      <w:color w:val="000000"/>
    </w:rPr>
  </w:style>
  <w:style w:type="paragraph" w:customStyle="1" w:styleId="Cuerpo">
    <w:name w:val="Cuerpo"/>
    <w:rsid w:val="0098094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character" w:customStyle="1" w:styleId="show-akas">
    <w:name w:val="show-akas"/>
    <w:basedOn w:val="Fuentedeprrafopredeter"/>
    <w:rsid w:val="00A66786"/>
  </w:style>
  <w:style w:type="character" w:customStyle="1" w:styleId="nb">
    <w:name w:val="nb"/>
    <w:basedOn w:val="Fuentedeprrafopredeter"/>
    <w:rsid w:val="00A66786"/>
  </w:style>
  <w:style w:type="character" w:customStyle="1" w:styleId="winner">
    <w:name w:val="winner"/>
    <w:basedOn w:val="Fuentedeprrafopredeter"/>
    <w:rsid w:val="00A66786"/>
  </w:style>
  <w:style w:type="character" w:styleId="nfasis">
    <w:name w:val="Emphasis"/>
    <w:basedOn w:val="Fuentedeprrafopredeter"/>
    <w:uiPriority w:val="20"/>
    <w:qFormat/>
    <w:rsid w:val="00547E23"/>
    <w:rPr>
      <w:i/>
      <w:iCs/>
    </w:rPr>
  </w:style>
  <w:style w:type="character" w:styleId="Textoennegrita">
    <w:name w:val="Strong"/>
    <w:basedOn w:val="Fuentedeprrafopredeter"/>
    <w:uiPriority w:val="22"/>
    <w:qFormat/>
    <w:rsid w:val="00547E23"/>
    <w:rPr>
      <w:b/>
      <w:bCs/>
    </w:rPr>
  </w:style>
  <w:style w:type="paragraph" w:customStyle="1" w:styleId="Poromisin">
    <w:name w:val="Por omisión"/>
    <w:rsid w:val="00057DE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0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5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5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2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1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53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58761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3246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4" w:color="FFFFFF"/>
                <w:right w:val="none" w:sz="0" w:space="0" w:color="auto"/>
              </w:divBdr>
              <w:divsChild>
                <w:div w:id="208522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959760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82139209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8352230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89825218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1064521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127443775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13335273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13459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43411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4" w:color="FFFFFF"/>
                <w:right w:val="none" w:sz="0" w:space="0" w:color="auto"/>
              </w:divBdr>
              <w:divsChild>
                <w:div w:id="71998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6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13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72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07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058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192873487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dotted" w:sz="6" w:space="1" w:color="333333"/>
            <w:right w:val="none" w:sz="0" w:space="0" w:color="auto"/>
          </w:divBdr>
        </w:div>
        <w:div w:id="198674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59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4" w:color="FFFFFF"/>
                <w:right w:val="none" w:sz="0" w:space="0" w:color="auto"/>
              </w:divBdr>
              <w:divsChild>
                <w:div w:id="16798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0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6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0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44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27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1978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50701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21905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28871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83182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9741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39404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41754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81949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84203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92214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04578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0002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30869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81273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90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9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unicacion@fundacionvital.eus" TargetMode="External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Maroto\AppData\Local\Microsoft\Windows\INetCache\Content.Outlook\3OW8YLB1\plantilla_nota_prens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126AF-A05D-444A-9D8E-1AE311C25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plantilla_nota_prensa.dotx</Template>
  <TotalTime>2</TotalTime>
  <Pages>2</Pages>
  <Words>641</Words>
  <Characters>3674</Characters>
  <Application>Microsoft Office Word</Application>
  <DocSecurity>4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Corporativa</vt:lpstr>
    </vt:vector>
  </TitlesOfParts>
  <Company>Veiss</Company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Corporativa</dc:title>
  <dc:subject/>
  <dc:creator>Ramón Maroto Aranzabal</dc:creator>
  <cp:keywords/>
  <dc:description/>
  <cp:lastModifiedBy>Fundación VITAL Fundazioa</cp:lastModifiedBy>
  <cp:revision>2</cp:revision>
  <cp:lastPrinted>2009-07-27T09:59:00Z</cp:lastPrinted>
  <dcterms:created xsi:type="dcterms:W3CDTF">2026-11-02T12:43:00Z</dcterms:created>
  <dcterms:modified xsi:type="dcterms:W3CDTF">2026-11-02T12:43:00Z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e">
    <vt:lpwstr>Cliente</vt:lpwstr>
  </property>
</Properties>
</file>