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B9E5" w14:textId="5032BFFE" w:rsidR="003D4D29" w:rsidRPr="00542AE1" w:rsidRDefault="002702E7" w:rsidP="00463A0E">
      <w:pPr>
        <w:shd w:val="clear" w:color="auto" w:fill="D9D9D9" w:themeFill="background1" w:themeFillShade="D9"/>
        <w:tabs>
          <w:tab w:val="left" w:pos="2130"/>
          <w:tab w:val="center" w:pos="4536"/>
        </w:tabs>
        <w:jc w:val="center"/>
        <w:rPr>
          <w:rFonts w:ascii="Sanuk-Medium" w:hAnsi="Sanuk-Medium"/>
          <w:b/>
          <w:sz w:val="24"/>
          <w:szCs w:val="24"/>
          <w:lang w:val="eu-ES"/>
        </w:rPr>
      </w:pPr>
      <w:r w:rsidRPr="00542AE1">
        <w:rPr>
          <w:rFonts w:ascii="Sanuk-Medium" w:hAnsi="Sanuk-Medium"/>
          <w:b/>
          <w:sz w:val="24"/>
          <w:szCs w:val="24"/>
          <w:lang w:val="eu-ES"/>
        </w:rPr>
        <w:t>pren</w:t>
      </w:r>
      <w:r w:rsidR="00C96C3B" w:rsidRPr="00542AE1">
        <w:rPr>
          <w:rFonts w:ascii="Sanuk-Medium" w:hAnsi="Sanuk-Medium"/>
          <w:b/>
          <w:sz w:val="24"/>
          <w:szCs w:val="24"/>
          <w:lang w:val="eu-ES"/>
        </w:rPr>
        <w:t>t</w:t>
      </w:r>
      <w:r w:rsidRPr="00542AE1">
        <w:rPr>
          <w:rFonts w:ascii="Sanuk-Medium" w:hAnsi="Sanuk-Medium"/>
          <w:b/>
          <w:sz w:val="24"/>
          <w:szCs w:val="24"/>
          <w:lang w:val="eu-ES"/>
        </w:rPr>
        <w:t>s</w:t>
      </w:r>
      <w:r w:rsidR="00312B38" w:rsidRPr="00542AE1">
        <w:rPr>
          <w:rFonts w:ascii="Sanuk-Medium" w:hAnsi="Sanuk-Medium"/>
          <w:b/>
          <w:sz w:val="24"/>
          <w:szCs w:val="24"/>
          <w:lang w:val="eu-ES"/>
        </w:rPr>
        <w:t>a</w:t>
      </w:r>
      <w:r w:rsidR="00C96C3B" w:rsidRPr="00542AE1">
        <w:rPr>
          <w:rFonts w:ascii="Sanuk-Medium" w:hAnsi="Sanuk-Medium"/>
          <w:b/>
          <w:sz w:val="24"/>
          <w:szCs w:val="24"/>
          <w:lang w:val="eu-ES"/>
        </w:rPr>
        <w:t>-oharra</w:t>
      </w:r>
    </w:p>
    <w:p w14:paraId="537567B2" w14:textId="77777777" w:rsidR="00E80562" w:rsidRPr="00542AE1" w:rsidRDefault="00E80562" w:rsidP="00463A0E">
      <w:pPr>
        <w:autoSpaceDE w:val="0"/>
        <w:autoSpaceDN w:val="0"/>
        <w:adjustRightInd w:val="0"/>
        <w:spacing w:after="0" w:line="300" w:lineRule="exact"/>
        <w:jc w:val="center"/>
        <w:rPr>
          <w:rFonts w:ascii="SanukLF-Light" w:eastAsia="Calibri" w:hAnsi="SanukLF-Light" w:cs="Arial"/>
          <w:b/>
          <w:bCs/>
          <w:color w:val="auto"/>
          <w:spacing w:val="-2"/>
          <w:sz w:val="24"/>
          <w:szCs w:val="24"/>
          <w:lang w:val="eu-ES" w:eastAsia="en-US"/>
        </w:rPr>
      </w:pPr>
    </w:p>
    <w:p w14:paraId="006FB2FC" w14:textId="69A844B6" w:rsidR="00510CE3" w:rsidRPr="00542AE1" w:rsidRDefault="00C96C3B" w:rsidP="00463A0E">
      <w:pPr>
        <w:autoSpaceDE w:val="0"/>
        <w:autoSpaceDN w:val="0"/>
        <w:adjustRightInd w:val="0"/>
        <w:spacing w:after="0" w:line="300" w:lineRule="exact"/>
        <w:jc w:val="center"/>
        <w:rPr>
          <w:rFonts w:ascii="SanukLF-Light" w:eastAsia="Calibri" w:hAnsi="SanukLF-Light" w:cs="Arial"/>
          <w:bCs/>
          <w:color w:val="auto"/>
          <w:spacing w:val="-2"/>
          <w:sz w:val="24"/>
          <w:szCs w:val="24"/>
          <w:lang w:val="eu-ES" w:eastAsia="en-US"/>
        </w:rPr>
      </w:pPr>
      <w:r w:rsidRPr="00542AE1">
        <w:rPr>
          <w:rFonts w:ascii="SanukLF-Light" w:eastAsia="Calibri" w:hAnsi="SanukLF-Light" w:cs="Arial"/>
          <w:b/>
          <w:bCs/>
          <w:color w:val="auto"/>
          <w:spacing w:val="-2"/>
          <w:sz w:val="24"/>
          <w:szCs w:val="24"/>
          <w:lang w:val="eu-ES" w:eastAsia="en-US"/>
        </w:rPr>
        <w:t xml:space="preserve">Jardunaldia </w:t>
      </w:r>
      <w:proofErr w:type="spellStart"/>
      <w:r w:rsidRPr="00542AE1">
        <w:rPr>
          <w:rFonts w:ascii="SanukLF-Light" w:eastAsia="Calibri" w:hAnsi="SanukLF-Light" w:cs="Arial"/>
          <w:b/>
          <w:bCs/>
          <w:color w:val="auto"/>
          <w:spacing w:val="-2"/>
          <w:sz w:val="24"/>
          <w:szCs w:val="24"/>
          <w:lang w:val="eu-ES" w:eastAsia="en-US"/>
        </w:rPr>
        <w:t>ARKABIAn</w:t>
      </w:r>
      <w:proofErr w:type="spellEnd"/>
      <w:r w:rsidRPr="00542AE1">
        <w:rPr>
          <w:rFonts w:ascii="SanukLF-Light" w:eastAsia="Calibri" w:hAnsi="SanukLF-Light" w:cs="Arial"/>
          <w:b/>
          <w:bCs/>
          <w:color w:val="auto"/>
          <w:spacing w:val="-2"/>
          <w:sz w:val="24"/>
          <w:szCs w:val="24"/>
          <w:lang w:val="eu-ES" w:eastAsia="en-US"/>
        </w:rPr>
        <w:t xml:space="preserve"> izango da, abenduaren 11n  </w:t>
      </w:r>
    </w:p>
    <w:p w14:paraId="4FD507BF" w14:textId="565F0B8C" w:rsidR="00510CE3" w:rsidRPr="00542AE1" w:rsidRDefault="00510CE3" w:rsidP="00510CE3">
      <w:pPr>
        <w:autoSpaceDE w:val="0"/>
        <w:autoSpaceDN w:val="0"/>
        <w:adjustRightInd w:val="0"/>
        <w:spacing w:after="0" w:line="300" w:lineRule="exact"/>
        <w:rPr>
          <w:rFonts w:ascii="SanukLF-Light" w:eastAsia="Calibri" w:hAnsi="SanukLF-Light" w:cs="Arial"/>
          <w:bCs/>
          <w:color w:val="auto"/>
          <w:sz w:val="24"/>
          <w:szCs w:val="24"/>
          <w:lang w:val="eu-ES" w:eastAsia="en-US"/>
        </w:rPr>
      </w:pPr>
      <w:r w:rsidRPr="00542AE1">
        <w:rPr>
          <w:rFonts w:ascii="SanukLF-Light" w:eastAsia="Calibri" w:hAnsi="SanukLF-Light" w:cs="Arial"/>
          <w:bCs/>
          <w:color w:val="auto"/>
          <w:sz w:val="24"/>
          <w:szCs w:val="24"/>
          <w:lang w:val="eu-ES" w:eastAsia="en-US"/>
        </w:rPr>
        <w:t> </w:t>
      </w:r>
    </w:p>
    <w:p w14:paraId="2551619A" w14:textId="568E093A" w:rsidR="0063041B" w:rsidRPr="00542AE1" w:rsidRDefault="00C96C3B" w:rsidP="00E80562">
      <w:pPr>
        <w:autoSpaceDE w:val="0"/>
        <w:autoSpaceDN w:val="0"/>
        <w:adjustRightInd w:val="0"/>
        <w:spacing w:after="0" w:line="276" w:lineRule="auto"/>
        <w:jc w:val="center"/>
        <w:rPr>
          <w:rFonts w:ascii="Sanuk-Medium" w:eastAsia="Calibri" w:hAnsi="Sanuk-Medium" w:cstheme="minorHAnsi"/>
          <w:color w:val="003366"/>
          <w:sz w:val="44"/>
          <w:szCs w:val="44"/>
          <w:lang w:val="eu-ES" w:eastAsia="en-US"/>
        </w:rPr>
      </w:pPr>
      <w:r w:rsidRPr="00542AE1">
        <w:rPr>
          <w:rFonts w:ascii="Sanuk-Medium" w:eastAsia="Calibri" w:hAnsi="Sanuk-Medium" w:cstheme="minorHAnsi"/>
          <w:color w:val="003366"/>
          <w:sz w:val="44"/>
          <w:szCs w:val="44"/>
          <w:lang w:val="eu-ES" w:eastAsia="en-US"/>
        </w:rPr>
        <w:t xml:space="preserve">Vital Fundazioaren Berdintasun </w:t>
      </w:r>
      <w:r w:rsidR="00CC5E74" w:rsidRPr="00542AE1">
        <w:rPr>
          <w:rFonts w:ascii="Sanuk-Medium" w:eastAsia="Calibri" w:hAnsi="Sanuk-Medium" w:cstheme="minorHAnsi"/>
          <w:color w:val="003366"/>
          <w:sz w:val="44"/>
          <w:szCs w:val="44"/>
          <w:lang w:val="eu-ES" w:eastAsia="en-US"/>
        </w:rPr>
        <w:t>Z</w:t>
      </w:r>
      <w:r w:rsidRPr="00542AE1">
        <w:rPr>
          <w:rFonts w:ascii="Sanuk-Medium" w:eastAsia="Calibri" w:hAnsi="Sanuk-Medium" w:cstheme="minorHAnsi"/>
          <w:color w:val="003366"/>
          <w:sz w:val="44"/>
          <w:szCs w:val="44"/>
          <w:lang w:val="eu-ES" w:eastAsia="en-US"/>
        </w:rPr>
        <w:t>ikloak emakumeen aurkako indarkeria digitalak ikuspegi historikotik aztert</w:t>
      </w:r>
      <w:r w:rsidR="00325E3E" w:rsidRPr="00542AE1">
        <w:rPr>
          <w:rFonts w:ascii="Sanuk-Medium" w:eastAsia="Calibri" w:hAnsi="Sanuk-Medium" w:cstheme="minorHAnsi"/>
          <w:color w:val="003366"/>
          <w:sz w:val="44"/>
          <w:szCs w:val="44"/>
          <w:lang w:val="eu-ES" w:eastAsia="en-US"/>
        </w:rPr>
        <w:t>uko</w:t>
      </w:r>
      <w:r w:rsidRPr="00542AE1">
        <w:rPr>
          <w:rFonts w:ascii="Sanuk-Medium" w:eastAsia="Calibri" w:hAnsi="Sanuk-Medium" w:cstheme="minorHAnsi"/>
          <w:color w:val="003366"/>
          <w:sz w:val="44"/>
          <w:szCs w:val="44"/>
          <w:lang w:val="eu-ES" w:eastAsia="en-US"/>
        </w:rPr>
        <w:t xml:space="preserve"> ditu    </w:t>
      </w:r>
    </w:p>
    <w:p w14:paraId="6D9F3984" w14:textId="77777777" w:rsidR="00AE3BB9" w:rsidRPr="00542AE1" w:rsidRDefault="00AE3BB9" w:rsidP="00AE3BB9">
      <w:pPr>
        <w:autoSpaceDE w:val="0"/>
        <w:autoSpaceDN w:val="0"/>
        <w:adjustRightInd w:val="0"/>
        <w:spacing w:after="0" w:line="300" w:lineRule="exact"/>
        <w:rPr>
          <w:rFonts w:ascii="SanukLF-Light" w:hAnsi="SanukLF-Light" w:cs="Arial"/>
          <w:b/>
          <w:color w:val="0000FF"/>
          <w:sz w:val="32"/>
          <w:szCs w:val="32"/>
          <w:lang w:val="eu-ES"/>
        </w:rPr>
      </w:pPr>
    </w:p>
    <w:p w14:paraId="535BF898" w14:textId="3A7EC9BE" w:rsidR="00312B38" w:rsidRPr="00542AE1" w:rsidRDefault="00AE3BB9" w:rsidP="000B5297">
      <w:pPr>
        <w:autoSpaceDE w:val="0"/>
        <w:autoSpaceDN w:val="0"/>
        <w:adjustRightInd w:val="0"/>
        <w:spacing w:after="0" w:line="320" w:lineRule="exact"/>
        <w:ind w:left="708"/>
        <w:rPr>
          <w:rFonts w:ascii="SanukLF-Light" w:hAnsi="SanukLF-Light" w:cs="Arial"/>
          <w:b/>
          <w:spacing w:val="-6"/>
          <w:sz w:val="24"/>
          <w:szCs w:val="24"/>
          <w:lang w:val="eu-ES"/>
        </w:rPr>
      </w:pPr>
      <w:r w:rsidRPr="00542AE1">
        <w:rPr>
          <w:rFonts w:ascii="SanukLF-Light" w:hAnsi="SanukLF-Light" w:cs="Arial"/>
          <w:b/>
          <w:color w:val="0000FF"/>
          <w:sz w:val="32"/>
          <w:szCs w:val="32"/>
          <w:lang w:val="eu-ES"/>
        </w:rPr>
        <w:t>•</w:t>
      </w:r>
      <w:r w:rsidR="004E6FD7" w:rsidRPr="00542AE1">
        <w:rPr>
          <w:rFonts w:ascii="SanukLF-Light" w:hAnsi="SanukLF-Light" w:cs="Arial"/>
          <w:b/>
          <w:color w:val="0000FF"/>
          <w:sz w:val="32"/>
          <w:szCs w:val="32"/>
          <w:lang w:val="eu-ES"/>
        </w:rPr>
        <w:t xml:space="preserve"> </w:t>
      </w:r>
      <w:r w:rsidR="00325E3E" w:rsidRPr="00542AE1">
        <w:rPr>
          <w:rFonts w:ascii="SanukLF-Light" w:hAnsi="SanukLF-Light" w:cs="Arial"/>
          <w:b/>
          <w:spacing w:val="-6"/>
          <w:sz w:val="24"/>
          <w:szCs w:val="24"/>
          <w:lang w:val="eu-ES"/>
        </w:rPr>
        <w:t xml:space="preserve">Mara </w:t>
      </w:r>
      <w:proofErr w:type="spellStart"/>
      <w:r w:rsidR="00325E3E" w:rsidRPr="00542AE1">
        <w:rPr>
          <w:rFonts w:ascii="SanukLF-Light" w:hAnsi="SanukLF-Light" w:cs="Arial"/>
          <w:b/>
          <w:spacing w:val="-6"/>
          <w:sz w:val="24"/>
          <w:szCs w:val="24"/>
          <w:lang w:val="eu-ES"/>
        </w:rPr>
        <w:t>Mariño</w:t>
      </w:r>
      <w:proofErr w:type="spellEnd"/>
      <w:r w:rsidR="00325E3E" w:rsidRPr="00542AE1">
        <w:rPr>
          <w:rFonts w:ascii="SanukLF-Light" w:hAnsi="SanukLF-Light" w:cs="Arial"/>
          <w:b/>
          <w:spacing w:val="-6"/>
          <w:sz w:val="24"/>
          <w:szCs w:val="24"/>
          <w:lang w:val="eu-ES"/>
        </w:rPr>
        <w:t xml:space="preserve"> sexologo eta kazetariak Naiara López de Munain eta Isabel </w:t>
      </w:r>
      <w:proofErr w:type="spellStart"/>
      <w:r w:rsidR="00325E3E" w:rsidRPr="00542AE1">
        <w:rPr>
          <w:rFonts w:ascii="SanukLF-Light" w:hAnsi="SanukLF-Light" w:cs="Arial"/>
          <w:b/>
          <w:spacing w:val="-6"/>
          <w:sz w:val="24"/>
          <w:szCs w:val="24"/>
          <w:lang w:val="eu-ES"/>
        </w:rPr>
        <w:t>Mellén</w:t>
      </w:r>
      <w:proofErr w:type="spellEnd"/>
      <w:r w:rsidR="00325E3E" w:rsidRPr="00542AE1">
        <w:rPr>
          <w:rFonts w:ascii="SanukLF-Light" w:hAnsi="SanukLF-Light" w:cs="Arial"/>
          <w:b/>
          <w:spacing w:val="-6"/>
          <w:sz w:val="24"/>
          <w:szCs w:val="24"/>
          <w:lang w:val="eu-ES"/>
        </w:rPr>
        <w:t xml:space="preserve"> ‘</w:t>
      </w:r>
      <w:proofErr w:type="spellStart"/>
      <w:r w:rsidR="00152A38" w:rsidRPr="00542AE1">
        <w:rPr>
          <w:rFonts w:ascii="SanukLF-Light" w:hAnsi="SanukLF-Light" w:cs="Arial"/>
          <w:b/>
          <w:spacing w:val="-6"/>
          <w:sz w:val="24"/>
          <w:szCs w:val="24"/>
          <w:lang w:val="eu-ES"/>
        </w:rPr>
        <w:t>Divulvadoras</w:t>
      </w:r>
      <w:proofErr w:type="spellEnd"/>
      <w:r w:rsidR="00152A38" w:rsidRPr="00542AE1">
        <w:rPr>
          <w:rFonts w:ascii="SanukLF-Light" w:hAnsi="SanukLF-Light" w:cs="Arial"/>
          <w:b/>
          <w:spacing w:val="-6"/>
          <w:sz w:val="24"/>
          <w:szCs w:val="24"/>
          <w:lang w:val="eu-ES"/>
        </w:rPr>
        <w:t xml:space="preserve"> de la Historia</w:t>
      </w:r>
      <w:r w:rsidR="00152A38" w:rsidRPr="00542AE1">
        <w:rPr>
          <w:rFonts w:ascii="SanukLF-Light" w:hAnsi="SanukLF-Light" w:cs="Arial"/>
          <w:b/>
          <w:spacing w:val="-6"/>
          <w:sz w:val="24"/>
          <w:szCs w:val="24"/>
          <w:lang w:val="eu-ES"/>
        </w:rPr>
        <w:t xml:space="preserve"> </w:t>
      </w:r>
      <w:r w:rsidR="00325E3E" w:rsidRPr="00542AE1">
        <w:rPr>
          <w:rFonts w:ascii="SanukLF-Light" w:hAnsi="SanukLF-Light" w:cs="Arial"/>
          <w:b/>
          <w:spacing w:val="-6"/>
          <w:sz w:val="24"/>
          <w:szCs w:val="24"/>
          <w:lang w:val="eu-ES"/>
        </w:rPr>
        <w:t>' ekimenaren sortzaileekin hitz egingo du</w:t>
      </w:r>
      <w:r w:rsidR="00E81E64" w:rsidRPr="00542AE1">
        <w:rPr>
          <w:rFonts w:ascii="SanukLF-Light" w:hAnsi="SanukLF-Light" w:cs="Arial"/>
          <w:b/>
          <w:spacing w:val="-6"/>
          <w:sz w:val="24"/>
          <w:szCs w:val="24"/>
          <w:lang w:val="eu-ES"/>
        </w:rPr>
        <w:t xml:space="preserve"> hainbat </w:t>
      </w:r>
      <w:r w:rsidR="00D40E9F" w:rsidRPr="00542AE1">
        <w:rPr>
          <w:rFonts w:ascii="SanukLF-Light" w:hAnsi="SanukLF-Light" w:cs="Arial"/>
          <w:b/>
          <w:spacing w:val="-6"/>
          <w:sz w:val="24"/>
          <w:szCs w:val="24"/>
          <w:lang w:val="eu-ES"/>
        </w:rPr>
        <w:t>gertakari</w:t>
      </w:r>
      <w:r w:rsidR="00E81E64" w:rsidRPr="00542AE1">
        <w:rPr>
          <w:rFonts w:ascii="SanukLF-Light" w:hAnsi="SanukLF-Light" w:cs="Arial"/>
          <w:b/>
          <w:spacing w:val="-6"/>
          <w:sz w:val="24"/>
          <w:szCs w:val="24"/>
          <w:lang w:val="eu-ES"/>
        </w:rPr>
        <w:t>ri buruz</w:t>
      </w:r>
      <w:r w:rsidR="00325E3E" w:rsidRPr="00542AE1">
        <w:rPr>
          <w:rFonts w:ascii="SanukLF-Light" w:hAnsi="SanukLF-Light" w:cs="Arial"/>
          <w:b/>
          <w:spacing w:val="-6"/>
          <w:sz w:val="24"/>
          <w:szCs w:val="24"/>
          <w:lang w:val="eu-ES"/>
        </w:rPr>
        <w:t>,</w:t>
      </w:r>
      <w:r w:rsidR="00E81E64" w:rsidRPr="00542AE1">
        <w:rPr>
          <w:rFonts w:ascii="SanukLF-Light" w:hAnsi="SanukLF-Light" w:cs="Arial"/>
          <w:b/>
          <w:spacing w:val="-6"/>
          <w:sz w:val="24"/>
          <w:szCs w:val="24"/>
          <w:lang w:val="eu-ES"/>
        </w:rPr>
        <w:t xml:space="preserve"> hala nola </w:t>
      </w:r>
      <w:r w:rsidR="00325E3E" w:rsidRPr="00542AE1">
        <w:rPr>
          <w:rFonts w:ascii="SanukLF-Light" w:hAnsi="SanukLF-Light" w:cs="Arial"/>
          <w:b/>
          <w:spacing w:val="-6"/>
          <w:sz w:val="24"/>
          <w:szCs w:val="24"/>
          <w:lang w:val="eu-ES"/>
        </w:rPr>
        <w:t xml:space="preserve">sexu arloko </w:t>
      </w:r>
      <w:proofErr w:type="spellStart"/>
      <w:r w:rsidR="00325E3E" w:rsidRPr="00542AE1">
        <w:rPr>
          <w:rFonts w:ascii="SanukLF-Light" w:hAnsi="SanukLF-Light" w:cs="Arial"/>
          <w:b/>
          <w:i/>
          <w:iCs/>
          <w:spacing w:val="-6"/>
          <w:sz w:val="24"/>
          <w:szCs w:val="24"/>
          <w:lang w:val="eu-ES"/>
        </w:rPr>
        <w:t>deepfakeak</w:t>
      </w:r>
      <w:proofErr w:type="spellEnd"/>
      <w:r w:rsidR="00325E3E" w:rsidRPr="00542AE1">
        <w:rPr>
          <w:rFonts w:ascii="SanukLF-Light" w:hAnsi="SanukLF-Light" w:cs="Arial"/>
          <w:b/>
          <w:spacing w:val="-6"/>
          <w:sz w:val="24"/>
          <w:szCs w:val="24"/>
          <w:lang w:val="eu-ES"/>
        </w:rPr>
        <w:t>,</w:t>
      </w:r>
      <w:r w:rsidR="00E81E64" w:rsidRPr="00542AE1">
        <w:rPr>
          <w:rFonts w:ascii="SanukLF-Light" w:hAnsi="SanukLF-Light" w:cs="Arial"/>
          <w:b/>
          <w:spacing w:val="-6"/>
          <w:sz w:val="24"/>
          <w:szCs w:val="24"/>
          <w:lang w:val="eu-ES"/>
        </w:rPr>
        <w:t xml:space="preserve"> </w:t>
      </w:r>
      <w:r w:rsidR="00325E3E" w:rsidRPr="00542AE1">
        <w:rPr>
          <w:rFonts w:ascii="SanukLF-Light" w:hAnsi="SanukLF-Light" w:cs="Arial"/>
          <w:b/>
          <w:spacing w:val="-6"/>
          <w:sz w:val="24"/>
          <w:szCs w:val="24"/>
          <w:lang w:val="eu-ES"/>
        </w:rPr>
        <w:t xml:space="preserve">pornografia digitala </w:t>
      </w:r>
      <w:r w:rsidR="00E81E64" w:rsidRPr="00542AE1">
        <w:rPr>
          <w:rFonts w:ascii="SanukLF-Light" w:hAnsi="SanukLF-Light" w:cs="Arial"/>
          <w:b/>
          <w:spacing w:val="-6"/>
          <w:sz w:val="24"/>
          <w:szCs w:val="24"/>
          <w:lang w:val="eu-ES"/>
        </w:rPr>
        <w:t>eta</w:t>
      </w:r>
      <w:r w:rsidR="00325E3E" w:rsidRPr="00542AE1">
        <w:rPr>
          <w:rFonts w:ascii="SanukLF-Light" w:hAnsi="SanukLF-Light" w:cs="Arial"/>
          <w:b/>
          <w:spacing w:val="-6"/>
          <w:sz w:val="24"/>
          <w:szCs w:val="24"/>
          <w:lang w:val="eu-ES"/>
        </w:rPr>
        <w:t xml:space="preserve"> emakumeen gorputzaren </w:t>
      </w:r>
      <w:proofErr w:type="spellStart"/>
      <w:r w:rsidR="00325E3E" w:rsidRPr="00542AE1">
        <w:rPr>
          <w:rFonts w:ascii="SanukLF-Light" w:hAnsi="SanukLF-Light" w:cs="Arial"/>
          <w:b/>
          <w:spacing w:val="-6"/>
          <w:sz w:val="24"/>
          <w:szCs w:val="24"/>
          <w:lang w:val="eu-ES"/>
        </w:rPr>
        <w:t>merkantilizazioa</w:t>
      </w:r>
      <w:proofErr w:type="spellEnd"/>
      <w:r w:rsidR="00325E3E" w:rsidRPr="00542AE1">
        <w:rPr>
          <w:rFonts w:ascii="SanukLF-Light" w:hAnsi="SanukLF-Light" w:cs="Arial"/>
          <w:b/>
          <w:spacing w:val="-6"/>
          <w:sz w:val="24"/>
          <w:szCs w:val="24"/>
          <w:lang w:val="eu-ES"/>
        </w:rPr>
        <w:t xml:space="preserve">. Horiek ulertzeko eta aurre egiteko gakoak bilatuko dituzte     </w:t>
      </w:r>
    </w:p>
    <w:p w14:paraId="405B62D3" w14:textId="77777777" w:rsidR="004134AE" w:rsidRPr="00542AE1" w:rsidRDefault="004134AE" w:rsidP="000B5297">
      <w:pPr>
        <w:autoSpaceDE w:val="0"/>
        <w:autoSpaceDN w:val="0"/>
        <w:adjustRightInd w:val="0"/>
        <w:spacing w:after="0" w:line="320" w:lineRule="exact"/>
        <w:ind w:left="708"/>
        <w:rPr>
          <w:rFonts w:ascii="SanukLF-Light" w:hAnsi="SanukLF-Light" w:cs="Arial"/>
          <w:b/>
          <w:spacing w:val="-6"/>
          <w:sz w:val="24"/>
          <w:szCs w:val="24"/>
          <w:lang w:val="eu-ES"/>
        </w:rPr>
      </w:pPr>
    </w:p>
    <w:p w14:paraId="1D181A6E" w14:textId="7E883098" w:rsidR="004134AE" w:rsidRPr="00542AE1" w:rsidRDefault="004134AE" w:rsidP="000B5297">
      <w:pPr>
        <w:autoSpaceDE w:val="0"/>
        <w:autoSpaceDN w:val="0"/>
        <w:adjustRightInd w:val="0"/>
        <w:spacing w:after="0" w:line="320" w:lineRule="exact"/>
        <w:ind w:left="708"/>
        <w:rPr>
          <w:rFonts w:ascii="SanukLF-Light" w:hAnsi="SanukLF-Light" w:cs="Arial"/>
          <w:b/>
          <w:spacing w:val="-6"/>
          <w:sz w:val="24"/>
          <w:szCs w:val="24"/>
          <w:lang w:val="eu-ES"/>
        </w:rPr>
      </w:pPr>
      <w:r w:rsidRPr="00542AE1">
        <w:rPr>
          <w:rFonts w:ascii="SanukLF-Light" w:hAnsi="SanukLF-Light" w:cs="Arial"/>
          <w:b/>
          <w:color w:val="0000FF"/>
          <w:sz w:val="32"/>
          <w:szCs w:val="32"/>
          <w:lang w:val="eu-ES"/>
        </w:rPr>
        <w:t xml:space="preserve">• </w:t>
      </w:r>
      <w:r w:rsidR="006E35D3" w:rsidRPr="00542AE1">
        <w:rPr>
          <w:rFonts w:ascii="SanukLF-Light" w:eastAsia="Calibri" w:hAnsi="SanukLF-Light" w:cs="Arial"/>
          <w:b/>
          <w:color w:val="auto"/>
          <w:sz w:val="24"/>
          <w:szCs w:val="24"/>
          <w:lang w:val="eu-ES" w:eastAsia="en-US"/>
        </w:rPr>
        <w:t>Sarrera doakoa da, baina gonbidapena behar da eta dagoeneko Vital Fundazioaren kulturgunearen egoitzan, Posta kalea 13-15ean, edo www.arkabia.eus webgunearen bidez jaso daite</w:t>
      </w:r>
      <w:r w:rsidR="004F55A7" w:rsidRPr="00542AE1">
        <w:rPr>
          <w:rFonts w:ascii="SanukLF-Light" w:eastAsia="Calibri" w:hAnsi="SanukLF-Light" w:cs="Arial"/>
          <w:b/>
          <w:color w:val="auto"/>
          <w:sz w:val="24"/>
          <w:szCs w:val="24"/>
          <w:lang w:val="eu-ES" w:eastAsia="en-US"/>
        </w:rPr>
        <w:t>z</w:t>
      </w:r>
      <w:r w:rsidR="006E35D3" w:rsidRPr="00542AE1">
        <w:rPr>
          <w:rFonts w:ascii="SanukLF-Light" w:eastAsia="Calibri" w:hAnsi="SanukLF-Light" w:cs="Arial"/>
          <w:b/>
          <w:color w:val="auto"/>
          <w:sz w:val="24"/>
          <w:szCs w:val="24"/>
          <w:lang w:val="eu-ES" w:eastAsia="en-US"/>
        </w:rPr>
        <w:t xml:space="preserve">ke      </w:t>
      </w:r>
      <w:r w:rsidR="00920140" w:rsidRPr="00542AE1">
        <w:rPr>
          <w:rFonts w:ascii="SanukLF-Light" w:eastAsia="Calibri" w:hAnsi="SanukLF-Light" w:cs="Arial"/>
          <w:b/>
          <w:color w:val="auto"/>
          <w:sz w:val="24"/>
          <w:szCs w:val="24"/>
          <w:lang w:val="eu-ES" w:eastAsia="en-US"/>
        </w:rPr>
        <w:t xml:space="preserve"> </w:t>
      </w:r>
    </w:p>
    <w:p w14:paraId="33E9B927" w14:textId="77777777" w:rsidR="00AE3BB9" w:rsidRPr="00542AE1" w:rsidRDefault="00AE3BB9" w:rsidP="00AE3BB9">
      <w:pPr>
        <w:autoSpaceDE w:val="0"/>
        <w:autoSpaceDN w:val="0"/>
        <w:adjustRightInd w:val="0"/>
        <w:spacing w:after="0" w:line="300" w:lineRule="exact"/>
        <w:rPr>
          <w:rFonts w:ascii="SanukLF-Light" w:eastAsia="Calibri" w:hAnsi="SanukLF-Light" w:cs="Arial"/>
          <w:bCs/>
          <w:color w:val="auto"/>
          <w:sz w:val="24"/>
          <w:szCs w:val="24"/>
          <w:lang w:val="eu-ES" w:eastAsia="en-US"/>
        </w:rPr>
      </w:pPr>
    </w:p>
    <w:p w14:paraId="1DE11AB6" w14:textId="4758F44E" w:rsidR="00642FA5" w:rsidRPr="00542AE1" w:rsidRDefault="00510CE3" w:rsidP="00EC68AC">
      <w:pPr>
        <w:spacing w:after="0" w:line="300" w:lineRule="exact"/>
        <w:rPr>
          <w:rFonts w:ascii="SanukLF-Light" w:eastAsia="Calibri" w:hAnsi="SanukLF-Light" w:cs="Arial"/>
          <w:bCs/>
          <w:color w:val="auto"/>
          <w:sz w:val="24"/>
          <w:szCs w:val="24"/>
          <w:lang w:val="eu-ES" w:eastAsia="en-US"/>
        </w:rPr>
      </w:pPr>
      <w:r w:rsidRPr="00542AE1">
        <w:rPr>
          <w:rFonts w:ascii="SanukLF-Light" w:eastAsia="Calibri" w:hAnsi="SanukLF-Light" w:cs="Arial"/>
          <w:b/>
          <w:bCs/>
          <w:color w:val="auto"/>
          <w:sz w:val="24"/>
          <w:szCs w:val="24"/>
          <w:lang w:val="eu-ES" w:eastAsia="en-US"/>
        </w:rPr>
        <w:t xml:space="preserve">Vitoria-Gasteiz, </w:t>
      </w:r>
      <w:r w:rsidR="00FA335D" w:rsidRPr="00542AE1">
        <w:rPr>
          <w:rFonts w:ascii="SanukLF-Light" w:eastAsia="Calibri" w:hAnsi="SanukLF-Light" w:cs="Arial"/>
          <w:b/>
          <w:bCs/>
          <w:color w:val="auto"/>
          <w:sz w:val="24"/>
          <w:szCs w:val="24"/>
          <w:lang w:val="eu-ES" w:eastAsia="en-US"/>
        </w:rPr>
        <w:t>2026</w:t>
      </w:r>
      <w:r w:rsidR="00C96C3B" w:rsidRPr="00542AE1">
        <w:rPr>
          <w:rFonts w:ascii="SanukLF-Light" w:eastAsia="Calibri" w:hAnsi="SanukLF-Light" w:cs="Arial"/>
          <w:b/>
          <w:bCs/>
          <w:color w:val="auto"/>
          <w:sz w:val="24"/>
          <w:szCs w:val="24"/>
          <w:lang w:val="eu-ES" w:eastAsia="en-US"/>
        </w:rPr>
        <w:t>ko urriak 28</w:t>
      </w:r>
      <w:r w:rsidRPr="00542AE1">
        <w:rPr>
          <w:rFonts w:ascii="SanukLF-Light" w:eastAsia="Calibri" w:hAnsi="SanukLF-Light" w:cs="Arial"/>
          <w:b/>
          <w:bCs/>
          <w:color w:val="auto"/>
          <w:sz w:val="24"/>
          <w:szCs w:val="24"/>
          <w:lang w:val="eu-ES" w:eastAsia="en-US"/>
        </w:rPr>
        <w:t>.-</w:t>
      </w:r>
      <w:r w:rsidRPr="00542AE1">
        <w:rPr>
          <w:rFonts w:ascii="SanukLF-Light" w:eastAsia="Calibri" w:hAnsi="SanukLF-Light" w:cs="Arial"/>
          <w:bCs/>
          <w:color w:val="auto"/>
          <w:sz w:val="24"/>
          <w:szCs w:val="24"/>
          <w:lang w:val="eu-ES" w:eastAsia="en-US"/>
        </w:rPr>
        <w:t xml:space="preserve"> </w:t>
      </w:r>
      <w:r w:rsidR="004F55A7" w:rsidRPr="00542AE1">
        <w:rPr>
          <w:rFonts w:ascii="SanukLF-Light" w:eastAsia="Calibri" w:hAnsi="SanukLF-Light" w:cs="Arial"/>
          <w:bCs/>
          <w:color w:val="auto"/>
          <w:sz w:val="24"/>
          <w:szCs w:val="24"/>
          <w:lang w:val="eu-ES" w:eastAsia="en-US"/>
        </w:rPr>
        <w:t xml:space="preserve">Teknologia berriak mehatxu </w:t>
      </w:r>
      <w:r w:rsidR="005F1CC7" w:rsidRPr="00542AE1">
        <w:rPr>
          <w:rFonts w:ascii="SanukLF-Light" w:eastAsia="Calibri" w:hAnsi="SanukLF-Light" w:cs="Arial"/>
          <w:bCs/>
          <w:color w:val="auto"/>
          <w:sz w:val="24"/>
          <w:szCs w:val="24"/>
          <w:lang w:val="eu-ES" w:eastAsia="en-US"/>
        </w:rPr>
        <w:t>ezezaguna</w:t>
      </w:r>
      <w:r w:rsidR="004F55A7" w:rsidRPr="00542AE1">
        <w:rPr>
          <w:rFonts w:ascii="SanukLF-Light" w:eastAsia="Calibri" w:hAnsi="SanukLF-Light" w:cs="Arial"/>
          <w:bCs/>
          <w:color w:val="auto"/>
          <w:sz w:val="24"/>
          <w:szCs w:val="24"/>
          <w:lang w:val="eu-ES" w:eastAsia="en-US"/>
        </w:rPr>
        <w:t xml:space="preserve"> al dira emakumeentzat, edo sustrai historiko sakonak dituzten indarkeria motak betikotzeko tresna berria? Hori da </w:t>
      </w:r>
      <w:r w:rsidR="004F55A7" w:rsidRPr="00542AE1">
        <w:rPr>
          <w:rFonts w:ascii="SanukLF-Light" w:eastAsia="Calibri" w:hAnsi="SanukLF-Light" w:cs="Arial"/>
          <w:b/>
          <w:color w:val="auto"/>
          <w:sz w:val="24"/>
          <w:szCs w:val="24"/>
          <w:lang w:val="eu-ES" w:eastAsia="en-US"/>
        </w:rPr>
        <w:t>Vital Fundazioaren Berdintasun Zikloaren</w:t>
      </w:r>
      <w:r w:rsidR="004F55A7" w:rsidRPr="00542AE1">
        <w:rPr>
          <w:rFonts w:ascii="SanukLF-Light" w:eastAsia="Calibri" w:hAnsi="SanukLF-Light" w:cs="Arial"/>
          <w:bCs/>
          <w:color w:val="auto"/>
          <w:sz w:val="24"/>
          <w:szCs w:val="24"/>
          <w:lang w:val="eu-ES" w:eastAsia="en-US"/>
        </w:rPr>
        <w:t xml:space="preserve"> hurrengo saioak </w:t>
      </w:r>
      <w:r w:rsidR="005F1CC7" w:rsidRPr="00542AE1">
        <w:rPr>
          <w:rFonts w:ascii="SanukLF-Light" w:eastAsia="Calibri" w:hAnsi="SanukLF-Light" w:cs="Arial"/>
          <w:bCs/>
          <w:color w:val="auto"/>
          <w:sz w:val="24"/>
          <w:szCs w:val="24"/>
          <w:lang w:val="eu-ES" w:eastAsia="en-US"/>
        </w:rPr>
        <w:t xml:space="preserve">mahaigaineratuko </w:t>
      </w:r>
      <w:r w:rsidR="004F55A7" w:rsidRPr="00542AE1">
        <w:rPr>
          <w:rFonts w:ascii="SanukLF-Light" w:eastAsia="Calibri" w:hAnsi="SanukLF-Light" w:cs="Arial"/>
          <w:bCs/>
          <w:color w:val="auto"/>
          <w:sz w:val="24"/>
          <w:szCs w:val="24"/>
          <w:lang w:val="eu-ES" w:eastAsia="en-US"/>
        </w:rPr>
        <w:t>duen galderetako bat</w:t>
      </w:r>
      <w:r w:rsidR="009610FA" w:rsidRPr="00542AE1">
        <w:rPr>
          <w:rFonts w:ascii="SanukLF-Light" w:eastAsia="Calibri" w:hAnsi="SanukLF-Light" w:cs="Arial"/>
          <w:bCs/>
          <w:color w:val="auto"/>
          <w:sz w:val="24"/>
          <w:szCs w:val="24"/>
          <w:lang w:val="eu-ES" w:eastAsia="en-US"/>
        </w:rPr>
        <w:t xml:space="preserve">. Saio hori </w:t>
      </w:r>
      <w:r w:rsidR="004F55A7" w:rsidRPr="00542AE1">
        <w:rPr>
          <w:rFonts w:ascii="SanukLF-Light" w:eastAsia="Calibri" w:hAnsi="SanukLF-Light" w:cs="Arial"/>
          <w:bCs/>
          <w:color w:val="auto"/>
          <w:sz w:val="24"/>
          <w:szCs w:val="24"/>
          <w:lang w:val="eu-ES" w:eastAsia="en-US"/>
        </w:rPr>
        <w:t xml:space="preserve">abenduaren 11n, ostirala, </w:t>
      </w:r>
      <w:r w:rsidR="009610FA" w:rsidRPr="00542AE1">
        <w:rPr>
          <w:rFonts w:ascii="SanukLF-Light" w:eastAsia="Calibri" w:hAnsi="SanukLF-Light" w:cs="Arial"/>
          <w:bCs/>
          <w:color w:val="auto"/>
          <w:sz w:val="24"/>
          <w:szCs w:val="24"/>
          <w:lang w:val="eu-ES" w:eastAsia="en-US"/>
        </w:rPr>
        <w:t xml:space="preserve">izango da eta </w:t>
      </w:r>
      <w:r w:rsidR="004F55A7" w:rsidRPr="00542AE1">
        <w:rPr>
          <w:rFonts w:ascii="SanukLF-Light" w:eastAsia="Calibri" w:hAnsi="SanukLF-Light" w:cs="Arial"/>
          <w:bCs/>
          <w:color w:val="auto"/>
          <w:sz w:val="24"/>
          <w:szCs w:val="24"/>
          <w:lang w:val="eu-ES" w:eastAsia="en-US"/>
        </w:rPr>
        <w:t xml:space="preserve">ingurune digitaletako indarkeriak </w:t>
      </w:r>
      <w:r w:rsidR="009610FA" w:rsidRPr="00542AE1">
        <w:rPr>
          <w:rFonts w:ascii="SanukLF-Light" w:eastAsia="Calibri" w:hAnsi="SanukLF-Light" w:cs="Arial"/>
          <w:bCs/>
          <w:color w:val="auto"/>
          <w:sz w:val="24"/>
          <w:szCs w:val="24"/>
          <w:lang w:val="eu-ES" w:eastAsia="en-US"/>
        </w:rPr>
        <w:t>aztertuko ditu, baita</w:t>
      </w:r>
      <w:r w:rsidR="004F55A7" w:rsidRPr="00542AE1">
        <w:rPr>
          <w:rFonts w:ascii="SanukLF-Light" w:eastAsia="Calibri" w:hAnsi="SanukLF-Light" w:cs="Arial"/>
          <w:bCs/>
          <w:color w:val="auto"/>
          <w:sz w:val="24"/>
          <w:szCs w:val="24"/>
          <w:lang w:val="eu-ES" w:eastAsia="en-US"/>
        </w:rPr>
        <w:t xml:space="preserve"> historian zehar emakumeen aurka </w:t>
      </w:r>
      <w:proofErr w:type="spellStart"/>
      <w:r w:rsidR="004F55A7" w:rsidRPr="00542AE1">
        <w:rPr>
          <w:rFonts w:ascii="SanukLF-Light" w:eastAsia="Calibri" w:hAnsi="SanukLF-Light" w:cs="Arial"/>
          <w:bCs/>
          <w:color w:val="auto"/>
          <w:sz w:val="24"/>
          <w:szCs w:val="24"/>
          <w:lang w:val="eu-ES" w:eastAsia="en-US"/>
        </w:rPr>
        <w:t>egindakoekin</w:t>
      </w:r>
      <w:proofErr w:type="spellEnd"/>
      <w:r w:rsidR="004F55A7" w:rsidRPr="00542AE1">
        <w:rPr>
          <w:rFonts w:ascii="SanukLF-Light" w:eastAsia="Calibri" w:hAnsi="SanukLF-Light" w:cs="Arial"/>
          <w:bCs/>
          <w:color w:val="auto"/>
          <w:sz w:val="24"/>
          <w:szCs w:val="24"/>
          <w:lang w:val="eu-ES" w:eastAsia="en-US"/>
        </w:rPr>
        <w:t xml:space="preserve"> dituzten paralelismoak</w:t>
      </w:r>
      <w:r w:rsidR="009610FA" w:rsidRPr="00542AE1">
        <w:rPr>
          <w:rFonts w:ascii="SanukLF-Light" w:eastAsia="Calibri" w:hAnsi="SanukLF-Light" w:cs="Arial"/>
          <w:bCs/>
          <w:color w:val="auto"/>
          <w:sz w:val="24"/>
          <w:szCs w:val="24"/>
          <w:lang w:val="eu-ES" w:eastAsia="en-US"/>
        </w:rPr>
        <w:t xml:space="preserve"> ere</w:t>
      </w:r>
      <w:r w:rsidR="004F55A7" w:rsidRPr="00542AE1">
        <w:rPr>
          <w:rFonts w:ascii="SanukLF-Light" w:eastAsia="Calibri" w:hAnsi="SanukLF-Light" w:cs="Arial"/>
          <w:bCs/>
          <w:color w:val="auto"/>
          <w:sz w:val="24"/>
          <w:szCs w:val="24"/>
          <w:lang w:val="eu-ES" w:eastAsia="en-US"/>
        </w:rPr>
        <w:t xml:space="preserve">. Hitzordua 19:30ean hasiko da </w:t>
      </w:r>
      <w:hyperlink r:id="rId8" w:history="1">
        <w:r w:rsidR="009610FA" w:rsidRPr="00542AE1">
          <w:rPr>
            <w:rStyle w:val="Hipervnculo"/>
            <w:rFonts w:ascii="SanukLF-Light" w:eastAsia="Calibri" w:hAnsi="SanukLF-Light" w:cs="Arial"/>
            <w:b/>
            <w:bCs/>
            <w:sz w:val="24"/>
            <w:szCs w:val="24"/>
            <w:lang w:val="eu-ES" w:eastAsia="en-US"/>
          </w:rPr>
          <w:t>ARKABIAn</w:t>
        </w:r>
      </w:hyperlink>
      <w:r w:rsidR="004F55A7" w:rsidRPr="00542AE1">
        <w:rPr>
          <w:rFonts w:ascii="SanukLF-Light" w:eastAsia="Calibri" w:hAnsi="SanukLF-Light" w:cs="Arial"/>
          <w:bCs/>
          <w:color w:val="auto"/>
          <w:sz w:val="24"/>
          <w:szCs w:val="24"/>
          <w:lang w:val="eu-ES" w:eastAsia="en-US"/>
        </w:rPr>
        <w:t xml:space="preserve">, eta </w:t>
      </w:r>
      <w:r w:rsidR="004F55A7" w:rsidRPr="00542AE1">
        <w:rPr>
          <w:rFonts w:ascii="SanukLF-Light" w:eastAsia="Calibri" w:hAnsi="SanukLF-Light" w:cs="Arial"/>
          <w:b/>
          <w:color w:val="auto"/>
          <w:sz w:val="24"/>
          <w:szCs w:val="24"/>
          <w:lang w:val="eu-ES" w:eastAsia="en-US"/>
        </w:rPr>
        <w:t xml:space="preserve">Mara </w:t>
      </w:r>
      <w:proofErr w:type="spellStart"/>
      <w:r w:rsidR="004F55A7" w:rsidRPr="00542AE1">
        <w:rPr>
          <w:rFonts w:ascii="SanukLF-Light" w:eastAsia="Calibri" w:hAnsi="SanukLF-Light" w:cs="Arial"/>
          <w:b/>
          <w:color w:val="auto"/>
          <w:sz w:val="24"/>
          <w:szCs w:val="24"/>
          <w:lang w:val="eu-ES" w:eastAsia="en-US"/>
        </w:rPr>
        <w:t>Mariño</w:t>
      </w:r>
      <w:proofErr w:type="spellEnd"/>
      <w:r w:rsidR="004F55A7" w:rsidRPr="00542AE1">
        <w:rPr>
          <w:rFonts w:ascii="SanukLF-Light" w:eastAsia="Calibri" w:hAnsi="SanukLF-Light" w:cs="Arial"/>
          <w:bCs/>
          <w:color w:val="auto"/>
          <w:sz w:val="24"/>
          <w:szCs w:val="24"/>
          <w:lang w:val="eu-ES" w:eastAsia="en-US"/>
        </w:rPr>
        <w:t xml:space="preserve"> kazetari eta indarkeria digitaletan espezializatutako sexologoa, </w:t>
      </w:r>
      <w:r w:rsidR="004F55A7" w:rsidRPr="00542AE1">
        <w:rPr>
          <w:rFonts w:ascii="SanukLF-Light" w:eastAsia="Calibri" w:hAnsi="SanukLF-Light" w:cs="Arial"/>
          <w:b/>
          <w:color w:val="auto"/>
          <w:sz w:val="24"/>
          <w:szCs w:val="24"/>
          <w:lang w:val="eu-ES" w:eastAsia="en-US"/>
        </w:rPr>
        <w:t>Naiara López de Munain</w:t>
      </w:r>
      <w:r w:rsidR="004F55A7" w:rsidRPr="00542AE1">
        <w:rPr>
          <w:rFonts w:ascii="SanukLF-Light" w:eastAsia="Calibri" w:hAnsi="SanukLF-Light" w:cs="Arial"/>
          <w:bCs/>
          <w:color w:val="auto"/>
          <w:sz w:val="24"/>
          <w:szCs w:val="24"/>
          <w:lang w:val="eu-ES" w:eastAsia="en-US"/>
        </w:rPr>
        <w:t xml:space="preserve"> kazetari eta komunikatzailea eta </w:t>
      </w:r>
      <w:r w:rsidR="004F55A7" w:rsidRPr="00542AE1">
        <w:rPr>
          <w:rFonts w:ascii="SanukLF-Light" w:eastAsia="Calibri" w:hAnsi="SanukLF-Light" w:cs="Arial"/>
          <w:b/>
          <w:color w:val="auto"/>
          <w:sz w:val="24"/>
          <w:szCs w:val="24"/>
          <w:lang w:val="eu-ES" w:eastAsia="en-US"/>
        </w:rPr>
        <w:t xml:space="preserve">Isabel </w:t>
      </w:r>
      <w:proofErr w:type="spellStart"/>
      <w:r w:rsidR="004F55A7" w:rsidRPr="00542AE1">
        <w:rPr>
          <w:rFonts w:ascii="SanukLF-Light" w:eastAsia="Calibri" w:hAnsi="SanukLF-Light" w:cs="Arial"/>
          <w:b/>
          <w:color w:val="auto"/>
          <w:sz w:val="24"/>
          <w:szCs w:val="24"/>
          <w:lang w:val="eu-ES" w:eastAsia="en-US"/>
        </w:rPr>
        <w:t>Mellén</w:t>
      </w:r>
      <w:proofErr w:type="spellEnd"/>
      <w:r w:rsidR="004F55A7" w:rsidRPr="00542AE1">
        <w:rPr>
          <w:rFonts w:ascii="SanukLF-Light" w:eastAsia="Calibri" w:hAnsi="SanukLF-Light" w:cs="Arial"/>
          <w:bCs/>
          <w:color w:val="auto"/>
          <w:sz w:val="24"/>
          <w:szCs w:val="24"/>
          <w:lang w:val="eu-ES" w:eastAsia="en-US"/>
        </w:rPr>
        <w:t xml:space="preserve"> filosofo eta artearen historialaria </w:t>
      </w:r>
      <w:r w:rsidR="009610FA" w:rsidRPr="00542AE1">
        <w:rPr>
          <w:rFonts w:ascii="SanukLF-Light" w:eastAsia="Calibri" w:hAnsi="SanukLF-Light" w:cs="Arial"/>
          <w:bCs/>
          <w:color w:val="auto"/>
          <w:sz w:val="24"/>
          <w:szCs w:val="24"/>
          <w:lang w:val="eu-ES" w:eastAsia="en-US"/>
        </w:rPr>
        <w:t>elkartuko</w:t>
      </w:r>
      <w:r w:rsidR="004F55A7" w:rsidRPr="00542AE1">
        <w:rPr>
          <w:rFonts w:ascii="SanukLF-Light" w:eastAsia="Calibri" w:hAnsi="SanukLF-Light" w:cs="Arial"/>
          <w:bCs/>
          <w:color w:val="auto"/>
          <w:sz w:val="24"/>
          <w:szCs w:val="24"/>
          <w:lang w:val="eu-ES" w:eastAsia="en-US"/>
        </w:rPr>
        <w:t xml:space="preserve"> ditu, </w:t>
      </w:r>
      <w:r w:rsidR="00E45EE3" w:rsidRPr="00542AE1">
        <w:rPr>
          <w:rFonts w:ascii="SanukLF-Light" w:eastAsia="Calibri" w:hAnsi="SanukLF-Light" w:cs="Arial"/>
          <w:bCs/>
          <w:color w:val="auto"/>
          <w:sz w:val="24"/>
          <w:szCs w:val="24"/>
          <w:lang w:val="eu-ES" w:eastAsia="en-US"/>
        </w:rPr>
        <w:t xml:space="preserve">azken </w:t>
      </w:r>
      <w:r w:rsidR="004F55A7" w:rsidRPr="00542AE1">
        <w:rPr>
          <w:rFonts w:ascii="SanukLF-Light" w:eastAsia="Calibri" w:hAnsi="SanukLF-Light" w:cs="Arial"/>
          <w:bCs/>
          <w:color w:val="auto"/>
          <w:sz w:val="24"/>
          <w:szCs w:val="24"/>
          <w:lang w:val="eu-ES" w:eastAsia="en-US"/>
        </w:rPr>
        <w:t>biak ‘</w:t>
      </w:r>
      <w:proofErr w:type="spellStart"/>
      <w:r w:rsidR="00152A38" w:rsidRPr="00542AE1">
        <w:rPr>
          <w:rFonts w:ascii="SanukLF-Light" w:hAnsi="SanukLF-Light" w:cs="Arial"/>
          <w:bCs/>
          <w:spacing w:val="-6"/>
          <w:sz w:val="24"/>
          <w:szCs w:val="24"/>
          <w:lang w:val="eu-ES"/>
        </w:rPr>
        <w:t>Divulvadoras</w:t>
      </w:r>
      <w:proofErr w:type="spellEnd"/>
      <w:r w:rsidR="00152A38" w:rsidRPr="00542AE1">
        <w:rPr>
          <w:rFonts w:ascii="SanukLF-Light" w:hAnsi="SanukLF-Light" w:cs="Arial"/>
          <w:bCs/>
          <w:spacing w:val="-6"/>
          <w:sz w:val="24"/>
          <w:szCs w:val="24"/>
          <w:lang w:val="eu-ES"/>
        </w:rPr>
        <w:t xml:space="preserve"> de la Historia</w:t>
      </w:r>
      <w:r w:rsidR="004F55A7" w:rsidRPr="00542AE1">
        <w:rPr>
          <w:rFonts w:ascii="SanukLF-Light" w:eastAsia="Calibri" w:hAnsi="SanukLF-Light" w:cs="Arial"/>
          <w:bCs/>
          <w:color w:val="auto"/>
          <w:sz w:val="24"/>
          <w:szCs w:val="24"/>
          <w:lang w:val="eu-ES" w:eastAsia="en-US"/>
        </w:rPr>
        <w:t>'</w:t>
      </w:r>
      <w:r w:rsidR="00E45EE3" w:rsidRPr="00542AE1">
        <w:rPr>
          <w:rFonts w:ascii="SanukLF-Light" w:eastAsia="Calibri" w:hAnsi="SanukLF-Light" w:cs="Arial"/>
          <w:bCs/>
          <w:color w:val="auto"/>
          <w:sz w:val="24"/>
          <w:szCs w:val="24"/>
          <w:lang w:val="eu-ES" w:eastAsia="en-US"/>
        </w:rPr>
        <w:t xml:space="preserve"> </w:t>
      </w:r>
      <w:r w:rsidR="004F55A7" w:rsidRPr="00542AE1">
        <w:rPr>
          <w:rFonts w:ascii="SanukLF-Light" w:eastAsia="Calibri" w:hAnsi="SanukLF-Light" w:cs="Arial"/>
          <w:bCs/>
          <w:color w:val="auto"/>
          <w:sz w:val="24"/>
          <w:szCs w:val="24"/>
          <w:lang w:val="eu-ES" w:eastAsia="en-US"/>
        </w:rPr>
        <w:t>proiektuko kideak. Sarrera doakoa da</w:t>
      </w:r>
      <w:r w:rsidR="00152A38" w:rsidRPr="00542AE1">
        <w:rPr>
          <w:rFonts w:ascii="SanukLF-Light" w:eastAsia="Calibri" w:hAnsi="SanukLF-Light" w:cs="Arial"/>
          <w:bCs/>
          <w:color w:val="auto"/>
          <w:sz w:val="24"/>
          <w:szCs w:val="24"/>
          <w:lang w:val="eu-ES" w:eastAsia="en-US"/>
        </w:rPr>
        <w:t xml:space="preserve">, baina gonbidapena behar da </w:t>
      </w:r>
      <w:r w:rsidR="004F55A7" w:rsidRPr="00542AE1">
        <w:rPr>
          <w:rFonts w:ascii="SanukLF-Light" w:eastAsia="Calibri" w:hAnsi="SanukLF-Light" w:cs="Arial"/>
          <w:bCs/>
          <w:color w:val="auto"/>
          <w:sz w:val="24"/>
          <w:szCs w:val="24"/>
          <w:lang w:val="eu-ES" w:eastAsia="en-US"/>
        </w:rPr>
        <w:t xml:space="preserve">eta dagoeneko Vital Fundazioaren kulturgunearen egoitzan, </w:t>
      </w:r>
      <w:r w:rsidR="00152A38" w:rsidRPr="00542AE1">
        <w:rPr>
          <w:rFonts w:ascii="SanukLF-Light" w:eastAsia="Calibri" w:hAnsi="SanukLF-Light" w:cs="Arial"/>
          <w:bCs/>
          <w:color w:val="auto"/>
          <w:sz w:val="24"/>
          <w:szCs w:val="24"/>
          <w:lang w:val="eu-ES" w:eastAsia="en-US"/>
        </w:rPr>
        <w:t xml:space="preserve">Posta kalea </w:t>
      </w:r>
      <w:r w:rsidR="004F55A7" w:rsidRPr="00542AE1">
        <w:rPr>
          <w:rFonts w:ascii="SanukLF-Light" w:eastAsia="Calibri" w:hAnsi="SanukLF-Light" w:cs="Arial"/>
          <w:bCs/>
          <w:color w:val="auto"/>
          <w:sz w:val="24"/>
          <w:szCs w:val="24"/>
          <w:lang w:val="eu-ES" w:eastAsia="en-US"/>
        </w:rPr>
        <w:t>13-15</w:t>
      </w:r>
      <w:r w:rsidR="00152A38" w:rsidRPr="00542AE1">
        <w:rPr>
          <w:rFonts w:ascii="SanukLF-Light" w:eastAsia="Calibri" w:hAnsi="SanukLF-Light" w:cs="Arial"/>
          <w:bCs/>
          <w:color w:val="auto"/>
          <w:sz w:val="24"/>
          <w:szCs w:val="24"/>
          <w:lang w:val="eu-ES" w:eastAsia="en-US"/>
        </w:rPr>
        <w:t>e</w:t>
      </w:r>
      <w:r w:rsidR="004F55A7" w:rsidRPr="00542AE1">
        <w:rPr>
          <w:rFonts w:ascii="SanukLF-Light" w:eastAsia="Calibri" w:hAnsi="SanukLF-Light" w:cs="Arial"/>
          <w:bCs/>
          <w:color w:val="auto"/>
          <w:sz w:val="24"/>
          <w:szCs w:val="24"/>
          <w:lang w:val="eu-ES" w:eastAsia="en-US"/>
        </w:rPr>
        <w:t xml:space="preserve">an, edo www.arkabia.eus webgunearen bidez </w:t>
      </w:r>
      <w:r w:rsidR="00A942B2" w:rsidRPr="00542AE1">
        <w:rPr>
          <w:rFonts w:ascii="SanukLF-Light" w:eastAsia="Calibri" w:hAnsi="SanukLF-Light" w:cs="Arial"/>
          <w:bCs/>
          <w:color w:val="auto"/>
          <w:sz w:val="24"/>
          <w:szCs w:val="24"/>
          <w:lang w:val="eu-ES" w:eastAsia="en-US"/>
        </w:rPr>
        <w:t>jaso</w:t>
      </w:r>
      <w:r w:rsidR="004F55A7" w:rsidRPr="00542AE1">
        <w:rPr>
          <w:rFonts w:ascii="SanukLF-Light" w:eastAsia="Calibri" w:hAnsi="SanukLF-Light" w:cs="Arial"/>
          <w:bCs/>
          <w:color w:val="auto"/>
          <w:sz w:val="24"/>
          <w:szCs w:val="24"/>
          <w:lang w:val="eu-ES" w:eastAsia="en-US"/>
        </w:rPr>
        <w:t xml:space="preserve"> daitezke. </w:t>
      </w:r>
    </w:p>
    <w:p w14:paraId="74B68A91" w14:textId="77777777" w:rsidR="00642FA5" w:rsidRPr="00542AE1" w:rsidRDefault="00642FA5" w:rsidP="00EC68AC">
      <w:pPr>
        <w:spacing w:after="0" w:line="300" w:lineRule="exact"/>
        <w:rPr>
          <w:rFonts w:ascii="SanukLF-Light" w:eastAsia="Calibri" w:hAnsi="SanukLF-Light" w:cs="Arial"/>
          <w:bCs/>
          <w:color w:val="auto"/>
          <w:sz w:val="24"/>
          <w:szCs w:val="24"/>
          <w:lang w:val="eu-ES" w:eastAsia="en-US"/>
        </w:rPr>
      </w:pPr>
    </w:p>
    <w:p w14:paraId="5F0482E9" w14:textId="1911592F" w:rsidR="009E11FA" w:rsidRPr="00542AE1" w:rsidRDefault="00CC5E74"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 xml:space="preserve">Teknologia berrien hedapenak agertoki berriak ireki ditu emakumeen aurkako indarkeria gauzatzeko, baimenik gabeko irudi sexualak zabaltzetik hasi eta adimen artifizialaren bidez bideo pornografiko faltsuak sortzeraino. </w:t>
      </w:r>
      <w:r w:rsidR="00D40E9F" w:rsidRPr="00542AE1">
        <w:rPr>
          <w:rFonts w:ascii="SanukLF-Light" w:eastAsia="Calibri" w:hAnsi="SanukLF-Light" w:cs="Arial"/>
          <w:color w:val="auto"/>
          <w:sz w:val="24"/>
          <w:szCs w:val="24"/>
          <w:lang w:val="eu-ES" w:eastAsia="en-US"/>
        </w:rPr>
        <w:t>Gertakari</w:t>
      </w:r>
      <w:r w:rsidRPr="00542AE1">
        <w:rPr>
          <w:rFonts w:ascii="SanukLF-Light" w:eastAsia="Calibri" w:hAnsi="SanukLF-Light" w:cs="Arial"/>
          <w:color w:val="auto"/>
          <w:sz w:val="24"/>
          <w:szCs w:val="24"/>
          <w:lang w:val="eu-ES" w:eastAsia="en-US"/>
        </w:rPr>
        <w:t xml:space="preserve"> horiei ingurune digitaletako pornografiaren gorakada, plataforma birtualetan emakumeen gorputza </w:t>
      </w:r>
      <w:proofErr w:type="spellStart"/>
      <w:r w:rsidRPr="00542AE1">
        <w:rPr>
          <w:rFonts w:ascii="SanukLF-Light" w:eastAsia="Calibri" w:hAnsi="SanukLF-Light" w:cs="Arial"/>
          <w:color w:val="auto"/>
          <w:sz w:val="24"/>
          <w:szCs w:val="24"/>
          <w:lang w:val="eu-ES" w:eastAsia="en-US"/>
        </w:rPr>
        <w:t>merkantilizatzea</w:t>
      </w:r>
      <w:proofErr w:type="spellEnd"/>
      <w:r w:rsidRPr="00542AE1">
        <w:rPr>
          <w:rFonts w:ascii="SanukLF-Light" w:eastAsia="Calibri" w:hAnsi="SanukLF-Light" w:cs="Arial"/>
          <w:color w:val="auto"/>
          <w:sz w:val="24"/>
          <w:szCs w:val="24"/>
          <w:lang w:val="eu-ES" w:eastAsia="en-US"/>
        </w:rPr>
        <w:t xml:space="preserve"> eta </w:t>
      </w:r>
      <w:proofErr w:type="spellStart"/>
      <w:r w:rsidRPr="00542AE1">
        <w:rPr>
          <w:rFonts w:ascii="SanukLF-Light" w:eastAsia="Calibri" w:hAnsi="SanukLF-Light" w:cs="Arial"/>
          <w:color w:val="auto"/>
          <w:sz w:val="24"/>
          <w:szCs w:val="24"/>
          <w:lang w:val="eu-ES" w:eastAsia="en-US"/>
        </w:rPr>
        <w:t>konplazentzia</w:t>
      </w:r>
      <w:proofErr w:type="spellEnd"/>
      <w:r w:rsidRPr="00542AE1">
        <w:rPr>
          <w:rFonts w:ascii="SanukLF-Light" w:eastAsia="Calibri" w:hAnsi="SanukLF-Light" w:cs="Arial"/>
          <w:color w:val="auto"/>
          <w:sz w:val="24"/>
          <w:szCs w:val="24"/>
          <w:lang w:val="eu-ES" w:eastAsia="en-US"/>
        </w:rPr>
        <w:t xml:space="preserve"> eta </w:t>
      </w:r>
      <w:proofErr w:type="spellStart"/>
      <w:r w:rsidRPr="00542AE1">
        <w:rPr>
          <w:rFonts w:ascii="SanukLF-Light" w:eastAsia="Calibri" w:hAnsi="SanukLF-Light" w:cs="Arial"/>
          <w:color w:val="auto"/>
          <w:sz w:val="24"/>
          <w:szCs w:val="24"/>
          <w:lang w:val="eu-ES" w:eastAsia="en-US"/>
        </w:rPr>
        <w:t>sumisio</w:t>
      </w:r>
      <w:proofErr w:type="spellEnd"/>
      <w:r w:rsidRPr="00542AE1">
        <w:rPr>
          <w:rFonts w:ascii="SanukLF-Light" w:eastAsia="Calibri" w:hAnsi="SanukLF-Light" w:cs="Arial"/>
          <w:color w:val="auto"/>
          <w:sz w:val="24"/>
          <w:szCs w:val="24"/>
          <w:lang w:val="eu-ES" w:eastAsia="en-US"/>
        </w:rPr>
        <w:t xml:space="preserve"> ereduak erreproduzitzeko diseinatutako panpina </w:t>
      </w:r>
      <w:proofErr w:type="spellStart"/>
      <w:r w:rsidRPr="00542AE1">
        <w:rPr>
          <w:rFonts w:ascii="SanukLF-Light" w:eastAsia="Calibri" w:hAnsi="SanukLF-Light" w:cs="Arial"/>
          <w:color w:val="auto"/>
          <w:sz w:val="24"/>
          <w:szCs w:val="24"/>
          <w:lang w:val="eu-ES" w:eastAsia="en-US"/>
        </w:rPr>
        <w:t>robotizatuak</w:t>
      </w:r>
      <w:proofErr w:type="spellEnd"/>
      <w:r w:rsidRPr="00542AE1">
        <w:rPr>
          <w:rFonts w:ascii="SanukLF-Light" w:eastAsia="Calibri" w:hAnsi="SanukLF-Light" w:cs="Arial"/>
          <w:color w:val="auto"/>
          <w:sz w:val="24"/>
          <w:szCs w:val="24"/>
          <w:lang w:val="eu-ES" w:eastAsia="en-US"/>
        </w:rPr>
        <w:t xml:space="preserve"> eta ‘neska-lagun birtualak'</w:t>
      </w:r>
      <w:r w:rsidR="00E46013" w:rsidRPr="00542AE1">
        <w:rPr>
          <w:rFonts w:ascii="SanukLF-Light" w:eastAsia="Calibri" w:hAnsi="SanukLF-Light" w:cs="Arial"/>
          <w:color w:val="auto"/>
          <w:sz w:val="24"/>
          <w:szCs w:val="24"/>
          <w:lang w:val="eu-ES" w:eastAsia="en-US"/>
        </w:rPr>
        <w:t xml:space="preserve"> </w:t>
      </w:r>
      <w:r w:rsidRPr="00542AE1">
        <w:rPr>
          <w:rFonts w:ascii="SanukLF-Light" w:eastAsia="Calibri" w:hAnsi="SanukLF-Light" w:cs="Arial"/>
          <w:color w:val="auto"/>
          <w:sz w:val="24"/>
          <w:szCs w:val="24"/>
          <w:lang w:val="eu-ES" w:eastAsia="en-US"/>
        </w:rPr>
        <w:t>garatzea gehitu behar zaizkie.</w:t>
      </w:r>
    </w:p>
    <w:p w14:paraId="4B1F12DD"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0223898C" w14:textId="3C784F02" w:rsidR="009E11FA" w:rsidRPr="00542AE1" w:rsidRDefault="00CC5E74"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 xml:space="preserve">Praktika horietako batzuk berriak badira ere, horien euskarri diren botere-dinamikak ez dira hain berriak. Vital Fundazioaren Berdintasun </w:t>
      </w:r>
      <w:r w:rsidRPr="00542AE1">
        <w:rPr>
          <w:rFonts w:ascii="SanukLF-Light" w:eastAsia="Calibri" w:hAnsi="SanukLF-Light" w:cs="Arial"/>
          <w:color w:val="auto"/>
          <w:sz w:val="24"/>
          <w:szCs w:val="24"/>
          <w:lang w:val="eu-ES" w:eastAsia="en-US"/>
        </w:rPr>
        <w:t>Z</w:t>
      </w:r>
      <w:r w:rsidRPr="00542AE1">
        <w:rPr>
          <w:rFonts w:ascii="SanukLF-Light" w:eastAsia="Calibri" w:hAnsi="SanukLF-Light" w:cs="Arial"/>
          <w:color w:val="auto"/>
          <w:sz w:val="24"/>
          <w:szCs w:val="24"/>
          <w:lang w:val="eu-ES" w:eastAsia="en-US"/>
        </w:rPr>
        <w:t xml:space="preserve">ikloaren hurrengo </w:t>
      </w:r>
      <w:r w:rsidRPr="00542AE1">
        <w:rPr>
          <w:rFonts w:ascii="SanukLF-Light" w:eastAsia="Calibri" w:hAnsi="SanukLF-Light" w:cs="Arial"/>
          <w:color w:val="auto"/>
          <w:sz w:val="24"/>
          <w:szCs w:val="24"/>
          <w:lang w:val="eu-ES" w:eastAsia="en-US"/>
        </w:rPr>
        <w:t>hitzorduak</w:t>
      </w:r>
      <w:r w:rsidRPr="00542AE1">
        <w:rPr>
          <w:rFonts w:ascii="SanukLF-Light" w:eastAsia="Calibri" w:hAnsi="SanukLF-Light" w:cs="Arial"/>
          <w:color w:val="auto"/>
          <w:sz w:val="24"/>
          <w:szCs w:val="24"/>
          <w:lang w:val="eu-ES" w:eastAsia="en-US"/>
        </w:rPr>
        <w:t>, hain zuzen ere, plano</w:t>
      </w:r>
      <w:r w:rsidRPr="00542AE1">
        <w:rPr>
          <w:rFonts w:ascii="SanukLF-Light" w:eastAsia="Calibri" w:hAnsi="SanukLF-Light" w:cs="Arial"/>
          <w:color w:val="auto"/>
          <w:sz w:val="24"/>
          <w:szCs w:val="24"/>
          <w:lang w:val="eu-ES" w:eastAsia="en-US"/>
        </w:rPr>
        <w:t xml:space="preserve"> bi horie</w:t>
      </w:r>
      <w:r w:rsidRPr="00542AE1">
        <w:rPr>
          <w:rFonts w:ascii="SanukLF-Light" w:eastAsia="Calibri" w:hAnsi="SanukLF-Light" w:cs="Arial"/>
          <w:color w:val="auto"/>
          <w:sz w:val="24"/>
          <w:szCs w:val="24"/>
          <w:lang w:val="eu-ES" w:eastAsia="en-US"/>
        </w:rPr>
        <w:t>k lotzea proposat</w:t>
      </w:r>
      <w:r w:rsidR="00C10D24" w:rsidRPr="00542AE1">
        <w:rPr>
          <w:rFonts w:ascii="SanukLF-Light" w:eastAsia="Calibri" w:hAnsi="SanukLF-Light" w:cs="Arial"/>
          <w:color w:val="auto"/>
          <w:sz w:val="24"/>
          <w:szCs w:val="24"/>
          <w:lang w:val="eu-ES" w:eastAsia="en-US"/>
        </w:rPr>
        <w:t>uko</w:t>
      </w:r>
      <w:r w:rsidRPr="00542AE1">
        <w:rPr>
          <w:rFonts w:ascii="SanukLF-Light" w:eastAsia="Calibri" w:hAnsi="SanukLF-Light" w:cs="Arial"/>
          <w:color w:val="auto"/>
          <w:sz w:val="24"/>
          <w:szCs w:val="24"/>
          <w:lang w:val="eu-ES" w:eastAsia="en-US"/>
        </w:rPr>
        <w:t xml:space="preserve"> du, </w:t>
      </w:r>
      <w:r w:rsidR="00C10D24" w:rsidRPr="00542AE1">
        <w:rPr>
          <w:rFonts w:ascii="SanukLF-Light" w:eastAsia="Calibri" w:hAnsi="SanukLF-Light" w:cs="Arial"/>
          <w:color w:val="auto"/>
          <w:sz w:val="24"/>
          <w:szCs w:val="24"/>
          <w:lang w:val="eu-ES" w:eastAsia="en-US"/>
        </w:rPr>
        <w:t xml:space="preserve">honako hauek </w:t>
      </w:r>
      <w:r w:rsidR="00C10D24" w:rsidRPr="00542AE1">
        <w:rPr>
          <w:rFonts w:ascii="SanukLF-Light" w:eastAsia="Calibri" w:hAnsi="SanukLF-Light" w:cs="Arial"/>
          <w:color w:val="auto"/>
          <w:sz w:val="24"/>
          <w:szCs w:val="24"/>
          <w:lang w:val="eu-ES" w:eastAsia="en-US"/>
        </w:rPr>
        <w:t>aztertzeko</w:t>
      </w:r>
      <w:r w:rsidR="00C10D24" w:rsidRPr="00542AE1">
        <w:rPr>
          <w:rFonts w:ascii="SanukLF-Light" w:eastAsia="Calibri" w:hAnsi="SanukLF-Light" w:cs="Arial"/>
          <w:color w:val="auto"/>
          <w:sz w:val="24"/>
          <w:szCs w:val="24"/>
          <w:lang w:val="eu-ES" w:eastAsia="en-US"/>
        </w:rPr>
        <w:t xml:space="preserve">: </w:t>
      </w:r>
      <w:r w:rsidRPr="00542AE1">
        <w:rPr>
          <w:rFonts w:ascii="SanukLF-Light" w:eastAsia="Calibri" w:hAnsi="SanukLF-Light" w:cs="Arial"/>
          <w:color w:val="auto"/>
          <w:sz w:val="24"/>
          <w:szCs w:val="24"/>
          <w:lang w:val="eu-ES" w:eastAsia="en-US"/>
        </w:rPr>
        <w:t xml:space="preserve">desberdintasunak nola eraikitzen eta iraunarazten diren, teknologiek haien erreprodukzioan duten zeregina eta </w:t>
      </w:r>
      <w:r w:rsidR="00C10D24" w:rsidRPr="00542AE1">
        <w:rPr>
          <w:rFonts w:ascii="SanukLF-Light" w:eastAsia="Calibri" w:hAnsi="SanukLF-Light" w:cs="Arial"/>
          <w:color w:val="auto"/>
          <w:sz w:val="24"/>
          <w:szCs w:val="24"/>
          <w:lang w:val="eu-ES" w:eastAsia="en-US"/>
        </w:rPr>
        <w:t>ezagutza historikoak zer ekarpen egin dezakeen</w:t>
      </w:r>
      <w:r w:rsidR="00C10D24" w:rsidRPr="00542AE1">
        <w:rPr>
          <w:rFonts w:ascii="SanukLF-Light" w:eastAsia="Calibri" w:hAnsi="SanukLF-Light" w:cs="Arial"/>
          <w:color w:val="auto"/>
          <w:sz w:val="24"/>
          <w:szCs w:val="24"/>
          <w:lang w:val="eu-ES" w:eastAsia="en-US"/>
        </w:rPr>
        <w:t xml:space="preserve"> </w:t>
      </w:r>
      <w:r w:rsidRPr="00542AE1">
        <w:rPr>
          <w:rFonts w:ascii="SanukLF-Light" w:eastAsia="Calibri" w:hAnsi="SanukLF-Light" w:cs="Arial"/>
          <w:color w:val="auto"/>
          <w:sz w:val="24"/>
          <w:szCs w:val="24"/>
          <w:lang w:val="eu-ES" w:eastAsia="en-US"/>
        </w:rPr>
        <w:t>egungo indarkeriak ulertzeko orduan. Orainaren eta iraganaren arteko elkarrizketaren bidez, hiru hizlariek sexu- eta genero-</w:t>
      </w:r>
      <w:r w:rsidRPr="00542AE1">
        <w:rPr>
          <w:rFonts w:ascii="SanukLF-Light" w:eastAsia="Calibri" w:hAnsi="SanukLF-Light" w:cs="Arial"/>
          <w:color w:val="auto"/>
          <w:sz w:val="24"/>
          <w:szCs w:val="24"/>
          <w:lang w:val="eu-ES" w:eastAsia="en-US"/>
        </w:rPr>
        <w:lastRenderedPageBreak/>
        <w:t>indarkeriaren jarraitutasunak eta eraldaketak aztertuko dituzte, baita indarkeria identifikatzeko eta hari aurre egiteko estrategia</w:t>
      </w:r>
      <w:r w:rsidR="004426C2" w:rsidRPr="00542AE1">
        <w:rPr>
          <w:rFonts w:ascii="SanukLF-Light" w:eastAsia="Calibri" w:hAnsi="SanukLF-Light" w:cs="Arial"/>
          <w:color w:val="auto"/>
          <w:sz w:val="24"/>
          <w:szCs w:val="24"/>
          <w:lang w:val="eu-ES" w:eastAsia="en-US"/>
        </w:rPr>
        <w:t>k</w:t>
      </w:r>
      <w:r w:rsidRPr="00542AE1">
        <w:rPr>
          <w:rFonts w:ascii="SanukLF-Light" w:eastAsia="Calibri" w:hAnsi="SanukLF-Light" w:cs="Arial"/>
          <w:color w:val="auto"/>
          <w:sz w:val="24"/>
          <w:szCs w:val="24"/>
          <w:lang w:val="eu-ES" w:eastAsia="en-US"/>
        </w:rPr>
        <w:t xml:space="preserve"> ere.</w:t>
      </w:r>
    </w:p>
    <w:p w14:paraId="28606A7F"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15E24B2E" w14:textId="529421E9" w:rsidR="009E11FA" w:rsidRPr="00542AE1" w:rsidRDefault="00CC5E74" w:rsidP="009E11FA">
      <w:pPr>
        <w:spacing w:after="0" w:line="300" w:lineRule="exact"/>
        <w:rPr>
          <w:rFonts w:ascii="SanukLF-Light" w:eastAsia="Calibri" w:hAnsi="SanukLF-Light" w:cs="Arial"/>
          <w:bCs/>
          <w:color w:val="auto"/>
          <w:sz w:val="24"/>
          <w:szCs w:val="24"/>
          <w:lang w:val="eu-ES" w:eastAsia="en-US"/>
        </w:rPr>
      </w:pPr>
      <w:r w:rsidRPr="00542AE1">
        <w:rPr>
          <w:rFonts w:ascii="SanukLF-Light" w:eastAsia="Calibri" w:hAnsi="SanukLF-Light" w:cs="Arial"/>
          <w:b/>
          <w:color w:val="auto"/>
          <w:sz w:val="24"/>
          <w:szCs w:val="24"/>
          <w:lang w:val="eu-ES" w:eastAsia="en-US"/>
        </w:rPr>
        <w:t xml:space="preserve">Mara </w:t>
      </w:r>
      <w:proofErr w:type="spellStart"/>
      <w:r w:rsidRPr="00542AE1">
        <w:rPr>
          <w:rFonts w:ascii="SanukLF-Light" w:eastAsia="Calibri" w:hAnsi="SanukLF-Light" w:cs="Arial"/>
          <w:b/>
          <w:color w:val="auto"/>
          <w:sz w:val="24"/>
          <w:szCs w:val="24"/>
          <w:lang w:val="eu-ES" w:eastAsia="en-US"/>
        </w:rPr>
        <w:t>Mariñok</w:t>
      </w:r>
      <w:proofErr w:type="spellEnd"/>
      <w:r w:rsidRPr="00542AE1">
        <w:rPr>
          <w:rFonts w:ascii="SanukLF-Light" w:eastAsia="Calibri" w:hAnsi="SanukLF-Light" w:cs="Arial"/>
          <w:b/>
          <w:color w:val="auto"/>
          <w:sz w:val="24"/>
          <w:szCs w:val="24"/>
          <w:lang w:val="eu-ES" w:eastAsia="en-US"/>
        </w:rPr>
        <w:t xml:space="preserve"> </w:t>
      </w:r>
      <w:r w:rsidRPr="00542AE1">
        <w:rPr>
          <w:rFonts w:ascii="SanukLF-Light" w:eastAsia="Calibri" w:hAnsi="SanukLF-Light" w:cs="Arial"/>
          <w:bCs/>
          <w:color w:val="auto"/>
          <w:sz w:val="24"/>
          <w:szCs w:val="24"/>
          <w:lang w:val="eu-ES" w:eastAsia="en-US"/>
        </w:rPr>
        <w:t xml:space="preserve">eremu digitaleko indarkeria matxisten eta harreman afektibo eta sexual garaikideen analisian duen esperientzia azalduko du. Kazetaria, sexologoa eta sare sozialetako aktibista feminista, </w:t>
      </w:r>
      <w:r w:rsidRPr="00542AE1">
        <w:rPr>
          <w:rFonts w:ascii="SanukLF-Light" w:eastAsia="Calibri" w:hAnsi="SanukLF-Light" w:cs="Arial"/>
          <w:bCs/>
          <w:i/>
          <w:iCs/>
          <w:color w:val="auto"/>
          <w:sz w:val="24"/>
          <w:szCs w:val="24"/>
          <w:lang w:val="eu-ES" w:eastAsia="en-US"/>
        </w:rPr>
        <w:t>S3xpidemIA</w:t>
      </w:r>
      <w:r w:rsidRPr="00542AE1">
        <w:rPr>
          <w:rFonts w:ascii="SanukLF-Light" w:eastAsia="Calibri" w:hAnsi="SanukLF-Light" w:cs="Arial"/>
          <w:bCs/>
          <w:color w:val="auto"/>
          <w:sz w:val="24"/>
          <w:szCs w:val="24"/>
          <w:lang w:val="eu-ES" w:eastAsia="en-US"/>
        </w:rPr>
        <w:t xml:space="preserve"> eta </w:t>
      </w:r>
      <w:proofErr w:type="spellStart"/>
      <w:r w:rsidRPr="00542AE1">
        <w:rPr>
          <w:rFonts w:ascii="SanukLF-Light" w:eastAsia="Calibri" w:hAnsi="SanukLF-Light" w:cs="Arial"/>
          <w:bCs/>
          <w:i/>
          <w:iCs/>
          <w:color w:val="auto"/>
          <w:sz w:val="24"/>
          <w:szCs w:val="24"/>
          <w:lang w:val="eu-ES" w:eastAsia="en-US"/>
        </w:rPr>
        <w:t>Todo</w:t>
      </w:r>
      <w:proofErr w:type="spellEnd"/>
      <w:r w:rsidRPr="00542AE1">
        <w:rPr>
          <w:rFonts w:ascii="SanukLF-Light" w:eastAsia="Calibri" w:hAnsi="SanukLF-Light" w:cs="Arial"/>
          <w:bCs/>
          <w:i/>
          <w:iCs/>
          <w:color w:val="auto"/>
          <w:sz w:val="24"/>
          <w:szCs w:val="24"/>
          <w:lang w:val="eu-ES" w:eastAsia="en-US"/>
        </w:rPr>
        <w:t xml:space="preserve"> lo </w:t>
      </w:r>
      <w:proofErr w:type="spellStart"/>
      <w:r w:rsidRPr="00542AE1">
        <w:rPr>
          <w:rFonts w:ascii="SanukLF-Light" w:eastAsia="Calibri" w:hAnsi="SanukLF-Light" w:cs="Arial"/>
          <w:bCs/>
          <w:i/>
          <w:iCs/>
          <w:color w:val="auto"/>
          <w:sz w:val="24"/>
          <w:szCs w:val="24"/>
          <w:lang w:val="eu-ES" w:eastAsia="en-US"/>
        </w:rPr>
        <w:t>que</w:t>
      </w:r>
      <w:proofErr w:type="spellEnd"/>
      <w:r w:rsidRPr="00542AE1">
        <w:rPr>
          <w:rFonts w:ascii="SanukLF-Light" w:eastAsia="Calibri" w:hAnsi="SanukLF-Light" w:cs="Arial"/>
          <w:bCs/>
          <w:i/>
          <w:iCs/>
          <w:color w:val="auto"/>
          <w:sz w:val="24"/>
          <w:szCs w:val="24"/>
          <w:lang w:val="eu-ES" w:eastAsia="en-US"/>
        </w:rPr>
        <w:t xml:space="preserve"> mi </w:t>
      </w:r>
      <w:proofErr w:type="spellStart"/>
      <w:r w:rsidRPr="00542AE1">
        <w:rPr>
          <w:rFonts w:ascii="SanukLF-Light" w:eastAsia="Calibri" w:hAnsi="SanukLF-Light" w:cs="Arial"/>
          <w:bCs/>
          <w:i/>
          <w:iCs/>
          <w:color w:val="auto"/>
          <w:sz w:val="24"/>
          <w:szCs w:val="24"/>
          <w:lang w:val="eu-ES" w:eastAsia="en-US"/>
        </w:rPr>
        <w:t>novio</w:t>
      </w:r>
      <w:proofErr w:type="spellEnd"/>
      <w:r w:rsidRPr="00542AE1">
        <w:rPr>
          <w:rFonts w:ascii="SanukLF-Light" w:eastAsia="Calibri" w:hAnsi="SanukLF-Light" w:cs="Arial"/>
          <w:bCs/>
          <w:i/>
          <w:iCs/>
          <w:color w:val="auto"/>
          <w:sz w:val="24"/>
          <w:szCs w:val="24"/>
          <w:lang w:val="eu-ES" w:eastAsia="en-US"/>
        </w:rPr>
        <w:t xml:space="preserve"> </w:t>
      </w:r>
      <w:proofErr w:type="spellStart"/>
      <w:r w:rsidRPr="00542AE1">
        <w:rPr>
          <w:rFonts w:ascii="SanukLF-Light" w:eastAsia="Calibri" w:hAnsi="SanukLF-Light" w:cs="Arial"/>
          <w:bCs/>
          <w:i/>
          <w:iCs/>
          <w:color w:val="auto"/>
          <w:sz w:val="24"/>
          <w:szCs w:val="24"/>
          <w:lang w:val="eu-ES" w:eastAsia="en-US"/>
        </w:rPr>
        <w:t>debe</w:t>
      </w:r>
      <w:proofErr w:type="spellEnd"/>
      <w:r w:rsidRPr="00542AE1">
        <w:rPr>
          <w:rFonts w:ascii="SanukLF-Light" w:eastAsia="Calibri" w:hAnsi="SanukLF-Light" w:cs="Arial"/>
          <w:bCs/>
          <w:i/>
          <w:iCs/>
          <w:color w:val="auto"/>
          <w:sz w:val="24"/>
          <w:szCs w:val="24"/>
          <w:lang w:val="eu-ES" w:eastAsia="en-US"/>
        </w:rPr>
        <w:t xml:space="preserve"> </w:t>
      </w:r>
      <w:proofErr w:type="spellStart"/>
      <w:r w:rsidRPr="00542AE1">
        <w:rPr>
          <w:rFonts w:ascii="SanukLF-Light" w:eastAsia="Calibri" w:hAnsi="SanukLF-Light" w:cs="Arial"/>
          <w:bCs/>
          <w:i/>
          <w:iCs/>
          <w:color w:val="auto"/>
          <w:sz w:val="24"/>
          <w:szCs w:val="24"/>
          <w:lang w:val="eu-ES" w:eastAsia="en-US"/>
        </w:rPr>
        <w:t>saber</w:t>
      </w:r>
      <w:proofErr w:type="spellEnd"/>
      <w:r w:rsidRPr="00542AE1">
        <w:rPr>
          <w:rFonts w:ascii="SanukLF-Light" w:eastAsia="Calibri" w:hAnsi="SanukLF-Light" w:cs="Arial"/>
          <w:bCs/>
          <w:i/>
          <w:iCs/>
          <w:color w:val="auto"/>
          <w:sz w:val="24"/>
          <w:szCs w:val="24"/>
          <w:lang w:val="eu-ES" w:eastAsia="en-US"/>
        </w:rPr>
        <w:t xml:space="preserve"> sobre feminismo</w:t>
      </w:r>
      <w:r w:rsidR="004426C2" w:rsidRPr="00542AE1">
        <w:rPr>
          <w:rFonts w:ascii="SanukLF-Light" w:eastAsia="Calibri" w:hAnsi="SanukLF-Light" w:cs="Arial"/>
          <w:bCs/>
          <w:i/>
          <w:iCs/>
          <w:color w:val="auto"/>
          <w:sz w:val="24"/>
          <w:szCs w:val="24"/>
          <w:lang w:val="eu-ES" w:eastAsia="en-US"/>
        </w:rPr>
        <w:t xml:space="preserve"> </w:t>
      </w:r>
      <w:r w:rsidRPr="00542AE1">
        <w:rPr>
          <w:rFonts w:ascii="SanukLF-Light" w:eastAsia="Calibri" w:hAnsi="SanukLF-Light" w:cs="Arial"/>
          <w:bCs/>
          <w:color w:val="auto"/>
          <w:sz w:val="24"/>
          <w:szCs w:val="24"/>
          <w:lang w:val="eu-ES" w:eastAsia="en-US"/>
        </w:rPr>
        <w:t xml:space="preserve">liburuen egilea da, eta </w:t>
      </w:r>
      <w:r w:rsidR="00496265" w:rsidRPr="00542AE1">
        <w:rPr>
          <w:rFonts w:ascii="SanukLF-Light" w:eastAsia="Calibri" w:hAnsi="SanukLF-Light" w:cs="Arial"/>
          <w:bCs/>
          <w:color w:val="auto"/>
          <w:sz w:val="24"/>
          <w:szCs w:val="24"/>
          <w:lang w:val="eu-ES" w:eastAsia="en-US"/>
        </w:rPr>
        <w:t>sexuari eta bikote harremanei buruz</w:t>
      </w:r>
      <w:r w:rsidR="00496265" w:rsidRPr="00542AE1">
        <w:rPr>
          <w:rFonts w:ascii="SanukLF-Light" w:eastAsia="Calibri" w:hAnsi="SanukLF-Light" w:cs="Arial"/>
          <w:bCs/>
          <w:color w:val="auto"/>
          <w:sz w:val="24"/>
          <w:szCs w:val="24"/>
          <w:lang w:val="eu-ES" w:eastAsia="en-US"/>
        </w:rPr>
        <w:t xml:space="preserve">ko </w:t>
      </w:r>
      <w:r w:rsidRPr="00542AE1">
        <w:rPr>
          <w:rFonts w:ascii="SanukLF-Light" w:eastAsia="Calibri" w:hAnsi="SanukLF-Light" w:cs="Arial"/>
          <w:bCs/>
          <w:color w:val="auto"/>
          <w:sz w:val="24"/>
          <w:szCs w:val="24"/>
          <w:lang w:val="eu-ES" w:eastAsia="en-US"/>
        </w:rPr>
        <w:t xml:space="preserve">genero ikuspegia duen zutabegile </w:t>
      </w:r>
      <w:r w:rsidR="00496265" w:rsidRPr="00542AE1">
        <w:rPr>
          <w:rFonts w:ascii="SanukLF-Light" w:eastAsia="Calibri" w:hAnsi="SanukLF-Light" w:cs="Arial"/>
          <w:bCs/>
          <w:color w:val="auto"/>
          <w:sz w:val="24"/>
          <w:szCs w:val="24"/>
          <w:lang w:val="eu-ES" w:eastAsia="en-US"/>
        </w:rPr>
        <w:t>ere aritzen da</w:t>
      </w:r>
      <w:r w:rsidRPr="00542AE1">
        <w:rPr>
          <w:rFonts w:ascii="SanukLF-Light" w:eastAsia="Calibri" w:hAnsi="SanukLF-Light" w:cs="Arial"/>
          <w:bCs/>
          <w:color w:val="auto"/>
          <w:sz w:val="24"/>
          <w:szCs w:val="24"/>
          <w:lang w:val="eu-ES" w:eastAsia="en-US"/>
        </w:rPr>
        <w:t xml:space="preserve">. </w:t>
      </w:r>
      <w:r w:rsidR="001D02D6" w:rsidRPr="00542AE1">
        <w:rPr>
          <w:rFonts w:ascii="SanukLF-Light" w:eastAsia="Calibri" w:hAnsi="SanukLF-Light" w:cs="Arial"/>
          <w:bCs/>
          <w:color w:val="auto"/>
          <w:sz w:val="24"/>
          <w:szCs w:val="24"/>
          <w:lang w:val="eu-ES" w:eastAsia="en-US"/>
        </w:rPr>
        <w:t>D</w:t>
      </w:r>
      <w:r w:rsidRPr="00542AE1">
        <w:rPr>
          <w:rFonts w:ascii="SanukLF-Light" w:eastAsia="Calibri" w:hAnsi="SanukLF-Light" w:cs="Arial"/>
          <w:bCs/>
          <w:color w:val="auto"/>
          <w:sz w:val="24"/>
          <w:szCs w:val="24"/>
          <w:lang w:val="eu-ES" w:eastAsia="en-US"/>
        </w:rPr>
        <w:t xml:space="preserve">esberdintasunak iraunarazten dituzten arau tradizionalak zalantzan jartzea eta harreman osasungarriagoak, kontzienteagoak eta </w:t>
      </w:r>
      <w:proofErr w:type="spellStart"/>
      <w:r w:rsidRPr="00542AE1">
        <w:rPr>
          <w:rFonts w:ascii="SanukLF-Light" w:eastAsia="Calibri" w:hAnsi="SanukLF-Light" w:cs="Arial"/>
          <w:bCs/>
          <w:color w:val="auto"/>
          <w:sz w:val="24"/>
          <w:szCs w:val="24"/>
          <w:lang w:val="eu-ES" w:eastAsia="en-US"/>
        </w:rPr>
        <w:t>ekitatiboagoak</w:t>
      </w:r>
      <w:proofErr w:type="spellEnd"/>
      <w:r w:rsidRPr="00542AE1">
        <w:rPr>
          <w:rFonts w:ascii="SanukLF-Light" w:eastAsia="Calibri" w:hAnsi="SanukLF-Light" w:cs="Arial"/>
          <w:bCs/>
          <w:color w:val="auto"/>
          <w:sz w:val="24"/>
          <w:szCs w:val="24"/>
          <w:lang w:val="eu-ES" w:eastAsia="en-US"/>
        </w:rPr>
        <w:t xml:space="preserve"> sustatzea d</w:t>
      </w:r>
      <w:r w:rsidR="00496265" w:rsidRPr="00542AE1">
        <w:rPr>
          <w:rFonts w:ascii="SanukLF-Light" w:eastAsia="Calibri" w:hAnsi="SanukLF-Light" w:cs="Arial"/>
          <w:bCs/>
          <w:color w:val="auto"/>
          <w:sz w:val="24"/>
          <w:szCs w:val="24"/>
          <w:lang w:val="eu-ES" w:eastAsia="en-US"/>
        </w:rPr>
        <w:t>u ardatz bere lanak</w:t>
      </w:r>
      <w:r w:rsidRPr="00542AE1">
        <w:rPr>
          <w:rFonts w:ascii="SanukLF-Light" w:eastAsia="Calibri" w:hAnsi="SanukLF-Light" w:cs="Arial"/>
          <w:bCs/>
          <w:color w:val="auto"/>
          <w:sz w:val="24"/>
          <w:szCs w:val="24"/>
          <w:lang w:val="eu-ES" w:eastAsia="en-US"/>
        </w:rPr>
        <w:t xml:space="preserve">. 2025ean Berdintasun Ministerioaren </w:t>
      </w:r>
      <w:proofErr w:type="spellStart"/>
      <w:r w:rsidRPr="00542AE1">
        <w:rPr>
          <w:rFonts w:ascii="SanukLF-Light" w:eastAsia="Calibri" w:hAnsi="SanukLF-Light" w:cs="Arial"/>
          <w:bCs/>
          <w:color w:val="auto"/>
          <w:sz w:val="24"/>
          <w:szCs w:val="24"/>
          <w:lang w:val="eu-ES" w:eastAsia="en-US"/>
        </w:rPr>
        <w:t>Menina</w:t>
      </w:r>
      <w:proofErr w:type="spellEnd"/>
      <w:r w:rsidRPr="00542AE1">
        <w:rPr>
          <w:rFonts w:ascii="SanukLF-Light" w:eastAsia="Calibri" w:hAnsi="SanukLF-Light" w:cs="Arial"/>
          <w:bCs/>
          <w:color w:val="auto"/>
          <w:sz w:val="24"/>
          <w:szCs w:val="24"/>
          <w:lang w:val="eu-ES" w:eastAsia="en-US"/>
        </w:rPr>
        <w:t xml:space="preserve"> Saria jaso zuen, </w:t>
      </w:r>
      <w:r w:rsidR="001D02D6" w:rsidRPr="00542AE1">
        <w:rPr>
          <w:rFonts w:ascii="SanukLF-Light" w:eastAsia="Calibri" w:hAnsi="SanukLF-Light" w:cs="Arial"/>
          <w:bCs/>
          <w:color w:val="auto"/>
          <w:sz w:val="24"/>
          <w:szCs w:val="24"/>
          <w:lang w:val="eu-ES" w:eastAsia="en-US"/>
        </w:rPr>
        <w:t xml:space="preserve">edukiaren sortzaile </w:t>
      </w:r>
      <w:r w:rsidR="001D02D6" w:rsidRPr="00542AE1">
        <w:rPr>
          <w:rFonts w:ascii="SanukLF-Light" w:eastAsia="Calibri" w:hAnsi="SanukLF-Light" w:cs="Arial"/>
          <w:bCs/>
          <w:color w:val="auto"/>
          <w:sz w:val="24"/>
          <w:szCs w:val="24"/>
          <w:lang w:val="eu-ES" w:eastAsia="en-US"/>
        </w:rPr>
        <w:t xml:space="preserve">den aldetik </w:t>
      </w:r>
      <w:r w:rsidRPr="00542AE1">
        <w:rPr>
          <w:rFonts w:ascii="SanukLF-Light" w:eastAsia="Calibri" w:hAnsi="SanukLF-Light" w:cs="Arial"/>
          <w:bCs/>
          <w:color w:val="auto"/>
          <w:sz w:val="24"/>
          <w:szCs w:val="24"/>
          <w:lang w:val="eu-ES" w:eastAsia="en-US"/>
        </w:rPr>
        <w:t>genero indarkeriaren aurkako borrokan egindako ekarpenagatik</w:t>
      </w:r>
      <w:r w:rsidR="009E11FA" w:rsidRPr="00542AE1">
        <w:rPr>
          <w:rFonts w:ascii="SanukLF-Light" w:eastAsia="Calibri" w:hAnsi="SanukLF-Light" w:cs="Arial"/>
          <w:color w:val="auto"/>
          <w:sz w:val="24"/>
          <w:szCs w:val="24"/>
          <w:lang w:val="eu-ES" w:eastAsia="en-US"/>
        </w:rPr>
        <w:t>.</w:t>
      </w:r>
    </w:p>
    <w:p w14:paraId="256AE14E"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10522CA7" w14:textId="3CB91C07" w:rsidR="009E11FA" w:rsidRPr="00542AE1" w:rsidRDefault="00D40E9F"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 xml:space="preserve">Harekin batera, mahai-inguruan parte hartuko dute </w:t>
      </w:r>
      <w:r w:rsidRPr="00542AE1">
        <w:rPr>
          <w:rFonts w:ascii="SanukLF-Light" w:eastAsia="Calibri" w:hAnsi="SanukLF-Light" w:cs="Arial"/>
          <w:b/>
          <w:bCs/>
          <w:color w:val="auto"/>
          <w:sz w:val="24"/>
          <w:szCs w:val="24"/>
          <w:lang w:val="eu-ES" w:eastAsia="en-US"/>
        </w:rPr>
        <w:t>Naiara Lopez de Munainek</w:t>
      </w:r>
      <w:r w:rsidRPr="00542AE1">
        <w:rPr>
          <w:rFonts w:ascii="SanukLF-Light" w:eastAsia="Calibri" w:hAnsi="SanukLF-Light" w:cs="Arial"/>
          <w:color w:val="auto"/>
          <w:sz w:val="24"/>
          <w:szCs w:val="24"/>
          <w:lang w:val="eu-ES" w:eastAsia="en-US"/>
        </w:rPr>
        <w:t xml:space="preserve"> eta </w:t>
      </w:r>
      <w:r w:rsidRPr="00542AE1">
        <w:rPr>
          <w:rFonts w:ascii="SanukLF-Light" w:eastAsia="Calibri" w:hAnsi="SanukLF-Light" w:cs="Arial"/>
          <w:b/>
          <w:bCs/>
          <w:color w:val="auto"/>
          <w:sz w:val="24"/>
          <w:szCs w:val="24"/>
          <w:lang w:val="eu-ES" w:eastAsia="en-US"/>
        </w:rPr>
        <w:t xml:space="preserve">Isabel </w:t>
      </w:r>
      <w:proofErr w:type="spellStart"/>
      <w:r w:rsidRPr="00542AE1">
        <w:rPr>
          <w:rFonts w:ascii="SanukLF-Light" w:eastAsia="Calibri" w:hAnsi="SanukLF-Light" w:cs="Arial"/>
          <w:b/>
          <w:bCs/>
          <w:color w:val="auto"/>
          <w:sz w:val="24"/>
          <w:szCs w:val="24"/>
          <w:lang w:val="eu-ES" w:eastAsia="en-US"/>
        </w:rPr>
        <w:t>Mellenek</w:t>
      </w:r>
      <w:proofErr w:type="spellEnd"/>
      <w:r w:rsidRPr="00542AE1">
        <w:rPr>
          <w:rFonts w:ascii="SanukLF-Light" w:eastAsia="Calibri" w:hAnsi="SanukLF-Light" w:cs="Arial"/>
          <w:color w:val="auto"/>
          <w:sz w:val="24"/>
          <w:szCs w:val="24"/>
          <w:lang w:val="eu-ES" w:eastAsia="en-US"/>
        </w:rPr>
        <w:t>, ‘</w:t>
      </w:r>
      <w:proofErr w:type="spellStart"/>
      <w:r w:rsidR="00275E99" w:rsidRPr="00542AE1">
        <w:rPr>
          <w:rFonts w:ascii="SanukLF-Light" w:eastAsia="Calibri" w:hAnsi="SanukLF-Light" w:cs="Arial"/>
          <w:color w:val="auto"/>
          <w:sz w:val="24"/>
          <w:szCs w:val="24"/>
          <w:lang w:val="eu-ES" w:eastAsia="en-US"/>
        </w:rPr>
        <w:t>Divulvadoras</w:t>
      </w:r>
      <w:proofErr w:type="spellEnd"/>
      <w:r w:rsidR="00275E99" w:rsidRPr="00542AE1">
        <w:rPr>
          <w:rFonts w:ascii="SanukLF-Light" w:eastAsia="Calibri" w:hAnsi="SanukLF-Light" w:cs="Arial"/>
          <w:color w:val="auto"/>
          <w:sz w:val="24"/>
          <w:szCs w:val="24"/>
          <w:lang w:val="eu-ES" w:eastAsia="en-US"/>
        </w:rPr>
        <w:t xml:space="preserve"> de la Historia’</w:t>
      </w:r>
      <w:r w:rsidR="00275E99" w:rsidRPr="00542AE1">
        <w:rPr>
          <w:rFonts w:ascii="SanukLF-Light" w:eastAsia="Calibri" w:hAnsi="SanukLF-Light" w:cs="Arial"/>
          <w:color w:val="auto"/>
          <w:sz w:val="24"/>
          <w:szCs w:val="24"/>
          <w:lang w:val="eu-ES" w:eastAsia="en-US"/>
        </w:rPr>
        <w:t xml:space="preserve"> </w:t>
      </w:r>
      <w:proofErr w:type="spellStart"/>
      <w:r w:rsidRPr="00542AE1">
        <w:rPr>
          <w:rFonts w:ascii="SanukLF-Light" w:eastAsia="Calibri" w:hAnsi="SanukLF-Light" w:cs="Arial"/>
          <w:color w:val="auto"/>
          <w:sz w:val="24"/>
          <w:szCs w:val="24"/>
          <w:lang w:val="eu-ES" w:eastAsia="en-US"/>
        </w:rPr>
        <w:t>podcastaren</w:t>
      </w:r>
      <w:proofErr w:type="spellEnd"/>
      <w:r w:rsidRPr="00542AE1">
        <w:rPr>
          <w:rFonts w:ascii="SanukLF-Light" w:eastAsia="Calibri" w:hAnsi="SanukLF-Light" w:cs="Arial"/>
          <w:color w:val="auto"/>
          <w:sz w:val="24"/>
          <w:szCs w:val="24"/>
          <w:lang w:val="eu-ES" w:eastAsia="en-US"/>
        </w:rPr>
        <w:t xml:space="preserve"> arduradunek. Dibulgazio proiektu horrek genero ikuspegia txertatzen du kontakizun historikoan, eta, 2022tik, analisia eta komunikazioa uztartzen ditu, emakumeen esperientziak berreskuratzeko eta diskurtso tradizionalak zalantzan jartzeko.</w:t>
      </w:r>
    </w:p>
    <w:p w14:paraId="3B87C8CD"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632F3AE9" w14:textId="7F1E943E" w:rsidR="009E11FA" w:rsidRPr="00542AE1" w:rsidRDefault="00275E99"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Naiara López de Munain kazetaria eta komunikatzailea da. Bere ibilbidea irratiari eta</w:t>
      </w:r>
      <w:r w:rsidR="004007D9" w:rsidRPr="00542AE1">
        <w:rPr>
          <w:rFonts w:ascii="SanukLF-Light" w:eastAsia="Calibri" w:hAnsi="SanukLF-Light" w:cs="Arial"/>
          <w:color w:val="auto"/>
          <w:sz w:val="24"/>
          <w:szCs w:val="24"/>
          <w:lang w:val="eu-ES" w:eastAsia="en-US"/>
        </w:rPr>
        <w:t>,</w:t>
      </w:r>
      <w:r w:rsidRPr="00542AE1">
        <w:rPr>
          <w:rFonts w:ascii="SanukLF-Light" w:eastAsia="Calibri" w:hAnsi="SanukLF-Light" w:cs="Arial"/>
          <w:color w:val="auto"/>
          <w:sz w:val="24"/>
          <w:szCs w:val="24"/>
          <w:lang w:val="eu-ES" w:eastAsia="en-US"/>
        </w:rPr>
        <w:t xml:space="preserve"> hainbat arlotako espezialistekin </w:t>
      </w:r>
      <w:r w:rsidR="004007D9" w:rsidRPr="00542AE1">
        <w:rPr>
          <w:rFonts w:ascii="SanukLF-Light" w:eastAsia="Calibri" w:hAnsi="SanukLF-Light" w:cs="Arial"/>
          <w:color w:val="auto"/>
          <w:sz w:val="24"/>
          <w:szCs w:val="24"/>
          <w:lang w:val="eu-ES" w:eastAsia="en-US"/>
        </w:rPr>
        <w:t xml:space="preserve">batera, </w:t>
      </w:r>
      <w:r w:rsidRPr="00542AE1">
        <w:rPr>
          <w:rFonts w:ascii="SanukLF-Light" w:eastAsia="Calibri" w:hAnsi="SanukLF-Light" w:cs="Arial"/>
          <w:color w:val="auto"/>
          <w:sz w:val="24"/>
          <w:szCs w:val="24"/>
          <w:lang w:val="eu-ES" w:eastAsia="en-US"/>
        </w:rPr>
        <w:t>ekitaldiak aurkezteari eta gidatzeari lotuta egon da urteetan</w:t>
      </w:r>
      <w:r w:rsidRPr="00542AE1">
        <w:rPr>
          <w:rFonts w:ascii="SanukLF-Light" w:eastAsia="Calibri" w:hAnsi="SanukLF-Light" w:cs="Arial"/>
          <w:color w:val="auto"/>
          <w:sz w:val="24"/>
          <w:szCs w:val="24"/>
          <w:lang w:val="eu-ES" w:eastAsia="en-US"/>
        </w:rPr>
        <w:t xml:space="preserve">. </w:t>
      </w:r>
      <w:r w:rsidR="009E11FA" w:rsidRPr="00542AE1">
        <w:rPr>
          <w:rFonts w:ascii="SanukLF-Light" w:eastAsia="Calibri" w:hAnsi="SanukLF-Light" w:cs="Arial"/>
          <w:color w:val="auto"/>
          <w:sz w:val="24"/>
          <w:szCs w:val="24"/>
          <w:lang w:val="eu-ES" w:eastAsia="en-US"/>
        </w:rPr>
        <w:t xml:space="preserve"> </w:t>
      </w:r>
    </w:p>
    <w:p w14:paraId="25F3DFB4"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17D9B4D0" w14:textId="56B1823B" w:rsidR="009E11FA" w:rsidRPr="00542AE1" w:rsidRDefault="00275E99"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 xml:space="preserve">Isabel </w:t>
      </w:r>
      <w:proofErr w:type="spellStart"/>
      <w:r w:rsidRPr="00542AE1">
        <w:rPr>
          <w:rFonts w:ascii="SanukLF-Light" w:eastAsia="Calibri" w:hAnsi="SanukLF-Light" w:cs="Arial"/>
          <w:color w:val="auto"/>
          <w:sz w:val="24"/>
          <w:szCs w:val="24"/>
          <w:lang w:val="eu-ES" w:eastAsia="en-US"/>
        </w:rPr>
        <w:t>Mellén</w:t>
      </w:r>
      <w:proofErr w:type="spellEnd"/>
      <w:r w:rsidRPr="00542AE1">
        <w:rPr>
          <w:rFonts w:ascii="SanukLF-Light" w:eastAsia="Calibri" w:hAnsi="SanukLF-Light" w:cs="Arial"/>
          <w:color w:val="auto"/>
          <w:sz w:val="24"/>
          <w:szCs w:val="24"/>
          <w:lang w:val="eu-ES" w:eastAsia="en-US"/>
        </w:rPr>
        <w:t>, be</w:t>
      </w:r>
      <w:r w:rsidR="004007D9" w:rsidRPr="00542AE1">
        <w:rPr>
          <w:rFonts w:ascii="SanukLF-Light" w:eastAsia="Calibri" w:hAnsi="SanukLF-Light" w:cs="Arial"/>
          <w:color w:val="auto"/>
          <w:sz w:val="24"/>
          <w:szCs w:val="24"/>
          <w:lang w:val="eu-ES" w:eastAsia="en-US"/>
        </w:rPr>
        <w:t>stalde</w:t>
      </w:r>
      <w:r w:rsidRPr="00542AE1">
        <w:rPr>
          <w:rFonts w:ascii="SanukLF-Light" w:eastAsia="Calibri" w:hAnsi="SanukLF-Light" w:cs="Arial"/>
          <w:color w:val="auto"/>
          <w:sz w:val="24"/>
          <w:szCs w:val="24"/>
          <w:lang w:val="eu-ES" w:eastAsia="en-US"/>
        </w:rPr>
        <w:t xml:space="preserve">, Filosofian doktorea eta Artearen Historian graduatua da. Gaur egun, Estetika eta Filosofia irakaslea da Zaragozako Unibertsitatean eta UNED Vitoria-Gasteizen. </w:t>
      </w:r>
      <w:r w:rsidR="004007D9" w:rsidRPr="00542AE1">
        <w:rPr>
          <w:rFonts w:ascii="SanukLF-Light" w:eastAsia="Calibri" w:hAnsi="SanukLF-Light" w:cs="Arial"/>
          <w:color w:val="auto"/>
          <w:sz w:val="24"/>
          <w:szCs w:val="24"/>
          <w:lang w:val="eu-ES" w:eastAsia="en-US"/>
        </w:rPr>
        <w:t>E</w:t>
      </w:r>
      <w:r w:rsidRPr="00542AE1">
        <w:rPr>
          <w:rFonts w:ascii="SanukLF-Light" w:eastAsia="Calibri" w:hAnsi="SanukLF-Light" w:cs="Arial"/>
          <w:color w:val="auto"/>
          <w:sz w:val="24"/>
          <w:szCs w:val="24"/>
          <w:lang w:val="eu-ES" w:eastAsia="en-US"/>
        </w:rPr>
        <w:t xml:space="preserve">zagutzaren eraikuntzan eta artearen analisian </w:t>
      </w:r>
      <w:r w:rsidR="004007D9" w:rsidRPr="00542AE1">
        <w:rPr>
          <w:rFonts w:ascii="SanukLF-Light" w:eastAsia="Calibri" w:hAnsi="SanukLF-Light" w:cs="Arial"/>
          <w:color w:val="auto"/>
          <w:sz w:val="24"/>
          <w:szCs w:val="24"/>
          <w:lang w:val="eu-ES" w:eastAsia="en-US"/>
        </w:rPr>
        <w:t>irudiek</w:t>
      </w:r>
      <w:r w:rsidR="000011C1" w:rsidRPr="00542AE1">
        <w:rPr>
          <w:rFonts w:ascii="SanukLF-Light" w:eastAsia="Calibri" w:hAnsi="SanukLF-Light" w:cs="Arial"/>
          <w:color w:val="auto"/>
          <w:sz w:val="24"/>
          <w:szCs w:val="24"/>
          <w:lang w:val="eu-ES" w:eastAsia="en-US"/>
        </w:rPr>
        <w:t>,</w:t>
      </w:r>
      <w:r w:rsidR="004007D9" w:rsidRPr="00542AE1">
        <w:rPr>
          <w:rFonts w:ascii="SanukLF-Light" w:eastAsia="Calibri" w:hAnsi="SanukLF-Light" w:cs="Arial"/>
          <w:color w:val="auto"/>
          <w:sz w:val="24"/>
          <w:szCs w:val="24"/>
          <w:lang w:val="eu-ES" w:eastAsia="en-US"/>
        </w:rPr>
        <w:t xml:space="preserve"> </w:t>
      </w:r>
      <w:r w:rsidRPr="00542AE1">
        <w:rPr>
          <w:rFonts w:ascii="SanukLF-Light" w:eastAsia="Calibri" w:hAnsi="SanukLF-Light" w:cs="Arial"/>
          <w:color w:val="auto"/>
          <w:sz w:val="24"/>
          <w:szCs w:val="24"/>
          <w:lang w:val="eu-ES" w:eastAsia="en-US"/>
        </w:rPr>
        <w:t>genero-ikuspegitik</w:t>
      </w:r>
      <w:r w:rsidR="000011C1" w:rsidRPr="00542AE1">
        <w:rPr>
          <w:rFonts w:ascii="SanukLF-Light" w:eastAsia="Calibri" w:hAnsi="SanukLF-Light" w:cs="Arial"/>
          <w:color w:val="auto"/>
          <w:sz w:val="24"/>
          <w:szCs w:val="24"/>
          <w:lang w:val="eu-ES" w:eastAsia="en-US"/>
        </w:rPr>
        <w:t>,</w:t>
      </w:r>
      <w:r w:rsidRPr="00542AE1">
        <w:rPr>
          <w:rFonts w:ascii="SanukLF-Light" w:eastAsia="Calibri" w:hAnsi="SanukLF-Light" w:cs="Arial"/>
          <w:color w:val="auto"/>
          <w:sz w:val="24"/>
          <w:szCs w:val="24"/>
          <w:lang w:val="eu-ES" w:eastAsia="en-US"/>
        </w:rPr>
        <w:t xml:space="preserve"> duten zeregina da</w:t>
      </w:r>
      <w:r w:rsidR="004007D9" w:rsidRPr="00542AE1">
        <w:rPr>
          <w:rFonts w:ascii="SanukLF-Light" w:eastAsia="Calibri" w:hAnsi="SanukLF-Light" w:cs="Arial"/>
          <w:color w:val="auto"/>
          <w:sz w:val="24"/>
          <w:szCs w:val="24"/>
          <w:lang w:val="eu-ES" w:eastAsia="en-US"/>
        </w:rPr>
        <w:t xml:space="preserve"> b</w:t>
      </w:r>
      <w:r w:rsidR="004007D9" w:rsidRPr="00542AE1">
        <w:rPr>
          <w:rFonts w:ascii="SanukLF-Light" w:eastAsia="Calibri" w:hAnsi="SanukLF-Light" w:cs="Arial"/>
          <w:color w:val="auto"/>
          <w:sz w:val="24"/>
          <w:szCs w:val="24"/>
          <w:lang w:val="eu-ES" w:eastAsia="en-US"/>
        </w:rPr>
        <w:t>ere ikerketen ardatza</w:t>
      </w:r>
      <w:r w:rsidRPr="00542AE1">
        <w:rPr>
          <w:rFonts w:ascii="SanukLF-Light" w:eastAsia="Calibri" w:hAnsi="SanukLF-Light" w:cs="Arial"/>
          <w:color w:val="auto"/>
          <w:sz w:val="24"/>
          <w:szCs w:val="24"/>
          <w:lang w:val="eu-ES" w:eastAsia="en-US"/>
        </w:rPr>
        <w:t>.</w:t>
      </w:r>
    </w:p>
    <w:p w14:paraId="15FA60CA" w14:textId="77777777" w:rsidR="009E11FA" w:rsidRPr="00542AE1" w:rsidRDefault="009E11FA" w:rsidP="009E11FA">
      <w:pPr>
        <w:spacing w:after="0" w:line="300" w:lineRule="exact"/>
        <w:rPr>
          <w:rFonts w:ascii="SanukLF-Light" w:eastAsia="Calibri" w:hAnsi="SanukLF-Light" w:cs="Arial"/>
          <w:color w:val="auto"/>
          <w:sz w:val="24"/>
          <w:szCs w:val="24"/>
          <w:lang w:val="eu-ES" w:eastAsia="en-US"/>
        </w:rPr>
      </w:pPr>
    </w:p>
    <w:p w14:paraId="107E9344" w14:textId="262EBA61" w:rsidR="00275E99" w:rsidRPr="00542AE1" w:rsidRDefault="00275E99" w:rsidP="009E11FA">
      <w:pPr>
        <w:spacing w:after="0" w:line="300" w:lineRule="exact"/>
        <w:rPr>
          <w:rFonts w:ascii="SanukLF-Light" w:eastAsia="Calibri" w:hAnsi="SanukLF-Light" w:cs="Arial"/>
          <w:color w:val="auto"/>
          <w:sz w:val="24"/>
          <w:szCs w:val="24"/>
          <w:lang w:val="eu-ES" w:eastAsia="en-US"/>
        </w:rPr>
      </w:pPr>
      <w:r w:rsidRPr="00542AE1">
        <w:rPr>
          <w:rFonts w:ascii="SanukLF-Light" w:eastAsia="Calibri" w:hAnsi="SanukLF-Light" w:cs="Arial"/>
          <w:color w:val="auto"/>
          <w:sz w:val="24"/>
          <w:szCs w:val="24"/>
          <w:lang w:val="eu-ES" w:eastAsia="en-US"/>
        </w:rPr>
        <w:t xml:space="preserve">Hiru profil horien </w:t>
      </w:r>
      <w:r w:rsidR="000011C1" w:rsidRPr="00542AE1">
        <w:rPr>
          <w:rFonts w:ascii="SanukLF-Light" w:eastAsia="Calibri" w:hAnsi="SanukLF-Light" w:cs="Arial"/>
          <w:color w:val="auto"/>
          <w:sz w:val="24"/>
          <w:szCs w:val="24"/>
          <w:lang w:val="eu-ES" w:eastAsia="en-US"/>
        </w:rPr>
        <w:t>uztartzeari</w:t>
      </w:r>
      <w:r w:rsidRPr="00542AE1">
        <w:rPr>
          <w:rFonts w:ascii="SanukLF-Light" w:eastAsia="Calibri" w:hAnsi="SanukLF-Light" w:cs="Arial"/>
          <w:color w:val="auto"/>
          <w:sz w:val="24"/>
          <w:szCs w:val="24"/>
          <w:lang w:val="eu-ES" w:eastAsia="en-US"/>
        </w:rPr>
        <w:t xml:space="preserve"> esker, indarkeria digitalei hainbat diziplinatatik heldu</w:t>
      </w:r>
      <w:r w:rsidR="000011C1" w:rsidRPr="00542AE1">
        <w:rPr>
          <w:rFonts w:ascii="SanukLF-Light" w:eastAsia="Calibri" w:hAnsi="SanukLF-Light" w:cs="Arial"/>
          <w:color w:val="auto"/>
          <w:sz w:val="24"/>
          <w:szCs w:val="24"/>
          <w:lang w:val="eu-ES" w:eastAsia="en-US"/>
        </w:rPr>
        <w:t>ko</w:t>
      </w:r>
      <w:r w:rsidRPr="00542AE1">
        <w:rPr>
          <w:rFonts w:ascii="SanukLF-Light" w:eastAsia="Calibri" w:hAnsi="SanukLF-Light" w:cs="Arial"/>
          <w:color w:val="auto"/>
          <w:sz w:val="24"/>
          <w:szCs w:val="24"/>
          <w:lang w:val="eu-ES" w:eastAsia="en-US"/>
        </w:rPr>
        <w:t xml:space="preserve"> zaie eta </w:t>
      </w:r>
      <w:r w:rsidR="00542AE1" w:rsidRPr="00542AE1">
        <w:rPr>
          <w:rFonts w:ascii="SanukLF-Light" w:eastAsia="Calibri" w:hAnsi="SanukLF-Light" w:cs="Arial"/>
          <w:color w:val="auto"/>
          <w:sz w:val="24"/>
          <w:szCs w:val="24"/>
          <w:lang w:val="eu-ES" w:eastAsia="en-US"/>
        </w:rPr>
        <w:t>esperientzia garaikidea</w:t>
      </w:r>
      <w:r w:rsidR="00542AE1" w:rsidRPr="00542AE1">
        <w:rPr>
          <w:rFonts w:ascii="SanukLF-Light" w:eastAsia="Calibri" w:hAnsi="SanukLF-Light" w:cs="Arial"/>
          <w:color w:val="auto"/>
          <w:sz w:val="24"/>
          <w:szCs w:val="24"/>
          <w:lang w:val="eu-ES" w:eastAsia="en-US"/>
        </w:rPr>
        <w:t xml:space="preserve"> </w:t>
      </w:r>
      <w:r w:rsidRPr="00542AE1">
        <w:rPr>
          <w:rFonts w:ascii="SanukLF-Light" w:eastAsia="Calibri" w:hAnsi="SanukLF-Light" w:cs="Arial"/>
          <w:color w:val="auto"/>
          <w:sz w:val="24"/>
          <w:szCs w:val="24"/>
          <w:lang w:val="eu-ES" w:eastAsia="en-US"/>
        </w:rPr>
        <w:t>emakumeen gorputzak eta sexualitatea kontrolatzeko mekanismo historikoekin lotuko da. Praktika horien sustraietan sakontzea, ingurune teknologiko berrietara nola egokitzen diren ulertzea eta horiei aurre egiteko behar diren tresnei buruz hausnartzea izango da helburua.</w:t>
      </w:r>
    </w:p>
    <w:p w14:paraId="415FD4F6" w14:textId="2D7746FC" w:rsidR="009E11FA" w:rsidRPr="009E11FA" w:rsidRDefault="009E11FA" w:rsidP="009E11FA">
      <w:pPr>
        <w:spacing w:after="0" w:line="300" w:lineRule="exact"/>
        <w:rPr>
          <w:rFonts w:ascii="SanukLF-Light" w:eastAsia="Calibri" w:hAnsi="SanukLF-Light" w:cs="Arial"/>
          <w:color w:val="auto"/>
          <w:sz w:val="24"/>
          <w:szCs w:val="24"/>
          <w:lang w:val="es-ES_tradnl" w:eastAsia="en-US"/>
        </w:rPr>
      </w:pPr>
    </w:p>
    <w:sectPr w:rsidR="009E11FA" w:rsidRPr="009E11FA" w:rsidSect="00920140">
      <w:headerReference w:type="default" r:id="rId9"/>
      <w:footerReference w:type="default" r:id="rId10"/>
      <w:pgSz w:w="11906" w:h="16838"/>
      <w:pgMar w:top="1418" w:right="1416" w:bottom="1418" w:left="1418" w:header="568"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0120" w14:textId="77777777" w:rsidR="001B492E" w:rsidRDefault="001B492E">
      <w:r>
        <w:separator/>
      </w:r>
    </w:p>
  </w:endnote>
  <w:endnote w:type="continuationSeparator" w:id="0">
    <w:p w14:paraId="65042F20" w14:textId="77777777" w:rsidR="001B492E" w:rsidRDefault="001B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uk-Medium">
    <w:altName w:val="Calibri"/>
    <w:panose1 w:val="00000000000000000000"/>
    <w:charset w:val="00"/>
    <w:family w:val="modern"/>
    <w:notTrueType/>
    <w:pitch w:val="variable"/>
    <w:sig w:usb0="A000002F" w:usb1="4000004A" w:usb2="00000000" w:usb3="00000000" w:csb0="00000111" w:csb1="00000000"/>
  </w:font>
  <w:font w:name="SanukLF-Light">
    <w:altName w:val="Calibri"/>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76C3"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1C39790C" wp14:editId="63E57C1A">
          <wp:extent cx="5742305" cy="50800"/>
          <wp:effectExtent l="0" t="0" r="0" b="6350"/>
          <wp:docPr id="1342082570" name="Imagen 1342082570"/>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55CC1F82"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12E1A40F" w14:textId="21FDCFBC" w:rsidR="00CB64C8" w:rsidRPr="00C96C3B"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lang w:val="pt-BR"/>
      </w:rPr>
    </w:pPr>
    <w:r w:rsidRPr="00C96C3B">
      <w:rPr>
        <w:rFonts w:ascii="SanukLF-Light" w:hAnsi="SanukLF-Light" w:cs="Arial"/>
        <w:b/>
        <w:szCs w:val="16"/>
        <w:lang w:val="eu-ES"/>
      </w:rPr>
      <w:t>Vital</w:t>
    </w:r>
    <w:r w:rsidR="00C96C3B" w:rsidRPr="00C96C3B">
      <w:rPr>
        <w:rFonts w:ascii="SanukLF-Light" w:hAnsi="SanukLF-Light" w:cs="Arial"/>
        <w:b/>
        <w:szCs w:val="16"/>
        <w:lang w:val="eu-ES"/>
      </w:rPr>
      <w:t xml:space="preserve"> Fundazioa</w:t>
    </w:r>
    <w:r w:rsidRPr="00C96C3B">
      <w:rPr>
        <w:rFonts w:ascii="SanukLF-Light" w:hAnsi="SanukLF-Light" w:cs="Arial"/>
        <w:b/>
        <w:szCs w:val="16"/>
        <w:lang w:val="eu-ES"/>
      </w:rPr>
      <w:t xml:space="preserve"> | </w:t>
    </w:r>
    <w:r w:rsidR="00C96C3B" w:rsidRPr="00C96C3B">
      <w:rPr>
        <w:rFonts w:ascii="SanukLF-Light" w:hAnsi="SanukLF-Light" w:cs="Arial"/>
        <w:szCs w:val="16"/>
        <w:lang w:val="eu-ES"/>
      </w:rPr>
      <w:t>Komunikazioa</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C96C3B">
      <w:rPr>
        <w:rFonts w:ascii="SanukLF-Light" w:eastAsia="Arial Unicode MS" w:hAnsi="SanukLF-Light" w:cs="Arial"/>
        <w:bCs/>
        <w:color w:val="auto"/>
        <w:lang w:val="pt-BR" w:eastAsia="x-none"/>
      </w:rPr>
      <w:t>/</w:t>
    </w:r>
    <w:r w:rsidRPr="00E30A8E">
      <w:rPr>
        <w:rFonts w:ascii="SanukLF-Light" w:eastAsia="Arial Unicode MS" w:hAnsi="SanukLF-Light" w:cs="Arial"/>
        <w:bCs/>
        <w:color w:val="auto"/>
        <w:lang w:val="x-none" w:eastAsia="x-none"/>
      </w:rPr>
      <w:t xml:space="preserve"> 6</w:t>
    </w:r>
    <w:r w:rsidR="0079725F" w:rsidRPr="00C96C3B">
      <w:rPr>
        <w:rFonts w:ascii="SanukLF-Light" w:eastAsia="Arial Unicode MS" w:hAnsi="SanukLF-Light" w:cs="Arial"/>
        <w:bCs/>
        <w:color w:val="auto"/>
        <w:lang w:val="pt-BR" w:eastAsia="x-none"/>
      </w:rPr>
      <w:t>36 617 821</w:t>
    </w:r>
    <w:r w:rsidRPr="00C96C3B">
      <w:rPr>
        <w:rFonts w:ascii="SanukLF-Light" w:eastAsia="Arial Unicode MS" w:hAnsi="SanukLF-Light" w:cs="Arial Unicode MS"/>
        <w:bCs/>
        <w:color w:val="auto"/>
        <w:lang w:val="pt-BR" w:eastAsia="x-none"/>
      </w:rPr>
      <w:t xml:space="preserve">    </w:t>
    </w:r>
    <w:hyperlink r:id="rId2" w:history="1">
      <w:r w:rsidRPr="00C96C3B">
        <w:rPr>
          <w:rStyle w:val="Hipervnculo"/>
          <w:rFonts w:ascii="SanukLF-Light" w:eastAsia="Arial Unicode MS" w:hAnsi="SanukLF-Light" w:cs="Arial"/>
          <w:color w:val="auto"/>
          <w:lang w:val="pt-BR"/>
        </w:rPr>
        <w:t>comunicacion@fundacionvital.eus</w:t>
      </w:r>
    </w:hyperlink>
    <w:r w:rsidRPr="00C96C3B">
      <w:rPr>
        <w:rStyle w:val="Hipervnculo"/>
        <w:rFonts w:ascii="SanukLF-Light" w:eastAsia="Arial Unicode MS" w:hAnsi="SanukLF-Light" w:cs="Arial"/>
        <w:color w:val="auto"/>
        <w:u w:val="none"/>
        <w:lang w:val="pt-BR"/>
      </w:rPr>
      <w:t xml:space="preserve">     </w:t>
    </w:r>
    <w:r w:rsidRPr="00C96C3B">
      <w:rPr>
        <w:rStyle w:val="Hipervnculo"/>
        <w:rFonts w:ascii="SanukLF-Light" w:eastAsia="Arial Unicode MS" w:hAnsi="SanukLF-Light" w:cs="Arial"/>
        <w:color w:val="auto"/>
        <w:lang w:val="pt-BR"/>
      </w:rPr>
      <w:t>www.fundacionvital.eus</w:t>
    </w:r>
  </w:p>
  <w:p w14:paraId="25179C74" w14:textId="77777777" w:rsidR="009E6157" w:rsidRPr="00C96C3B" w:rsidRDefault="009E6157" w:rsidP="00CB64C8">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31E99" w14:textId="77777777" w:rsidR="001B492E" w:rsidRDefault="001B492E">
      <w:r>
        <w:separator/>
      </w:r>
    </w:p>
  </w:footnote>
  <w:footnote w:type="continuationSeparator" w:id="0">
    <w:p w14:paraId="493E4292" w14:textId="77777777" w:rsidR="001B492E" w:rsidRDefault="001B4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D48B" w14:textId="0F3C131D" w:rsidR="006B2109" w:rsidRPr="00175A49" w:rsidRDefault="001B036C" w:rsidP="002702E7">
    <w:pPr>
      <w:pStyle w:val="Encabezado"/>
      <w:ind w:left="5664"/>
      <w:jc w:val="center"/>
      <w:rPr>
        <w:lang w:val="pt-BR"/>
      </w:rPr>
    </w:pPr>
    <w:r>
      <w:rPr>
        <w:noProof/>
      </w:rPr>
      <w:drawing>
        <wp:anchor distT="0" distB="0" distL="114300" distR="114300" simplePos="0" relativeHeight="251658240" behindDoc="0" locked="0" layoutInCell="1" allowOverlap="1" wp14:anchorId="0EB6091E" wp14:editId="47F018FE">
          <wp:simplePos x="0" y="0"/>
          <wp:positionH relativeFrom="margin">
            <wp:posOffset>4097020</wp:posOffset>
          </wp:positionH>
          <wp:positionV relativeFrom="paragraph">
            <wp:posOffset>-84455</wp:posOffset>
          </wp:positionV>
          <wp:extent cx="1717040" cy="542925"/>
          <wp:effectExtent l="0" t="0" r="0" b="0"/>
          <wp:wrapSquare wrapText="bothSides"/>
          <wp:docPr id="33891181" name="Imagen 3389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8891" name="Imagen 157828891"/>
                  <pic:cNvPicPr/>
                </pic:nvPicPr>
                <pic:blipFill>
                  <a:blip r:embed="rId1">
                    <a:extLst>
                      <a:ext uri="{28A0092B-C50C-407E-A947-70E740481C1C}">
                        <a14:useLocalDpi xmlns:a14="http://schemas.microsoft.com/office/drawing/2010/main" val="0"/>
                      </a:ext>
                    </a:extLst>
                  </a:blip>
                  <a:stretch>
                    <a:fillRect/>
                  </a:stretch>
                </pic:blipFill>
                <pic:spPr>
                  <a:xfrm>
                    <a:off x="0" y="0"/>
                    <a:ext cx="1717040" cy="54292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805DF0"/>
    <w:multiLevelType w:val="hybridMultilevel"/>
    <w:tmpl w:val="79CAC2EC"/>
    <w:lvl w:ilvl="0" w:tplc="808294CA">
      <w:start w:val="6"/>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071E43E0"/>
    <w:multiLevelType w:val="hybridMultilevel"/>
    <w:tmpl w:val="465832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C103A8"/>
    <w:multiLevelType w:val="multilevel"/>
    <w:tmpl w:val="FA78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6F54DD"/>
    <w:multiLevelType w:val="hybridMultilevel"/>
    <w:tmpl w:val="D75EEE0A"/>
    <w:lvl w:ilvl="0" w:tplc="559232F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9C5400C"/>
    <w:multiLevelType w:val="hybridMultilevel"/>
    <w:tmpl w:val="A8403A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D34018B"/>
    <w:multiLevelType w:val="hybridMultilevel"/>
    <w:tmpl w:val="C8C23B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22DB5AC4"/>
    <w:multiLevelType w:val="hybridMultilevel"/>
    <w:tmpl w:val="FA4498C0"/>
    <w:lvl w:ilvl="0" w:tplc="0C0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4" w15:restartNumberingAfterBreak="0">
    <w:nsid w:val="24325ADB"/>
    <w:multiLevelType w:val="hybridMultilevel"/>
    <w:tmpl w:val="201072C6"/>
    <w:lvl w:ilvl="0" w:tplc="B4E6884A">
      <w:start w:val="1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BF25B1"/>
    <w:multiLevelType w:val="hybridMultilevel"/>
    <w:tmpl w:val="AE2E9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7" w15:restartNumberingAfterBreak="0">
    <w:nsid w:val="2CFE3C3C"/>
    <w:multiLevelType w:val="multilevel"/>
    <w:tmpl w:val="2A80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9" w15:restartNumberingAfterBreak="0">
    <w:nsid w:val="308929AC"/>
    <w:multiLevelType w:val="multilevel"/>
    <w:tmpl w:val="A738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944577"/>
    <w:multiLevelType w:val="multilevel"/>
    <w:tmpl w:val="72C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3"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7011EC"/>
    <w:multiLevelType w:val="multilevel"/>
    <w:tmpl w:val="8050F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55168"/>
    <w:multiLevelType w:val="hybridMultilevel"/>
    <w:tmpl w:val="E6365C48"/>
    <w:lvl w:ilvl="0" w:tplc="0C0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7" w15:restartNumberingAfterBreak="0">
    <w:nsid w:val="4E2A74B5"/>
    <w:multiLevelType w:val="hybridMultilevel"/>
    <w:tmpl w:val="042A0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29"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30"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31"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32"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33"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34" w15:restartNumberingAfterBreak="0">
    <w:nsid w:val="61460018"/>
    <w:multiLevelType w:val="multilevel"/>
    <w:tmpl w:val="9E34AA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36"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39"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41"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43"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4"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190492759">
    <w:abstractNumId w:val="16"/>
  </w:num>
  <w:num w:numId="2" w16cid:durableId="1553347787">
    <w:abstractNumId w:val="16"/>
  </w:num>
  <w:num w:numId="3" w16cid:durableId="1948268178">
    <w:abstractNumId w:val="30"/>
  </w:num>
  <w:num w:numId="4" w16cid:durableId="1456829508">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354621193">
    <w:abstractNumId w:val="21"/>
  </w:num>
  <w:num w:numId="6" w16cid:durableId="1159614185">
    <w:abstractNumId w:val="35"/>
  </w:num>
  <w:num w:numId="7" w16cid:durableId="2105686117">
    <w:abstractNumId w:val="1"/>
  </w:num>
  <w:num w:numId="8" w16cid:durableId="1475834996">
    <w:abstractNumId w:val="28"/>
  </w:num>
  <w:num w:numId="9" w16cid:durableId="2057075628">
    <w:abstractNumId w:val="26"/>
  </w:num>
  <w:num w:numId="10" w16cid:durableId="1030495722">
    <w:abstractNumId w:val="42"/>
  </w:num>
  <w:num w:numId="11" w16cid:durableId="237179081">
    <w:abstractNumId w:val="44"/>
  </w:num>
  <w:num w:numId="12" w16cid:durableId="1218511886">
    <w:abstractNumId w:val="22"/>
  </w:num>
  <w:num w:numId="13" w16cid:durableId="995844502">
    <w:abstractNumId w:val="37"/>
  </w:num>
  <w:num w:numId="14" w16cid:durableId="627780433">
    <w:abstractNumId w:val="3"/>
  </w:num>
  <w:num w:numId="15" w16cid:durableId="38478954">
    <w:abstractNumId w:val="3"/>
  </w:num>
  <w:num w:numId="16" w16cid:durableId="928655545">
    <w:abstractNumId w:val="38"/>
  </w:num>
  <w:num w:numId="17" w16cid:durableId="837110690">
    <w:abstractNumId w:val="5"/>
  </w:num>
  <w:num w:numId="18" w16cid:durableId="554199100">
    <w:abstractNumId w:val="43"/>
  </w:num>
  <w:num w:numId="19" w16cid:durableId="1166483447">
    <w:abstractNumId w:val="36"/>
  </w:num>
  <w:num w:numId="20" w16cid:durableId="1727801374">
    <w:abstractNumId w:val="40"/>
  </w:num>
  <w:num w:numId="21" w16cid:durableId="2056418167">
    <w:abstractNumId w:val="9"/>
  </w:num>
  <w:num w:numId="22" w16cid:durableId="1501889778">
    <w:abstractNumId w:val="7"/>
  </w:num>
  <w:num w:numId="23" w16cid:durableId="1438409287">
    <w:abstractNumId w:val="23"/>
  </w:num>
  <w:num w:numId="24" w16cid:durableId="1683700548">
    <w:abstractNumId w:val="39"/>
  </w:num>
  <w:num w:numId="25" w16cid:durableId="1371611831">
    <w:abstractNumId w:val="32"/>
  </w:num>
  <w:num w:numId="26" w16cid:durableId="639116870">
    <w:abstractNumId w:val="31"/>
  </w:num>
  <w:num w:numId="27" w16cid:durableId="1481921430">
    <w:abstractNumId w:val="29"/>
  </w:num>
  <w:num w:numId="28" w16cid:durableId="1587961369">
    <w:abstractNumId w:val="18"/>
  </w:num>
  <w:num w:numId="29" w16cid:durableId="1032347099">
    <w:abstractNumId w:val="33"/>
  </w:num>
  <w:num w:numId="30" w16cid:durableId="675838902">
    <w:abstractNumId w:val="2"/>
  </w:num>
  <w:num w:numId="31" w16cid:durableId="436216105">
    <w:abstractNumId w:val="41"/>
  </w:num>
  <w:num w:numId="32" w16cid:durableId="1027487209">
    <w:abstractNumId w:val="6"/>
  </w:num>
  <w:num w:numId="33" w16cid:durableId="1142498117">
    <w:abstractNumId w:val="17"/>
  </w:num>
  <w:num w:numId="34" w16cid:durableId="584336693">
    <w:abstractNumId w:val="20"/>
  </w:num>
  <w:num w:numId="35" w16cid:durableId="645627622">
    <w:abstractNumId w:val="34"/>
  </w:num>
  <w:num w:numId="36" w16cid:durableId="1915118776">
    <w:abstractNumId w:val="19"/>
  </w:num>
  <w:num w:numId="37" w16cid:durableId="1246913205">
    <w:abstractNumId w:val="24"/>
  </w:num>
  <w:num w:numId="38" w16cid:durableId="14574107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2624012">
    <w:abstractNumId w:val="27"/>
  </w:num>
  <w:num w:numId="40" w16cid:durableId="576329114">
    <w:abstractNumId w:val="8"/>
  </w:num>
  <w:num w:numId="41" w16cid:durableId="419570614">
    <w:abstractNumId w:val="11"/>
  </w:num>
  <w:num w:numId="42" w16cid:durableId="402947050">
    <w:abstractNumId w:val="13"/>
  </w:num>
  <w:num w:numId="43" w16cid:durableId="662778703">
    <w:abstractNumId w:val="25"/>
  </w:num>
  <w:num w:numId="44" w16cid:durableId="541677774">
    <w:abstractNumId w:val="10"/>
  </w:num>
  <w:num w:numId="45" w16cid:durableId="1209533057">
    <w:abstractNumId w:val="14"/>
  </w:num>
  <w:num w:numId="46" w16cid:durableId="392388677">
    <w:abstractNumId w:val="4"/>
  </w:num>
  <w:num w:numId="47" w16cid:durableId="20531167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ES_tradnl"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11C1"/>
    <w:rsid w:val="00003F20"/>
    <w:rsid w:val="00005E98"/>
    <w:rsid w:val="00006F12"/>
    <w:rsid w:val="00014CE8"/>
    <w:rsid w:val="00017691"/>
    <w:rsid w:val="00032013"/>
    <w:rsid w:val="00032A2C"/>
    <w:rsid w:val="00034F34"/>
    <w:rsid w:val="0004043A"/>
    <w:rsid w:val="00041101"/>
    <w:rsid w:val="00047A48"/>
    <w:rsid w:val="00050FC2"/>
    <w:rsid w:val="00053299"/>
    <w:rsid w:val="0005729F"/>
    <w:rsid w:val="000623EC"/>
    <w:rsid w:val="0006311F"/>
    <w:rsid w:val="00067F9B"/>
    <w:rsid w:val="000748E4"/>
    <w:rsid w:val="00075827"/>
    <w:rsid w:val="00075F7B"/>
    <w:rsid w:val="00083F50"/>
    <w:rsid w:val="00084F09"/>
    <w:rsid w:val="00092388"/>
    <w:rsid w:val="000962BF"/>
    <w:rsid w:val="000A02C2"/>
    <w:rsid w:val="000A26E1"/>
    <w:rsid w:val="000A3EF1"/>
    <w:rsid w:val="000B19E6"/>
    <w:rsid w:val="000B24FA"/>
    <w:rsid w:val="000B3348"/>
    <w:rsid w:val="000B5297"/>
    <w:rsid w:val="000B615C"/>
    <w:rsid w:val="000C089F"/>
    <w:rsid w:val="000C2AE3"/>
    <w:rsid w:val="000C3773"/>
    <w:rsid w:val="000C660A"/>
    <w:rsid w:val="000C7A3A"/>
    <w:rsid w:val="000D1E1C"/>
    <w:rsid w:val="000D6941"/>
    <w:rsid w:val="000D7129"/>
    <w:rsid w:val="000E02ED"/>
    <w:rsid w:val="000E15FD"/>
    <w:rsid w:val="000E5A5B"/>
    <w:rsid w:val="000E63FF"/>
    <w:rsid w:val="000F0BC0"/>
    <w:rsid w:val="000F1900"/>
    <w:rsid w:val="000F21FD"/>
    <w:rsid w:val="000F2C4D"/>
    <w:rsid w:val="000F3C47"/>
    <w:rsid w:val="000F6984"/>
    <w:rsid w:val="00101EE6"/>
    <w:rsid w:val="00102A6A"/>
    <w:rsid w:val="00110911"/>
    <w:rsid w:val="00110CBD"/>
    <w:rsid w:val="00114484"/>
    <w:rsid w:val="00114A6E"/>
    <w:rsid w:val="00114B9D"/>
    <w:rsid w:val="00114E13"/>
    <w:rsid w:val="00117539"/>
    <w:rsid w:val="00125F77"/>
    <w:rsid w:val="001434AA"/>
    <w:rsid w:val="0014480F"/>
    <w:rsid w:val="0015033C"/>
    <w:rsid w:val="00152A38"/>
    <w:rsid w:val="00157044"/>
    <w:rsid w:val="001575D0"/>
    <w:rsid w:val="001623D8"/>
    <w:rsid w:val="00170BC3"/>
    <w:rsid w:val="00175331"/>
    <w:rsid w:val="00175A49"/>
    <w:rsid w:val="00177658"/>
    <w:rsid w:val="00184A18"/>
    <w:rsid w:val="00185D23"/>
    <w:rsid w:val="00187EC0"/>
    <w:rsid w:val="00187F7F"/>
    <w:rsid w:val="00191656"/>
    <w:rsid w:val="00193334"/>
    <w:rsid w:val="001A43C2"/>
    <w:rsid w:val="001A50F9"/>
    <w:rsid w:val="001A55FE"/>
    <w:rsid w:val="001A77A1"/>
    <w:rsid w:val="001B036C"/>
    <w:rsid w:val="001B19A5"/>
    <w:rsid w:val="001B492E"/>
    <w:rsid w:val="001B4B8F"/>
    <w:rsid w:val="001C147F"/>
    <w:rsid w:val="001C2247"/>
    <w:rsid w:val="001C329C"/>
    <w:rsid w:val="001C3DA9"/>
    <w:rsid w:val="001C61E6"/>
    <w:rsid w:val="001D02D6"/>
    <w:rsid w:val="001D0F9F"/>
    <w:rsid w:val="001D4794"/>
    <w:rsid w:val="001D5C5C"/>
    <w:rsid w:val="001D6BF7"/>
    <w:rsid w:val="001E21E1"/>
    <w:rsid w:val="001E2B70"/>
    <w:rsid w:val="001E4BC1"/>
    <w:rsid w:val="001E7ED5"/>
    <w:rsid w:val="001F1DFC"/>
    <w:rsid w:val="001F4459"/>
    <w:rsid w:val="001F4513"/>
    <w:rsid w:val="001F69CB"/>
    <w:rsid w:val="001F73BD"/>
    <w:rsid w:val="00207601"/>
    <w:rsid w:val="0021034D"/>
    <w:rsid w:val="0021267A"/>
    <w:rsid w:val="00217E46"/>
    <w:rsid w:val="00222C60"/>
    <w:rsid w:val="002316E7"/>
    <w:rsid w:val="002412C7"/>
    <w:rsid w:val="00241D4D"/>
    <w:rsid w:val="002448B1"/>
    <w:rsid w:val="002479D1"/>
    <w:rsid w:val="002522C9"/>
    <w:rsid w:val="00256536"/>
    <w:rsid w:val="00256A8C"/>
    <w:rsid w:val="00257750"/>
    <w:rsid w:val="00267DD9"/>
    <w:rsid w:val="002702E7"/>
    <w:rsid w:val="002743F9"/>
    <w:rsid w:val="00274453"/>
    <w:rsid w:val="00275E99"/>
    <w:rsid w:val="002810F0"/>
    <w:rsid w:val="00282621"/>
    <w:rsid w:val="00282DE8"/>
    <w:rsid w:val="00296065"/>
    <w:rsid w:val="002A6E76"/>
    <w:rsid w:val="002B3456"/>
    <w:rsid w:val="002C0312"/>
    <w:rsid w:val="002C774B"/>
    <w:rsid w:val="002D1210"/>
    <w:rsid w:val="002D557F"/>
    <w:rsid w:val="002D5BF7"/>
    <w:rsid w:val="002D5D77"/>
    <w:rsid w:val="002E2D49"/>
    <w:rsid w:val="002E5D32"/>
    <w:rsid w:val="002F2FD1"/>
    <w:rsid w:val="002F384D"/>
    <w:rsid w:val="002F45BA"/>
    <w:rsid w:val="003000D8"/>
    <w:rsid w:val="00300B85"/>
    <w:rsid w:val="00301D12"/>
    <w:rsid w:val="003023B2"/>
    <w:rsid w:val="00305F21"/>
    <w:rsid w:val="003066D8"/>
    <w:rsid w:val="00310275"/>
    <w:rsid w:val="00312B38"/>
    <w:rsid w:val="00313558"/>
    <w:rsid w:val="00317D27"/>
    <w:rsid w:val="00320593"/>
    <w:rsid w:val="00320C4D"/>
    <w:rsid w:val="00323A28"/>
    <w:rsid w:val="00325E3E"/>
    <w:rsid w:val="003261C2"/>
    <w:rsid w:val="00326618"/>
    <w:rsid w:val="00333DD9"/>
    <w:rsid w:val="00335E04"/>
    <w:rsid w:val="003364A9"/>
    <w:rsid w:val="00336732"/>
    <w:rsid w:val="00337B6D"/>
    <w:rsid w:val="003403D1"/>
    <w:rsid w:val="003417D2"/>
    <w:rsid w:val="00342969"/>
    <w:rsid w:val="003454F0"/>
    <w:rsid w:val="00346E6C"/>
    <w:rsid w:val="00347365"/>
    <w:rsid w:val="00357251"/>
    <w:rsid w:val="00361972"/>
    <w:rsid w:val="00366C07"/>
    <w:rsid w:val="00367BA3"/>
    <w:rsid w:val="00371747"/>
    <w:rsid w:val="003721F3"/>
    <w:rsid w:val="00373A1C"/>
    <w:rsid w:val="0037463F"/>
    <w:rsid w:val="00375E98"/>
    <w:rsid w:val="00376054"/>
    <w:rsid w:val="0038155B"/>
    <w:rsid w:val="00386E0E"/>
    <w:rsid w:val="00392E25"/>
    <w:rsid w:val="00393709"/>
    <w:rsid w:val="003A5B1E"/>
    <w:rsid w:val="003A61CB"/>
    <w:rsid w:val="003A7038"/>
    <w:rsid w:val="003B1FB7"/>
    <w:rsid w:val="003B22E6"/>
    <w:rsid w:val="003B29B9"/>
    <w:rsid w:val="003B4427"/>
    <w:rsid w:val="003B4A09"/>
    <w:rsid w:val="003C0820"/>
    <w:rsid w:val="003C34A7"/>
    <w:rsid w:val="003C68DA"/>
    <w:rsid w:val="003D0A1D"/>
    <w:rsid w:val="003D1528"/>
    <w:rsid w:val="003D2C29"/>
    <w:rsid w:val="003D45DC"/>
    <w:rsid w:val="003D4A24"/>
    <w:rsid w:val="003D4D29"/>
    <w:rsid w:val="003D511C"/>
    <w:rsid w:val="003D611D"/>
    <w:rsid w:val="003D670A"/>
    <w:rsid w:val="003E33A8"/>
    <w:rsid w:val="003E4AD9"/>
    <w:rsid w:val="003E5BF2"/>
    <w:rsid w:val="003E61CF"/>
    <w:rsid w:val="003F11B0"/>
    <w:rsid w:val="003F1CB0"/>
    <w:rsid w:val="003F20DE"/>
    <w:rsid w:val="003F34CF"/>
    <w:rsid w:val="003F5A13"/>
    <w:rsid w:val="003F69CF"/>
    <w:rsid w:val="003F76ED"/>
    <w:rsid w:val="003F78E4"/>
    <w:rsid w:val="003F7AAE"/>
    <w:rsid w:val="004007D9"/>
    <w:rsid w:val="00400B1E"/>
    <w:rsid w:val="004064C8"/>
    <w:rsid w:val="004126DB"/>
    <w:rsid w:val="004134AE"/>
    <w:rsid w:val="00414ECA"/>
    <w:rsid w:val="0041510F"/>
    <w:rsid w:val="00420C7B"/>
    <w:rsid w:val="00421A20"/>
    <w:rsid w:val="00421BAF"/>
    <w:rsid w:val="00423ECF"/>
    <w:rsid w:val="0042499D"/>
    <w:rsid w:val="00424AF6"/>
    <w:rsid w:val="004350CD"/>
    <w:rsid w:val="004426C2"/>
    <w:rsid w:val="00444B65"/>
    <w:rsid w:val="004451FE"/>
    <w:rsid w:val="0044571B"/>
    <w:rsid w:val="00451D38"/>
    <w:rsid w:val="004576D7"/>
    <w:rsid w:val="00457D33"/>
    <w:rsid w:val="00460AEA"/>
    <w:rsid w:val="00463A0E"/>
    <w:rsid w:val="00464440"/>
    <w:rsid w:val="00465860"/>
    <w:rsid w:val="00465B3D"/>
    <w:rsid w:val="00467695"/>
    <w:rsid w:val="004720FB"/>
    <w:rsid w:val="004727C1"/>
    <w:rsid w:val="00473353"/>
    <w:rsid w:val="00476627"/>
    <w:rsid w:val="00477BAD"/>
    <w:rsid w:val="004869C3"/>
    <w:rsid w:val="004922A1"/>
    <w:rsid w:val="004934D0"/>
    <w:rsid w:val="0049612F"/>
    <w:rsid w:val="00496265"/>
    <w:rsid w:val="00497F4E"/>
    <w:rsid w:val="004A0CEA"/>
    <w:rsid w:val="004A154A"/>
    <w:rsid w:val="004A1F47"/>
    <w:rsid w:val="004A27E6"/>
    <w:rsid w:val="004B1F90"/>
    <w:rsid w:val="004B26F8"/>
    <w:rsid w:val="004B645F"/>
    <w:rsid w:val="004C2969"/>
    <w:rsid w:val="004C2B9F"/>
    <w:rsid w:val="004C34A3"/>
    <w:rsid w:val="004C4E18"/>
    <w:rsid w:val="004C6053"/>
    <w:rsid w:val="004D190A"/>
    <w:rsid w:val="004D2034"/>
    <w:rsid w:val="004D27AF"/>
    <w:rsid w:val="004D55DD"/>
    <w:rsid w:val="004E02F1"/>
    <w:rsid w:val="004E034D"/>
    <w:rsid w:val="004E1300"/>
    <w:rsid w:val="004E1B52"/>
    <w:rsid w:val="004E3121"/>
    <w:rsid w:val="004E44E0"/>
    <w:rsid w:val="004E6FD7"/>
    <w:rsid w:val="004F2AD8"/>
    <w:rsid w:val="004F55A7"/>
    <w:rsid w:val="004F59AD"/>
    <w:rsid w:val="004F6BE6"/>
    <w:rsid w:val="004F7030"/>
    <w:rsid w:val="005010B7"/>
    <w:rsid w:val="00503DE2"/>
    <w:rsid w:val="00505001"/>
    <w:rsid w:val="005058C2"/>
    <w:rsid w:val="00510606"/>
    <w:rsid w:val="00510CE3"/>
    <w:rsid w:val="00513A4B"/>
    <w:rsid w:val="00514F44"/>
    <w:rsid w:val="00522A54"/>
    <w:rsid w:val="005306B4"/>
    <w:rsid w:val="005332EF"/>
    <w:rsid w:val="005343FA"/>
    <w:rsid w:val="00534F0B"/>
    <w:rsid w:val="00535A9C"/>
    <w:rsid w:val="0054020E"/>
    <w:rsid w:val="00542035"/>
    <w:rsid w:val="00542AE1"/>
    <w:rsid w:val="00547ACC"/>
    <w:rsid w:val="0055018C"/>
    <w:rsid w:val="0055158E"/>
    <w:rsid w:val="00553100"/>
    <w:rsid w:val="00554E0E"/>
    <w:rsid w:val="00555F80"/>
    <w:rsid w:val="00556621"/>
    <w:rsid w:val="00561EB7"/>
    <w:rsid w:val="00562F79"/>
    <w:rsid w:val="00563E21"/>
    <w:rsid w:val="00565B3F"/>
    <w:rsid w:val="00566785"/>
    <w:rsid w:val="00566CFD"/>
    <w:rsid w:val="0056716A"/>
    <w:rsid w:val="00567849"/>
    <w:rsid w:val="00571875"/>
    <w:rsid w:val="00576FC0"/>
    <w:rsid w:val="005812A3"/>
    <w:rsid w:val="00581939"/>
    <w:rsid w:val="005819F5"/>
    <w:rsid w:val="0058749D"/>
    <w:rsid w:val="0059095E"/>
    <w:rsid w:val="00592A91"/>
    <w:rsid w:val="00593B31"/>
    <w:rsid w:val="00594518"/>
    <w:rsid w:val="00595048"/>
    <w:rsid w:val="0059546B"/>
    <w:rsid w:val="005A1388"/>
    <w:rsid w:val="005A1810"/>
    <w:rsid w:val="005A2CB0"/>
    <w:rsid w:val="005A37FE"/>
    <w:rsid w:val="005A56A6"/>
    <w:rsid w:val="005A5AF9"/>
    <w:rsid w:val="005A6A2A"/>
    <w:rsid w:val="005B1175"/>
    <w:rsid w:val="005B41A7"/>
    <w:rsid w:val="005B6D7E"/>
    <w:rsid w:val="005C3807"/>
    <w:rsid w:val="005C6E8B"/>
    <w:rsid w:val="005D3FE8"/>
    <w:rsid w:val="005D4E88"/>
    <w:rsid w:val="005D4F33"/>
    <w:rsid w:val="005D5A1B"/>
    <w:rsid w:val="005E4A14"/>
    <w:rsid w:val="005F1530"/>
    <w:rsid w:val="005F1CC7"/>
    <w:rsid w:val="005F1CDA"/>
    <w:rsid w:val="005F63B9"/>
    <w:rsid w:val="00600E2C"/>
    <w:rsid w:val="00601186"/>
    <w:rsid w:val="00604141"/>
    <w:rsid w:val="006104FC"/>
    <w:rsid w:val="00613651"/>
    <w:rsid w:val="006173CC"/>
    <w:rsid w:val="00617755"/>
    <w:rsid w:val="00630134"/>
    <w:rsid w:val="0063041B"/>
    <w:rsid w:val="00631BCE"/>
    <w:rsid w:val="00631BFF"/>
    <w:rsid w:val="00634B10"/>
    <w:rsid w:val="00635EB1"/>
    <w:rsid w:val="00636033"/>
    <w:rsid w:val="0064102A"/>
    <w:rsid w:val="00642739"/>
    <w:rsid w:val="00642FA5"/>
    <w:rsid w:val="0064323D"/>
    <w:rsid w:val="0064786C"/>
    <w:rsid w:val="00650F47"/>
    <w:rsid w:val="00655595"/>
    <w:rsid w:val="00656FC1"/>
    <w:rsid w:val="006612DD"/>
    <w:rsid w:val="006638ED"/>
    <w:rsid w:val="00666926"/>
    <w:rsid w:val="00671BCD"/>
    <w:rsid w:val="006752AC"/>
    <w:rsid w:val="00675D31"/>
    <w:rsid w:val="00676924"/>
    <w:rsid w:val="00676C7F"/>
    <w:rsid w:val="00682B6F"/>
    <w:rsid w:val="00685A97"/>
    <w:rsid w:val="006906CB"/>
    <w:rsid w:val="006968DC"/>
    <w:rsid w:val="00697795"/>
    <w:rsid w:val="006A04C7"/>
    <w:rsid w:val="006A0B5B"/>
    <w:rsid w:val="006A1E3F"/>
    <w:rsid w:val="006A3087"/>
    <w:rsid w:val="006A31DE"/>
    <w:rsid w:val="006A322E"/>
    <w:rsid w:val="006A5869"/>
    <w:rsid w:val="006A6459"/>
    <w:rsid w:val="006B1D20"/>
    <w:rsid w:val="006B2109"/>
    <w:rsid w:val="006B5486"/>
    <w:rsid w:val="006B6314"/>
    <w:rsid w:val="006C48F8"/>
    <w:rsid w:val="006C48FB"/>
    <w:rsid w:val="006C64C6"/>
    <w:rsid w:val="006D0975"/>
    <w:rsid w:val="006D2499"/>
    <w:rsid w:val="006D5A8C"/>
    <w:rsid w:val="006E35D3"/>
    <w:rsid w:val="006E3F17"/>
    <w:rsid w:val="006E5D74"/>
    <w:rsid w:val="006E7843"/>
    <w:rsid w:val="006F22CB"/>
    <w:rsid w:val="006F73C3"/>
    <w:rsid w:val="00706ABC"/>
    <w:rsid w:val="007077B7"/>
    <w:rsid w:val="00712E80"/>
    <w:rsid w:val="0072074F"/>
    <w:rsid w:val="0072324A"/>
    <w:rsid w:val="00727240"/>
    <w:rsid w:val="00731FE9"/>
    <w:rsid w:val="00735151"/>
    <w:rsid w:val="00737822"/>
    <w:rsid w:val="00743E22"/>
    <w:rsid w:val="007444DA"/>
    <w:rsid w:val="00744910"/>
    <w:rsid w:val="00745D17"/>
    <w:rsid w:val="007464AE"/>
    <w:rsid w:val="007478F3"/>
    <w:rsid w:val="0075446D"/>
    <w:rsid w:val="007624F6"/>
    <w:rsid w:val="0077420C"/>
    <w:rsid w:val="00775E29"/>
    <w:rsid w:val="00780EE9"/>
    <w:rsid w:val="0078190E"/>
    <w:rsid w:val="0078433F"/>
    <w:rsid w:val="007903CC"/>
    <w:rsid w:val="00790CF2"/>
    <w:rsid w:val="00795CC1"/>
    <w:rsid w:val="0079725F"/>
    <w:rsid w:val="00797436"/>
    <w:rsid w:val="007977D0"/>
    <w:rsid w:val="00797D02"/>
    <w:rsid w:val="007A2D4E"/>
    <w:rsid w:val="007A2DD5"/>
    <w:rsid w:val="007B2C72"/>
    <w:rsid w:val="007C1ECA"/>
    <w:rsid w:val="007C44EF"/>
    <w:rsid w:val="007C4F85"/>
    <w:rsid w:val="007C6D0C"/>
    <w:rsid w:val="007D4E43"/>
    <w:rsid w:val="007D5873"/>
    <w:rsid w:val="007D6265"/>
    <w:rsid w:val="007D63E1"/>
    <w:rsid w:val="007E165C"/>
    <w:rsid w:val="007E7332"/>
    <w:rsid w:val="007E7FA4"/>
    <w:rsid w:val="007F0EF2"/>
    <w:rsid w:val="007F1D34"/>
    <w:rsid w:val="007F53AF"/>
    <w:rsid w:val="007F54D9"/>
    <w:rsid w:val="007F5B68"/>
    <w:rsid w:val="007F6CF1"/>
    <w:rsid w:val="00800574"/>
    <w:rsid w:val="00800769"/>
    <w:rsid w:val="00800E5A"/>
    <w:rsid w:val="00801919"/>
    <w:rsid w:val="00804E9C"/>
    <w:rsid w:val="00805701"/>
    <w:rsid w:val="00806064"/>
    <w:rsid w:val="00806554"/>
    <w:rsid w:val="00806C4F"/>
    <w:rsid w:val="008070A2"/>
    <w:rsid w:val="008073F9"/>
    <w:rsid w:val="00813AF4"/>
    <w:rsid w:val="0081747E"/>
    <w:rsid w:val="00817E78"/>
    <w:rsid w:val="00825641"/>
    <w:rsid w:val="0082703B"/>
    <w:rsid w:val="00830342"/>
    <w:rsid w:val="00831BBE"/>
    <w:rsid w:val="0083591B"/>
    <w:rsid w:val="00837C89"/>
    <w:rsid w:val="00841898"/>
    <w:rsid w:val="00843A92"/>
    <w:rsid w:val="00843AC6"/>
    <w:rsid w:val="00845C99"/>
    <w:rsid w:val="00853739"/>
    <w:rsid w:val="008543CB"/>
    <w:rsid w:val="0085751A"/>
    <w:rsid w:val="00857929"/>
    <w:rsid w:val="008600BC"/>
    <w:rsid w:val="0086034E"/>
    <w:rsid w:val="00861387"/>
    <w:rsid w:val="00863649"/>
    <w:rsid w:val="00867031"/>
    <w:rsid w:val="00873637"/>
    <w:rsid w:val="00874B93"/>
    <w:rsid w:val="008759F2"/>
    <w:rsid w:val="008767B4"/>
    <w:rsid w:val="00883006"/>
    <w:rsid w:val="00883777"/>
    <w:rsid w:val="00885576"/>
    <w:rsid w:val="00885A49"/>
    <w:rsid w:val="0089106A"/>
    <w:rsid w:val="00891EB2"/>
    <w:rsid w:val="0089228B"/>
    <w:rsid w:val="00895CFB"/>
    <w:rsid w:val="00895FDF"/>
    <w:rsid w:val="00896213"/>
    <w:rsid w:val="008976AC"/>
    <w:rsid w:val="00897B1F"/>
    <w:rsid w:val="008A236A"/>
    <w:rsid w:val="008A5E06"/>
    <w:rsid w:val="008B1723"/>
    <w:rsid w:val="008B236D"/>
    <w:rsid w:val="008B576B"/>
    <w:rsid w:val="008B78E9"/>
    <w:rsid w:val="008C10F5"/>
    <w:rsid w:val="008C1D7B"/>
    <w:rsid w:val="008C2D11"/>
    <w:rsid w:val="008C2FAD"/>
    <w:rsid w:val="008C34E7"/>
    <w:rsid w:val="008C3985"/>
    <w:rsid w:val="008C3C7F"/>
    <w:rsid w:val="008C75FC"/>
    <w:rsid w:val="008C7A6E"/>
    <w:rsid w:val="008D0C91"/>
    <w:rsid w:val="008D0E5C"/>
    <w:rsid w:val="008D106E"/>
    <w:rsid w:val="008D2BDA"/>
    <w:rsid w:val="008D5A64"/>
    <w:rsid w:val="008D74FF"/>
    <w:rsid w:val="008E1BF4"/>
    <w:rsid w:val="008E3993"/>
    <w:rsid w:val="008E728F"/>
    <w:rsid w:val="008F0E09"/>
    <w:rsid w:val="008F2411"/>
    <w:rsid w:val="008F4337"/>
    <w:rsid w:val="009009FF"/>
    <w:rsid w:val="00902587"/>
    <w:rsid w:val="0090337B"/>
    <w:rsid w:val="00903D34"/>
    <w:rsid w:val="00904BAD"/>
    <w:rsid w:val="00906316"/>
    <w:rsid w:val="00906B84"/>
    <w:rsid w:val="009079CC"/>
    <w:rsid w:val="00911678"/>
    <w:rsid w:val="0091301A"/>
    <w:rsid w:val="009131AA"/>
    <w:rsid w:val="009139E2"/>
    <w:rsid w:val="009152D5"/>
    <w:rsid w:val="00916EE1"/>
    <w:rsid w:val="00920140"/>
    <w:rsid w:val="00920C1B"/>
    <w:rsid w:val="0092655C"/>
    <w:rsid w:val="0093239C"/>
    <w:rsid w:val="009347CB"/>
    <w:rsid w:val="00936DB7"/>
    <w:rsid w:val="00941313"/>
    <w:rsid w:val="00941D23"/>
    <w:rsid w:val="00942848"/>
    <w:rsid w:val="009450F7"/>
    <w:rsid w:val="00956DD0"/>
    <w:rsid w:val="009610FA"/>
    <w:rsid w:val="00961323"/>
    <w:rsid w:val="009614CB"/>
    <w:rsid w:val="009618B6"/>
    <w:rsid w:val="0096214A"/>
    <w:rsid w:val="00962CC2"/>
    <w:rsid w:val="009658C5"/>
    <w:rsid w:val="00965DAC"/>
    <w:rsid w:val="00966C56"/>
    <w:rsid w:val="009706B5"/>
    <w:rsid w:val="0097700F"/>
    <w:rsid w:val="00982AF6"/>
    <w:rsid w:val="00986F2A"/>
    <w:rsid w:val="009922EA"/>
    <w:rsid w:val="009927C3"/>
    <w:rsid w:val="00992D75"/>
    <w:rsid w:val="0099671E"/>
    <w:rsid w:val="0099737E"/>
    <w:rsid w:val="009A106D"/>
    <w:rsid w:val="009A152C"/>
    <w:rsid w:val="009A57BC"/>
    <w:rsid w:val="009A617D"/>
    <w:rsid w:val="009A7536"/>
    <w:rsid w:val="009B0AC9"/>
    <w:rsid w:val="009B3238"/>
    <w:rsid w:val="009B44CB"/>
    <w:rsid w:val="009B46EE"/>
    <w:rsid w:val="009B6033"/>
    <w:rsid w:val="009C0812"/>
    <w:rsid w:val="009C09F6"/>
    <w:rsid w:val="009C0B82"/>
    <w:rsid w:val="009C13AD"/>
    <w:rsid w:val="009C17E5"/>
    <w:rsid w:val="009C6D4C"/>
    <w:rsid w:val="009D0729"/>
    <w:rsid w:val="009D2100"/>
    <w:rsid w:val="009D2C51"/>
    <w:rsid w:val="009D56BE"/>
    <w:rsid w:val="009D7FF1"/>
    <w:rsid w:val="009E11FA"/>
    <w:rsid w:val="009E3427"/>
    <w:rsid w:val="009E52AB"/>
    <w:rsid w:val="009E59F7"/>
    <w:rsid w:val="009E5C9B"/>
    <w:rsid w:val="009E5ED4"/>
    <w:rsid w:val="009E6157"/>
    <w:rsid w:val="009F163F"/>
    <w:rsid w:val="009F4D02"/>
    <w:rsid w:val="009F7446"/>
    <w:rsid w:val="00A017FC"/>
    <w:rsid w:val="00A046BE"/>
    <w:rsid w:val="00A04B6A"/>
    <w:rsid w:val="00A0542E"/>
    <w:rsid w:val="00A14C64"/>
    <w:rsid w:val="00A14F5F"/>
    <w:rsid w:val="00A20000"/>
    <w:rsid w:val="00A23762"/>
    <w:rsid w:val="00A26A7A"/>
    <w:rsid w:val="00A26BC5"/>
    <w:rsid w:val="00A3390B"/>
    <w:rsid w:val="00A36385"/>
    <w:rsid w:val="00A4243C"/>
    <w:rsid w:val="00A50B97"/>
    <w:rsid w:val="00A52F67"/>
    <w:rsid w:val="00A534A8"/>
    <w:rsid w:val="00A5569B"/>
    <w:rsid w:val="00A61C1A"/>
    <w:rsid w:val="00A64C0D"/>
    <w:rsid w:val="00A719D5"/>
    <w:rsid w:val="00A71D7C"/>
    <w:rsid w:val="00A724A3"/>
    <w:rsid w:val="00A743D4"/>
    <w:rsid w:val="00A75928"/>
    <w:rsid w:val="00A83FAF"/>
    <w:rsid w:val="00A84465"/>
    <w:rsid w:val="00A845DF"/>
    <w:rsid w:val="00A85182"/>
    <w:rsid w:val="00A9080F"/>
    <w:rsid w:val="00A91B03"/>
    <w:rsid w:val="00A942B2"/>
    <w:rsid w:val="00A948EA"/>
    <w:rsid w:val="00A97AF0"/>
    <w:rsid w:val="00A97B3A"/>
    <w:rsid w:val="00AB083E"/>
    <w:rsid w:val="00AB1437"/>
    <w:rsid w:val="00AB1EFA"/>
    <w:rsid w:val="00AB2780"/>
    <w:rsid w:val="00AB65D0"/>
    <w:rsid w:val="00AC133D"/>
    <w:rsid w:val="00AC3F25"/>
    <w:rsid w:val="00AC4F92"/>
    <w:rsid w:val="00AC7A32"/>
    <w:rsid w:val="00AD641E"/>
    <w:rsid w:val="00AE0227"/>
    <w:rsid w:val="00AE2A69"/>
    <w:rsid w:val="00AE305B"/>
    <w:rsid w:val="00AE3BB9"/>
    <w:rsid w:val="00AE4604"/>
    <w:rsid w:val="00AE4BCA"/>
    <w:rsid w:val="00AE5A8B"/>
    <w:rsid w:val="00AF039D"/>
    <w:rsid w:val="00AF23E1"/>
    <w:rsid w:val="00AF5D2E"/>
    <w:rsid w:val="00AF67AE"/>
    <w:rsid w:val="00AF705C"/>
    <w:rsid w:val="00AF79F4"/>
    <w:rsid w:val="00B1305B"/>
    <w:rsid w:val="00B13D89"/>
    <w:rsid w:val="00B14A7C"/>
    <w:rsid w:val="00B17E7D"/>
    <w:rsid w:val="00B20960"/>
    <w:rsid w:val="00B25915"/>
    <w:rsid w:val="00B3039D"/>
    <w:rsid w:val="00B339D9"/>
    <w:rsid w:val="00B35E23"/>
    <w:rsid w:val="00B361C1"/>
    <w:rsid w:val="00B36F40"/>
    <w:rsid w:val="00B411C8"/>
    <w:rsid w:val="00B462F5"/>
    <w:rsid w:val="00B50451"/>
    <w:rsid w:val="00B52984"/>
    <w:rsid w:val="00B52CFE"/>
    <w:rsid w:val="00B54C23"/>
    <w:rsid w:val="00B578B0"/>
    <w:rsid w:val="00B607C7"/>
    <w:rsid w:val="00B6120E"/>
    <w:rsid w:val="00B64F45"/>
    <w:rsid w:val="00B65CF5"/>
    <w:rsid w:val="00B71345"/>
    <w:rsid w:val="00B72D69"/>
    <w:rsid w:val="00B83E3B"/>
    <w:rsid w:val="00B8702D"/>
    <w:rsid w:val="00B87053"/>
    <w:rsid w:val="00B90E53"/>
    <w:rsid w:val="00B93695"/>
    <w:rsid w:val="00B96809"/>
    <w:rsid w:val="00B96A1B"/>
    <w:rsid w:val="00BA0B59"/>
    <w:rsid w:val="00BA1178"/>
    <w:rsid w:val="00BA1F50"/>
    <w:rsid w:val="00BB45C5"/>
    <w:rsid w:val="00BC6690"/>
    <w:rsid w:val="00BC66AE"/>
    <w:rsid w:val="00BC6870"/>
    <w:rsid w:val="00BD32E6"/>
    <w:rsid w:val="00BD4967"/>
    <w:rsid w:val="00BD76D4"/>
    <w:rsid w:val="00BE17FD"/>
    <w:rsid w:val="00BE4F73"/>
    <w:rsid w:val="00BE7B96"/>
    <w:rsid w:val="00BF0B9D"/>
    <w:rsid w:val="00BF10A0"/>
    <w:rsid w:val="00BF18D6"/>
    <w:rsid w:val="00BF3854"/>
    <w:rsid w:val="00C01FC9"/>
    <w:rsid w:val="00C0377C"/>
    <w:rsid w:val="00C10D24"/>
    <w:rsid w:val="00C11502"/>
    <w:rsid w:val="00C11D76"/>
    <w:rsid w:val="00C125CD"/>
    <w:rsid w:val="00C12930"/>
    <w:rsid w:val="00C12EEA"/>
    <w:rsid w:val="00C1376D"/>
    <w:rsid w:val="00C15C2F"/>
    <w:rsid w:val="00C15CFC"/>
    <w:rsid w:val="00C16B5A"/>
    <w:rsid w:val="00C1768E"/>
    <w:rsid w:val="00C24DF6"/>
    <w:rsid w:val="00C27C4F"/>
    <w:rsid w:val="00C313B6"/>
    <w:rsid w:val="00C33D0E"/>
    <w:rsid w:val="00C3418E"/>
    <w:rsid w:val="00C34820"/>
    <w:rsid w:val="00C34B46"/>
    <w:rsid w:val="00C35979"/>
    <w:rsid w:val="00C35C76"/>
    <w:rsid w:val="00C40987"/>
    <w:rsid w:val="00C52EA4"/>
    <w:rsid w:val="00C722B2"/>
    <w:rsid w:val="00C726C3"/>
    <w:rsid w:val="00C72E24"/>
    <w:rsid w:val="00C81B0E"/>
    <w:rsid w:val="00C855A6"/>
    <w:rsid w:val="00C87631"/>
    <w:rsid w:val="00C9189D"/>
    <w:rsid w:val="00C935DA"/>
    <w:rsid w:val="00C951FB"/>
    <w:rsid w:val="00C96C3B"/>
    <w:rsid w:val="00CA08AD"/>
    <w:rsid w:val="00CA1666"/>
    <w:rsid w:val="00CA2929"/>
    <w:rsid w:val="00CA6A79"/>
    <w:rsid w:val="00CB22A2"/>
    <w:rsid w:val="00CB2B61"/>
    <w:rsid w:val="00CB4FA0"/>
    <w:rsid w:val="00CB59F5"/>
    <w:rsid w:val="00CB64C8"/>
    <w:rsid w:val="00CC08FB"/>
    <w:rsid w:val="00CC5E74"/>
    <w:rsid w:val="00CC77CE"/>
    <w:rsid w:val="00CD2802"/>
    <w:rsid w:val="00CE3DCD"/>
    <w:rsid w:val="00CF3DDD"/>
    <w:rsid w:val="00CF607C"/>
    <w:rsid w:val="00D01872"/>
    <w:rsid w:val="00D05B4B"/>
    <w:rsid w:val="00D0731C"/>
    <w:rsid w:val="00D10E30"/>
    <w:rsid w:val="00D114BB"/>
    <w:rsid w:val="00D12DD3"/>
    <w:rsid w:val="00D1348D"/>
    <w:rsid w:val="00D22857"/>
    <w:rsid w:val="00D253B6"/>
    <w:rsid w:val="00D2555C"/>
    <w:rsid w:val="00D31BDD"/>
    <w:rsid w:val="00D33EB1"/>
    <w:rsid w:val="00D356BF"/>
    <w:rsid w:val="00D3586F"/>
    <w:rsid w:val="00D40E9F"/>
    <w:rsid w:val="00D41370"/>
    <w:rsid w:val="00D467D7"/>
    <w:rsid w:val="00D501DF"/>
    <w:rsid w:val="00D516FF"/>
    <w:rsid w:val="00D51E8C"/>
    <w:rsid w:val="00D5294A"/>
    <w:rsid w:val="00D52993"/>
    <w:rsid w:val="00D571D6"/>
    <w:rsid w:val="00D57DA6"/>
    <w:rsid w:val="00D645A9"/>
    <w:rsid w:val="00D67092"/>
    <w:rsid w:val="00D671D9"/>
    <w:rsid w:val="00D728ED"/>
    <w:rsid w:val="00D74F74"/>
    <w:rsid w:val="00D7648B"/>
    <w:rsid w:val="00D76F6B"/>
    <w:rsid w:val="00D8044B"/>
    <w:rsid w:val="00D82B7C"/>
    <w:rsid w:val="00D83D9B"/>
    <w:rsid w:val="00D8626F"/>
    <w:rsid w:val="00D87FEB"/>
    <w:rsid w:val="00D91242"/>
    <w:rsid w:val="00DA0DFB"/>
    <w:rsid w:val="00DA2459"/>
    <w:rsid w:val="00DA3C69"/>
    <w:rsid w:val="00DA4B2D"/>
    <w:rsid w:val="00DA74B9"/>
    <w:rsid w:val="00DB06CF"/>
    <w:rsid w:val="00DB187D"/>
    <w:rsid w:val="00DD6C9B"/>
    <w:rsid w:val="00DE2059"/>
    <w:rsid w:val="00DE4130"/>
    <w:rsid w:val="00DE545D"/>
    <w:rsid w:val="00DE5BAC"/>
    <w:rsid w:val="00DE694C"/>
    <w:rsid w:val="00DF1189"/>
    <w:rsid w:val="00DF3E25"/>
    <w:rsid w:val="00E00F9A"/>
    <w:rsid w:val="00E02328"/>
    <w:rsid w:val="00E039BF"/>
    <w:rsid w:val="00E03D27"/>
    <w:rsid w:val="00E0661F"/>
    <w:rsid w:val="00E1006C"/>
    <w:rsid w:val="00E12904"/>
    <w:rsid w:val="00E14C04"/>
    <w:rsid w:val="00E17776"/>
    <w:rsid w:val="00E22C71"/>
    <w:rsid w:val="00E235CB"/>
    <w:rsid w:val="00E30A8E"/>
    <w:rsid w:val="00E310A9"/>
    <w:rsid w:val="00E3179B"/>
    <w:rsid w:val="00E34CC7"/>
    <w:rsid w:val="00E364AA"/>
    <w:rsid w:val="00E36F23"/>
    <w:rsid w:val="00E372E1"/>
    <w:rsid w:val="00E41754"/>
    <w:rsid w:val="00E439E5"/>
    <w:rsid w:val="00E45EE3"/>
    <w:rsid w:val="00E46013"/>
    <w:rsid w:val="00E4686A"/>
    <w:rsid w:val="00E533D7"/>
    <w:rsid w:val="00E53760"/>
    <w:rsid w:val="00E60CF9"/>
    <w:rsid w:val="00E61218"/>
    <w:rsid w:val="00E73DB6"/>
    <w:rsid w:val="00E74F56"/>
    <w:rsid w:val="00E77AF6"/>
    <w:rsid w:val="00E80562"/>
    <w:rsid w:val="00E81C0F"/>
    <w:rsid w:val="00E81E64"/>
    <w:rsid w:val="00E8225B"/>
    <w:rsid w:val="00E9039E"/>
    <w:rsid w:val="00E903E1"/>
    <w:rsid w:val="00E91564"/>
    <w:rsid w:val="00E96AD0"/>
    <w:rsid w:val="00EA1B49"/>
    <w:rsid w:val="00EA2548"/>
    <w:rsid w:val="00EA4247"/>
    <w:rsid w:val="00EB624D"/>
    <w:rsid w:val="00EB6332"/>
    <w:rsid w:val="00EC1888"/>
    <w:rsid w:val="00EC2A54"/>
    <w:rsid w:val="00EC6588"/>
    <w:rsid w:val="00EC68AC"/>
    <w:rsid w:val="00ED4102"/>
    <w:rsid w:val="00ED64EF"/>
    <w:rsid w:val="00EE0E27"/>
    <w:rsid w:val="00EE2308"/>
    <w:rsid w:val="00EE3405"/>
    <w:rsid w:val="00EE35FF"/>
    <w:rsid w:val="00EE39CF"/>
    <w:rsid w:val="00EE40FA"/>
    <w:rsid w:val="00EE4DE8"/>
    <w:rsid w:val="00EF1802"/>
    <w:rsid w:val="00EF2B7A"/>
    <w:rsid w:val="00EF4044"/>
    <w:rsid w:val="00EF4F35"/>
    <w:rsid w:val="00EF75F3"/>
    <w:rsid w:val="00F01CE9"/>
    <w:rsid w:val="00F03939"/>
    <w:rsid w:val="00F10121"/>
    <w:rsid w:val="00F117E3"/>
    <w:rsid w:val="00F24205"/>
    <w:rsid w:val="00F26C9A"/>
    <w:rsid w:val="00F26FE7"/>
    <w:rsid w:val="00F30A29"/>
    <w:rsid w:val="00F33741"/>
    <w:rsid w:val="00F35093"/>
    <w:rsid w:val="00F36259"/>
    <w:rsid w:val="00F3708F"/>
    <w:rsid w:val="00F46634"/>
    <w:rsid w:val="00F50714"/>
    <w:rsid w:val="00F53607"/>
    <w:rsid w:val="00F53EC4"/>
    <w:rsid w:val="00F6293B"/>
    <w:rsid w:val="00F64BA3"/>
    <w:rsid w:val="00F6790B"/>
    <w:rsid w:val="00F71D2D"/>
    <w:rsid w:val="00F73105"/>
    <w:rsid w:val="00F7673F"/>
    <w:rsid w:val="00F83F56"/>
    <w:rsid w:val="00F85A86"/>
    <w:rsid w:val="00F952DE"/>
    <w:rsid w:val="00F9629B"/>
    <w:rsid w:val="00FA018B"/>
    <w:rsid w:val="00FA335D"/>
    <w:rsid w:val="00FA4A37"/>
    <w:rsid w:val="00FA4ACF"/>
    <w:rsid w:val="00FA6804"/>
    <w:rsid w:val="00FA6E25"/>
    <w:rsid w:val="00FB1954"/>
    <w:rsid w:val="00FB22A7"/>
    <w:rsid w:val="00FB3626"/>
    <w:rsid w:val="00FB56D0"/>
    <w:rsid w:val="00FB60D8"/>
    <w:rsid w:val="00FC020A"/>
    <w:rsid w:val="00FC6C0F"/>
    <w:rsid w:val="00FC73CE"/>
    <w:rsid w:val="00FD2A4F"/>
    <w:rsid w:val="00FD4B4C"/>
    <w:rsid w:val="00FD65B8"/>
    <w:rsid w:val="00FE2BC8"/>
    <w:rsid w:val="00FE3EBB"/>
    <w:rsid w:val="00FF2732"/>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B6C0D"/>
  <w15:docId w15:val="{0079DF63-12B9-44AA-A029-CD2B22D24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61C2"/>
    <w:pPr>
      <w:spacing w:after="120" w:line="300" w:lineRule="auto"/>
      <w:jc w:val="both"/>
    </w:pPr>
    <w:rPr>
      <w:rFonts w:ascii="Trebuchet MS" w:hAnsi="Trebuchet MS"/>
      <w:color w:val="000000"/>
    </w:rPr>
  </w:style>
  <w:style w:type="paragraph" w:styleId="Ttulo1">
    <w:name w:val="heading 1"/>
    <w:basedOn w:val="Normal"/>
    <w:next w:val="Normal"/>
    <w:link w:val="Ttulo1Car"/>
    <w:uiPriority w:val="9"/>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link w:val="Ttulo2Car"/>
    <w:uiPriority w:val="9"/>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3000D8"/>
    <w:pPr>
      <w:ind w:left="720"/>
      <w:contextualSpacing/>
    </w:pPr>
  </w:style>
  <w:style w:type="character" w:styleId="nfasis">
    <w:name w:val="Emphasis"/>
    <w:basedOn w:val="Fuentedeprrafopredeter"/>
    <w:uiPriority w:val="20"/>
    <w:qFormat/>
    <w:rsid w:val="00E12904"/>
    <w:rPr>
      <w:i/>
      <w:iCs/>
    </w:rPr>
  </w:style>
  <w:style w:type="character" w:styleId="Fuerte">
    <w:name w:val="Strong"/>
    <w:basedOn w:val="Fuentedeprrafopredeter"/>
    <w:uiPriority w:val="22"/>
    <w:qFormat/>
    <w:rsid w:val="00E12904"/>
    <w:rPr>
      <w:b/>
      <w:bCs/>
    </w:rPr>
  </w:style>
  <w:style w:type="paragraph" w:customStyle="1" w:styleId="Default">
    <w:name w:val="Default"/>
    <w:rsid w:val="00CB59F5"/>
    <w:pPr>
      <w:autoSpaceDE w:val="0"/>
      <w:autoSpaceDN w:val="0"/>
      <w:adjustRightInd w:val="0"/>
    </w:pPr>
    <w:rPr>
      <w:rFonts w:ascii="Calibri" w:hAnsi="Calibri" w:cs="Calibri"/>
      <w:color w:val="000000"/>
      <w:sz w:val="24"/>
      <w:szCs w:val="24"/>
    </w:rPr>
  </w:style>
  <w:style w:type="character" w:customStyle="1" w:styleId="Mencinsinresolver1">
    <w:name w:val="Mención sin resolver1"/>
    <w:basedOn w:val="Fuentedeprrafopredeter"/>
    <w:uiPriority w:val="99"/>
    <w:semiHidden/>
    <w:unhideWhenUsed/>
    <w:rsid w:val="003C68DA"/>
    <w:rPr>
      <w:color w:val="605E5C"/>
      <w:shd w:val="clear" w:color="auto" w:fill="E1DFDD"/>
    </w:rPr>
  </w:style>
  <w:style w:type="character" w:customStyle="1" w:styleId="Mencinsinresolver2">
    <w:name w:val="Mención sin resolver2"/>
    <w:basedOn w:val="Fuentedeprrafopredeter"/>
    <w:uiPriority w:val="99"/>
    <w:semiHidden/>
    <w:unhideWhenUsed/>
    <w:rsid w:val="007C6D0C"/>
    <w:rPr>
      <w:color w:val="605E5C"/>
      <w:shd w:val="clear" w:color="auto" w:fill="E1DFDD"/>
    </w:rPr>
  </w:style>
  <w:style w:type="character" w:customStyle="1" w:styleId="stylemarkdownhilighted2cp-h">
    <w:name w:val="style__markdownhilighted___2cp-h"/>
    <w:basedOn w:val="Fuentedeprrafopredeter"/>
    <w:rsid w:val="00631BFF"/>
  </w:style>
  <w:style w:type="character" w:customStyle="1" w:styleId="Ttulo2Car">
    <w:name w:val="Título 2 Car"/>
    <w:link w:val="Ttulo2"/>
    <w:uiPriority w:val="9"/>
    <w:rsid w:val="009A152C"/>
    <w:rPr>
      <w:rFonts w:ascii="Trebuchet MS" w:eastAsia="Arial Unicode MS" w:hAnsi="Trebuchet MS"/>
      <w:b/>
      <w:caps/>
      <w:lang w:val="es-ES_tradnl" w:eastAsia="en-US"/>
    </w:rPr>
  </w:style>
  <w:style w:type="character" w:customStyle="1" w:styleId="Ttulo1Car">
    <w:name w:val="Título 1 Car"/>
    <w:link w:val="Ttulo1"/>
    <w:uiPriority w:val="9"/>
    <w:rsid w:val="009A152C"/>
    <w:rPr>
      <w:rFonts w:ascii="Trebuchet MS" w:eastAsia="Arial Unicode MS" w:hAnsi="Trebuchet MS"/>
      <w:b/>
      <w:sz w:val="24"/>
      <w:lang w:val="es-ES_tradnl" w:eastAsia="en-US"/>
    </w:rPr>
  </w:style>
  <w:style w:type="character" w:customStyle="1" w:styleId="Mencinsinresolver3">
    <w:name w:val="Mención sin resolver3"/>
    <w:basedOn w:val="Fuentedeprrafopredeter"/>
    <w:uiPriority w:val="99"/>
    <w:semiHidden/>
    <w:unhideWhenUsed/>
    <w:rsid w:val="003403D1"/>
    <w:rPr>
      <w:color w:val="605E5C"/>
      <w:shd w:val="clear" w:color="auto" w:fill="E1DFDD"/>
    </w:rPr>
  </w:style>
  <w:style w:type="character" w:customStyle="1" w:styleId="Ninguno">
    <w:name w:val="Ninguno"/>
    <w:rsid w:val="00FB3626"/>
    <w:rPr>
      <w:lang w:val="pt-PT"/>
    </w:rPr>
  </w:style>
  <w:style w:type="character" w:customStyle="1" w:styleId="whitespace-normal">
    <w:name w:val="whitespace-normal"/>
    <w:basedOn w:val="Fuentedeprrafopredeter"/>
    <w:rsid w:val="00E81C0F"/>
  </w:style>
  <w:style w:type="character" w:customStyle="1" w:styleId="Mencinsinresolver4">
    <w:name w:val="Mención sin resolver4"/>
    <w:basedOn w:val="Fuentedeprrafopredeter"/>
    <w:uiPriority w:val="99"/>
    <w:semiHidden/>
    <w:unhideWhenUsed/>
    <w:rsid w:val="004A0CEA"/>
    <w:rPr>
      <w:color w:val="605E5C"/>
      <w:shd w:val="clear" w:color="auto" w:fill="E1DFDD"/>
    </w:rPr>
  </w:style>
  <w:style w:type="character" w:styleId="Mencinsinresolver">
    <w:name w:val="Unresolved Mention"/>
    <w:basedOn w:val="Fuentedeprrafopredeter"/>
    <w:uiPriority w:val="99"/>
    <w:semiHidden/>
    <w:unhideWhenUsed/>
    <w:rsid w:val="0092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8115">
      <w:bodyDiv w:val="1"/>
      <w:marLeft w:val="0"/>
      <w:marRight w:val="0"/>
      <w:marTop w:val="0"/>
      <w:marBottom w:val="0"/>
      <w:divBdr>
        <w:top w:val="none" w:sz="0" w:space="0" w:color="auto"/>
        <w:left w:val="none" w:sz="0" w:space="0" w:color="auto"/>
        <w:bottom w:val="none" w:sz="0" w:space="0" w:color="auto"/>
        <w:right w:val="none" w:sz="0" w:space="0" w:color="auto"/>
      </w:divBdr>
    </w:div>
    <w:div w:id="257105360">
      <w:bodyDiv w:val="1"/>
      <w:marLeft w:val="0"/>
      <w:marRight w:val="0"/>
      <w:marTop w:val="0"/>
      <w:marBottom w:val="0"/>
      <w:divBdr>
        <w:top w:val="none" w:sz="0" w:space="0" w:color="auto"/>
        <w:left w:val="none" w:sz="0" w:space="0" w:color="auto"/>
        <w:bottom w:val="none" w:sz="0" w:space="0" w:color="auto"/>
        <w:right w:val="none" w:sz="0" w:space="0" w:color="auto"/>
      </w:divBdr>
    </w:div>
    <w:div w:id="378675766">
      <w:bodyDiv w:val="1"/>
      <w:marLeft w:val="0"/>
      <w:marRight w:val="0"/>
      <w:marTop w:val="0"/>
      <w:marBottom w:val="0"/>
      <w:divBdr>
        <w:top w:val="none" w:sz="0" w:space="0" w:color="auto"/>
        <w:left w:val="none" w:sz="0" w:space="0" w:color="auto"/>
        <w:bottom w:val="none" w:sz="0" w:space="0" w:color="auto"/>
        <w:right w:val="none" w:sz="0" w:space="0" w:color="auto"/>
      </w:divBdr>
    </w:div>
    <w:div w:id="482283374">
      <w:bodyDiv w:val="1"/>
      <w:marLeft w:val="0"/>
      <w:marRight w:val="0"/>
      <w:marTop w:val="0"/>
      <w:marBottom w:val="0"/>
      <w:divBdr>
        <w:top w:val="none" w:sz="0" w:space="0" w:color="auto"/>
        <w:left w:val="none" w:sz="0" w:space="0" w:color="auto"/>
        <w:bottom w:val="none" w:sz="0" w:space="0" w:color="auto"/>
        <w:right w:val="none" w:sz="0" w:space="0" w:color="auto"/>
      </w:divBdr>
    </w:div>
    <w:div w:id="563444987">
      <w:bodyDiv w:val="1"/>
      <w:marLeft w:val="0"/>
      <w:marRight w:val="0"/>
      <w:marTop w:val="0"/>
      <w:marBottom w:val="0"/>
      <w:divBdr>
        <w:top w:val="none" w:sz="0" w:space="0" w:color="auto"/>
        <w:left w:val="none" w:sz="0" w:space="0" w:color="auto"/>
        <w:bottom w:val="none" w:sz="0" w:space="0" w:color="auto"/>
        <w:right w:val="none" w:sz="0" w:space="0" w:color="auto"/>
      </w:divBdr>
    </w:div>
    <w:div w:id="612901383">
      <w:bodyDiv w:val="1"/>
      <w:marLeft w:val="0"/>
      <w:marRight w:val="0"/>
      <w:marTop w:val="0"/>
      <w:marBottom w:val="0"/>
      <w:divBdr>
        <w:top w:val="none" w:sz="0" w:space="0" w:color="auto"/>
        <w:left w:val="none" w:sz="0" w:space="0" w:color="auto"/>
        <w:bottom w:val="none" w:sz="0" w:space="0" w:color="auto"/>
        <w:right w:val="none" w:sz="0" w:space="0" w:color="auto"/>
      </w:divBdr>
    </w:div>
    <w:div w:id="739251052">
      <w:bodyDiv w:val="1"/>
      <w:marLeft w:val="0"/>
      <w:marRight w:val="0"/>
      <w:marTop w:val="0"/>
      <w:marBottom w:val="0"/>
      <w:divBdr>
        <w:top w:val="none" w:sz="0" w:space="0" w:color="auto"/>
        <w:left w:val="none" w:sz="0" w:space="0" w:color="auto"/>
        <w:bottom w:val="none" w:sz="0" w:space="0" w:color="auto"/>
        <w:right w:val="none" w:sz="0" w:space="0" w:color="auto"/>
      </w:divBdr>
      <w:divsChild>
        <w:div w:id="182939377">
          <w:marLeft w:val="0"/>
          <w:marRight w:val="0"/>
          <w:marTop w:val="0"/>
          <w:marBottom w:val="0"/>
          <w:divBdr>
            <w:top w:val="none" w:sz="0" w:space="0" w:color="auto"/>
            <w:left w:val="none" w:sz="0" w:space="0" w:color="auto"/>
            <w:bottom w:val="none" w:sz="0" w:space="0" w:color="auto"/>
            <w:right w:val="none" w:sz="0" w:space="0" w:color="auto"/>
          </w:divBdr>
          <w:divsChild>
            <w:div w:id="16622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4949">
      <w:bodyDiv w:val="1"/>
      <w:marLeft w:val="0"/>
      <w:marRight w:val="0"/>
      <w:marTop w:val="0"/>
      <w:marBottom w:val="0"/>
      <w:divBdr>
        <w:top w:val="none" w:sz="0" w:space="0" w:color="auto"/>
        <w:left w:val="none" w:sz="0" w:space="0" w:color="auto"/>
        <w:bottom w:val="none" w:sz="0" w:space="0" w:color="auto"/>
        <w:right w:val="none" w:sz="0" w:space="0" w:color="auto"/>
      </w:divBdr>
    </w:div>
    <w:div w:id="939878685">
      <w:bodyDiv w:val="1"/>
      <w:marLeft w:val="0"/>
      <w:marRight w:val="0"/>
      <w:marTop w:val="0"/>
      <w:marBottom w:val="0"/>
      <w:divBdr>
        <w:top w:val="none" w:sz="0" w:space="0" w:color="auto"/>
        <w:left w:val="none" w:sz="0" w:space="0" w:color="auto"/>
        <w:bottom w:val="none" w:sz="0" w:space="0" w:color="auto"/>
        <w:right w:val="none" w:sz="0" w:space="0" w:color="auto"/>
      </w:divBdr>
    </w:div>
    <w:div w:id="1190337199">
      <w:bodyDiv w:val="1"/>
      <w:marLeft w:val="0"/>
      <w:marRight w:val="0"/>
      <w:marTop w:val="0"/>
      <w:marBottom w:val="0"/>
      <w:divBdr>
        <w:top w:val="none" w:sz="0" w:space="0" w:color="auto"/>
        <w:left w:val="none" w:sz="0" w:space="0" w:color="auto"/>
        <w:bottom w:val="none" w:sz="0" w:space="0" w:color="auto"/>
        <w:right w:val="none" w:sz="0" w:space="0" w:color="auto"/>
      </w:divBdr>
      <w:divsChild>
        <w:div w:id="2145081602">
          <w:marLeft w:val="0"/>
          <w:marRight w:val="0"/>
          <w:marTop w:val="0"/>
          <w:marBottom w:val="0"/>
          <w:divBdr>
            <w:top w:val="none" w:sz="0" w:space="0" w:color="auto"/>
            <w:left w:val="none" w:sz="0" w:space="0" w:color="auto"/>
            <w:bottom w:val="none" w:sz="0" w:space="0" w:color="auto"/>
            <w:right w:val="none" w:sz="0" w:space="0" w:color="auto"/>
          </w:divBdr>
          <w:divsChild>
            <w:div w:id="1726562845">
              <w:marLeft w:val="0"/>
              <w:marRight w:val="0"/>
              <w:marTop w:val="0"/>
              <w:marBottom w:val="0"/>
              <w:divBdr>
                <w:top w:val="none" w:sz="0" w:space="0" w:color="auto"/>
                <w:left w:val="none" w:sz="0" w:space="0" w:color="auto"/>
                <w:bottom w:val="none" w:sz="0" w:space="0" w:color="auto"/>
                <w:right w:val="none" w:sz="0" w:space="0" w:color="auto"/>
              </w:divBdr>
              <w:divsChild>
                <w:div w:id="1993288499">
                  <w:marLeft w:val="0"/>
                  <w:marRight w:val="0"/>
                  <w:marTop w:val="0"/>
                  <w:marBottom w:val="0"/>
                  <w:divBdr>
                    <w:top w:val="none" w:sz="0" w:space="0" w:color="auto"/>
                    <w:left w:val="none" w:sz="0" w:space="0" w:color="auto"/>
                    <w:bottom w:val="none" w:sz="0" w:space="0" w:color="auto"/>
                    <w:right w:val="none" w:sz="0" w:space="0" w:color="auto"/>
                  </w:divBdr>
                  <w:divsChild>
                    <w:div w:id="8964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359976">
          <w:marLeft w:val="0"/>
          <w:marRight w:val="0"/>
          <w:marTop w:val="0"/>
          <w:marBottom w:val="0"/>
          <w:divBdr>
            <w:top w:val="none" w:sz="0" w:space="0" w:color="auto"/>
            <w:left w:val="none" w:sz="0" w:space="0" w:color="auto"/>
            <w:bottom w:val="none" w:sz="0" w:space="0" w:color="auto"/>
            <w:right w:val="none" w:sz="0" w:space="0" w:color="auto"/>
          </w:divBdr>
          <w:divsChild>
            <w:div w:id="1551109124">
              <w:marLeft w:val="0"/>
              <w:marRight w:val="0"/>
              <w:marTop w:val="0"/>
              <w:marBottom w:val="0"/>
              <w:divBdr>
                <w:top w:val="none" w:sz="0" w:space="0" w:color="auto"/>
                <w:left w:val="none" w:sz="0" w:space="0" w:color="auto"/>
                <w:bottom w:val="none" w:sz="0" w:space="0" w:color="auto"/>
                <w:right w:val="none" w:sz="0" w:space="0" w:color="auto"/>
              </w:divBdr>
              <w:divsChild>
                <w:div w:id="777602175">
                  <w:marLeft w:val="0"/>
                  <w:marRight w:val="0"/>
                  <w:marTop w:val="0"/>
                  <w:marBottom w:val="0"/>
                  <w:divBdr>
                    <w:top w:val="none" w:sz="0" w:space="0" w:color="auto"/>
                    <w:left w:val="none" w:sz="0" w:space="0" w:color="auto"/>
                    <w:bottom w:val="none" w:sz="0" w:space="0" w:color="auto"/>
                    <w:right w:val="none" w:sz="0" w:space="0" w:color="auto"/>
                  </w:divBdr>
                  <w:divsChild>
                    <w:div w:id="107146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441796904">
      <w:bodyDiv w:val="1"/>
      <w:marLeft w:val="0"/>
      <w:marRight w:val="0"/>
      <w:marTop w:val="0"/>
      <w:marBottom w:val="0"/>
      <w:divBdr>
        <w:top w:val="none" w:sz="0" w:space="0" w:color="auto"/>
        <w:left w:val="none" w:sz="0" w:space="0" w:color="auto"/>
        <w:bottom w:val="none" w:sz="0" w:space="0" w:color="auto"/>
        <w:right w:val="none" w:sz="0" w:space="0" w:color="auto"/>
      </w:divBdr>
    </w:div>
    <w:div w:id="1485581657">
      <w:bodyDiv w:val="1"/>
      <w:marLeft w:val="0"/>
      <w:marRight w:val="0"/>
      <w:marTop w:val="0"/>
      <w:marBottom w:val="0"/>
      <w:divBdr>
        <w:top w:val="none" w:sz="0" w:space="0" w:color="auto"/>
        <w:left w:val="none" w:sz="0" w:space="0" w:color="auto"/>
        <w:bottom w:val="none" w:sz="0" w:space="0" w:color="auto"/>
        <w:right w:val="none" w:sz="0" w:space="0" w:color="auto"/>
      </w:divBdr>
    </w:div>
    <w:div w:id="1817992963">
      <w:bodyDiv w:val="1"/>
      <w:marLeft w:val="0"/>
      <w:marRight w:val="0"/>
      <w:marTop w:val="0"/>
      <w:marBottom w:val="0"/>
      <w:divBdr>
        <w:top w:val="none" w:sz="0" w:space="0" w:color="auto"/>
        <w:left w:val="none" w:sz="0" w:space="0" w:color="auto"/>
        <w:bottom w:val="none" w:sz="0" w:space="0" w:color="auto"/>
        <w:right w:val="none" w:sz="0" w:space="0" w:color="auto"/>
      </w:divBdr>
    </w:div>
    <w:div w:id="1825047482">
      <w:bodyDiv w:val="1"/>
      <w:marLeft w:val="0"/>
      <w:marRight w:val="0"/>
      <w:marTop w:val="0"/>
      <w:marBottom w:val="0"/>
      <w:divBdr>
        <w:top w:val="none" w:sz="0" w:space="0" w:color="auto"/>
        <w:left w:val="none" w:sz="0" w:space="0" w:color="auto"/>
        <w:bottom w:val="none" w:sz="0" w:space="0" w:color="auto"/>
        <w:right w:val="none" w:sz="0" w:space="0" w:color="auto"/>
      </w:divBdr>
    </w:div>
    <w:div w:id="188674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abia.e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7C579-EE89-467C-AACA-7C82143D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82</TotalTime>
  <Pages>2</Pages>
  <Words>720</Words>
  <Characters>4109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jasone astola elorriaga</cp:lastModifiedBy>
  <cp:revision>4</cp:revision>
  <cp:lastPrinted>2020-07-03T08:04:00Z</cp:lastPrinted>
  <dcterms:created xsi:type="dcterms:W3CDTF">2026-10-27T09:24:00Z</dcterms:created>
  <dcterms:modified xsi:type="dcterms:W3CDTF">2026-10-27T10:45:00Z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