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701B5" w14:textId="7CB763F8" w:rsidR="00477BAD" w:rsidRPr="00E30A8E" w:rsidRDefault="002702E7" w:rsidP="001E7C03">
      <w:pPr>
        <w:shd w:val="clear" w:color="auto" w:fill="D9D9D9" w:themeFill="background1" w:themeFillShade="D9"/>
        <w:tabs>
          <w:tab w:val="left" w:pos="2130"/>
          <w:tab w:val="center" w:pos="4536"/>
        </w:tabs>
        <w:jc w:val="center"/>
        <w:rPr>
          <w:rFonts w:ascii="Sanuk-Medium" w:hAnsi="Sanuk-Medium"/>
          <w:b/>
          <w:sz w:val="24"/>
          <w:szCs w:val="24"/>
        </w:rPr>
      </w:pPr>
      <w:r w:rsidRPr="00E30A8E">
        <w:rPr>
          <w:rFonts w:ascii="Sanuk-Medium" w:hAnsi="Sanuk-Medium"/>
          <w:b/>
          <w:sz w:val="24"/>
          <w:szCs w:val="24"/>
        </w:rPr>
        <w:t>nota de prensa</w:t>
      </w:r>
    </w:p>
    <w:p w14:paraId="29708E96" w14:textId="77777777" w:rsidR="007462A5" w:rsidRPr="007462A5" w:rsidRDefault="007462A5" w:rsidP="007462A5">
      <w:pPr>
        <w:spacing w:line="300" w:lineRule="exact"/>
        <w:rPr>
          <w:rFonts w:ascii="SanukLF-Light" w:hAnsi="SanukLF-Light"/>
          <w:sz w:val="24"/>
          <w:szCs w:val="24"/>
        </w:rPr>
      </w:pPr>
    </w:p>
    <w:p w14:paraId="37F48B9A" w14:textId="77777777" w:rsidR="00A805A5" w:rsidRPr="00A805A5" w:rsidRDefault="00A805A5" w:rsidP="00A805A5">
      <w:pPr>
        <w:jc w:val="center"/>
        <w:rPr>
          <w:rFonts w:ascii="Sanuk-Medium" w:eastAsia="Calibri" w:hAnsi="Sanuk-Medium" w:cstheme="minorHAnsi"/>
          <w:bCs/>
          <w:color w:val="003366"/>
          <w:spacing w:val="-6"/>
          <w:sz w:val="48"/>
          <w:szCs w:val="48"/>
          <w:lang w:eastAsia="en-US"/>
        </w:rPr>
      </w:pPr>
      <w:r w:rsidRPr="00A805A5">
        <w:rPr>
          <w:rFonts w:ascii="Sanuk-Medium" w:eastAsia="Calibri" w:hAnsi="Sanuk-Medium" w:cstheme="minorHAnsi"/>
          <w:bCs/>
          <w:color w:val="003366"/>
          <w:spacing w:val="-6"/>
          <w:sz w:val="48"/>
          <w:szCs w:val="48"/>
          <w:lang w:eastAsia="en-US"/>
        </w:rPr>
        <w:t>César Moñux en Foro Capital: “La competitividad es un proyecto de sociedad”</w:t>
      </w:r>
    </w:p>
    <w:p w14:paraId="3B9C7780" w14:textId="77777777" w:rsidR="00A805A5" w:rsidRPr="00A805A5" w:rsidRDefault="00A805A5" w:rsidP="00A805A5">
      <w:pPr>
        <w:numPr>
          <w:ilvl w:val="0"/>
          <w:numId w:val="36"/>
        </w:numPr>
        <w:spacing w:after="160" w:line="300" w:lineRule="exact"/>
        <w:contextualSpacing/>
        <w:rPr>
          <w:rFonts w:ascii="Sanuk-Light" w:eastAsia="Aptos" w:hAnsi="Sanuk-Light" w:cs="Arial"/>
          <w:b/>
          <w:bCs/>
          <w:kern w:val="2"/>
          <w:sz w:val="24"/>
          <w:szCs w:val="24"/>
          <w14:ligatures w14:val="standardContextual"/>
        </w:rPr>
      </w:pPr>
      <w:r w:rsidRPr="00A805A5">
        <w:rPr>
          <w:rFonts w:ascii="Sanuk-Light" w:eastAsia="Aptos" w:hAnsi="Sanuk-Light" w:cs="Arial"/>
          <w:b/>
          <w:bCs/>
          <w:kern w:val="2"/>
          <w:sz w:val="24"/>
          <w:szCs w:val="24"/>
          <w14:ligatures w14:val="standardContextual"/>
        </w:rPr>
        <w:t>El presidente de Michelin España y Portugal ha sido el ponente en la octava edición del espacio de diálogos de la Fundación Vital, que ha reunido en ARKABIA a un centenar de representantes del ámbito económico, empresarial, institucional y político de Vitoria-Gasteiz y de Araba</w:t>
      </w:r>
    </w:p>
    <w:p w14:paraId="7CA13A32" w14:textId="77777777" w:rsidR="00A805A5" w:rsidRPr="00A805A5" w:rsidRDefault="00A805A5" w:rsidP="00A805A5">
      <w:pPr>
        <w:spacing w:after="160" w:line="300" w:lineRule="exact"/>
        <w:ind w:left="720"/>
        <w:contextualSpacing/>
        <w:rPr>
          <w:rFonts w:ascii="Sanuk-Light" w:eastAsia="Aptos" w:hAnsi="Sanuk-Light" w:cs="Arial"/>
          <w:b/>
          <w:bCs/>
          <w:kern w:val="2"/>
          <w:sz w:val="24"/>
          <w:szCs w:val="24"/>
          <w14:ligatures w14:val="standardContextual"/>
        </w:rPr>
      </w:pPr>
    </w:p>
    <w:p w14:paraId="0FD87DDF" w14:textId="77777777" w:rsidR="00A805A5" w:rsidRDefault="00A805A5" w:rsidP="00A805A5">
      <w:pPr>
        <w:spacing w:after="160" w:line="300" w:lineRule="exact"/>
        <w:rPr>
          <w:rFonts w:ascii="Sanuk-Light" w:eastAsia="Aptos" w:hAnsi="Sanuk-Light" w:cs="Arial"/>
          <w:kern w:val="2"/>
          <w:sz w:val="24"/>
          <w:szCs w:val="24"/>
          <w14:ligatures w14:val="standardContextual"/>
        </w:rPr>
      </w:pPr>
      <w:r w:rsidRPr="00A805A5">
        <w:rPr>
          <w:rFonts w:ascii="Sanuk-Light" w:eastAsia="Aptos" w:hAnsi="Sanuk-Light" w:cs="Arial"/>
          <w:b/>
          <w:bCs/>
          <w:kern w:val="2"/>
          <w:sz w:val="24"/>
          <w:szCs w:val="24"/>
          <w14:ligatures w14:val="standardContextual"/>
        </w:rPr>
        <w:t>VITORIA-GASTEIZ, a 14 de octubre de 2026.-</w:t>
      </w:r>
      <w:r w:rsidRPr="00A805A5">
        <w:rPr>
          <w:rFonts w:ascii="Sanuk-Light" w:eastAsia="Aptos" w:hAnsi="Sanuk-Light" w:cs="Arial"/>
          <w:kern w:val="2"/>
          <w:sz w:val="24"/>
          <w:szCs w:val="24"/>
          <w14:ligatures w14:val="standardContextual"/>
        </w:rPr>
        <w:t xml:space="preserve"> “La competitividad no es únicamente una cuestión económica: es un proyecto de sociedad. Depende de las decisiones que toman las empresas, pero también de las que tomamos como país y como continente. Depende de nuestra capacidad para innovar. Para atraer talento. Para generar confianza. Para cuidar la salud de las personas. Para fortalecer la cohesión social. Y para sostener una ambición compartida de progreso. Porque hablar de competitividad es hablar del futuro de nuestras empresas, de nuestra industria, de nuestros territorios y, en definitiva, de nuestra sociedad”. Esta ha sido una de las principales reflexiones que el presidente de Michelin España y Portugal, </w:t>
      </w:r>
      <w:r w:rsidRPr="00A805A5">
        <w:rPr>
          <w:rFonts w:ascii="Sanuk-Light" w:eastAsia="Aptos" w:hAnsi="Sanuk-Light" w:cs="Arial"/>
          <w:b/>
          <w:bCs/>
          <w:kern w:val="2"/>
          <w:sz w:val="24"/>
          <w:szCs w:val="24"/>
          <w14:ligatures w14:val="standardContextual"/>
        </w:rPr>
        <w:t>César Moñux</w:t>
      </w:r>
      <w:r w:rsidRPr="00A805A5">
        <w:rPr>
          <w:rFonts w:ascii="Sanuk-Light" w:eastAsia="Aptos" w:hAnsi="Sanuk-Light" w:cs="Arial"/>
          <w:kern w:val="2"/>
          <w:sz w:val="24"/>
          <w:szCs w:val="24"/>
          <w14:ligatures w14:val="standardContextual"/>
        </w:rPr>
        <w:t xml:space="preserve">, ha compartido hoy con el centenar de representantes del ámbito económico, empresarial, institucional y político de Vitoria-Gasteiz y de Araba que han asistido en ARKABIA al octavo Foro Capital de la Fundación Vital. Quien fuera director de la fábrica que la multinacional francesa tiene en la capital de Euskadi ha hecho una encendida defensa de la industria como generadora de empleo, riqueza y cohesión social en aquel territorio donde se asienta, y lo ha hecho además con un profundo conocimiento de causa. “Provengo de una tierra marcada por el reto de la despoblación, lo llevo en mi historia personal. Por eso sé bien lo que significa que una fábrica abra sus puertas, invierta y genere empleo”, ha explicado antes de asegurar que “la industria no solo fabrica productos: fija población, genera oportunidades, sostiene servicios públicos, crea clase media y genera esperanza. Debemos ser plenamente conscientes de lo que significa para Vitoria-Gasteiz, para Álava y para Euskadi contar con una industria fuerte y competitiva”, ha asegurado. </w:t>
      </w:r>
    </w:p>
    <w:p w14:paraId="77156C27" w14:textId="1A537C69" w:rsidR="00A805A5" w:rsidRPr="00A805A5" w:rsidRDefault="00A805A5" w:rsidP="00A805A5">
      <w:pPr>
        <w:spacing w:after="160" w:line="300" w:lineRule="exact"/>
        <w:rPr>
          <w:rFonts w:ascii="Sanuk-Light" w:eastAsia="Aptos" w:hAnsi="Sanuk-Light" w:cs="Arial"/>
          <w:kern w:val="2"/>
          <w:sz w:val="24"/>
          <w:szCs w:val="24"/>
          <w14:ligatures w14:val="standardContextual"/>
        </w:rPr>
      </w:pPr>
      <w:r w:rsidRPr="00A805A5">
        <w:rPr>
          <w:rFonts w:ascii="Sanuk-Light" w:eastAsia="Aptos" w:hAnsi="Sanuk-Light" w:cs="Arial"/>
          <w:kern w:val="2"/>
          <w:sz w:val="24"/>
          <w:szCs w:val="24"/>
          <w14:ligatures w14:val="standardContextual"/>
        </w:rPr>
        <w:t xml:space="preserve">El octavo Foro Capital ha reunido esta mañana en ARKABIA a un centenar largo de representantes del ámbito económico, empresarial, institucional y político de Vitoria-Gasteiz y de Araba, entre los que se encontraban el presidente de la Fundación Vital, </w:t>
      </w:r>
      <w:r w:rsidRPr="00A805A5">
        <w:rPr>
          <w:rFonts w:ascii="Sanuk-Light" w:eastAsia="Aptos" w:hAnsi="Sanuk-Light" w:cs="Arial"/>
          <w:b/>
          <w:bCs/>
          <w:kern w:val="2"/>
          <w:sz w:val="24"/>
          <w:szCs w:val="24"/>
          <w14:ligatures w14:val="standardContextual"/>
        </w:rPr>
        <w:t>Jon Urresti</w:t>
      </w:r>
      <w:r w:rsidRPr="00A805A5">
        <w:rPr>
          <w:rFonts w:ascii="Sanuk-Light" w:eastAsia="Aptos" w:hAnsi="Sanuk-Light" w:cs="Arial"/>
          <w:kern w:val="2"/>
          <w:sz w:val="24"/>
          <w:szCs w:val="24"/>
          <w14:ligatures w14:val="standardContextual"/>
        </w:rPr>
        <w:t xml:space="preserve">; la presidenta de la Juntas Generales de Álava, </w:t>
      </w:r>
      <w:r w:rsidRPr="00A805A5">
        <w:rPr>
          <w:rFonts w:ascii="Sanuk-Light" w:eastAsia="Aptos" w:hAnsi="Sanuk-Light" w:cs="Arial"/>
          <w:b/>
          <w:bCs/>
          <w:kern w:val="2"/>
          <w:sz w:val="24"/>
          <w:szCs w:val="24"/>
          <w14:ligatures w14:val="standardContextual"/>
        </w:rPr>
        <w:t>Irma Basterra</w:t>
      </w:r>
      <w:r w:rsidRPr="00A805A5">
        <w:rPr>
          <w:rFonts w:ascii="Sanuk-Light" w:eastAsia="Aptos" w:hAnsi="Sanuk-Light" w:cs="Arial"/>
          <w:kern w:val="2"/>
          <w:sz w:val="24"/>
          <w:szCs w:val="24"/>
          <w14:ligatures w14:val="standardContextual"/>
        </w:rPr>
        <w:t xml:space="preserve">; la subdelegada del Gobierno central en Álava, </w:t>
      </w:r>
      <w:r w:rsidRPr="00A805A5">
        <w:rPr>
          <w:rFonts w:ascii="Sanuk-Light" w:eastAsia="Aptos" w:hAnsi="Sanuk-Light" w:cs="Arial"/>
          <w:b/>
          <w:bCs/>
          <w:kern w:val="2"/>
          <w:sz w:val="24"/>
          <w:szCs w:val="24"/>
          <w14:ligatures w14:val="standardContextual"/>
        </w:rPr>
        <w:t xml:space="preserve">María del Mar </w:t>
      </w:r>
      <w:proofErr w:type="spellStart"/>
      <w:r w:rsidRPr="00A805A5">
        <w:rPr>
          <w:rFonts w:ascii="Sanuk-Light" w:eastAsia="Aptos" w:hAnsi="Sanuk-Light" w:cs="Arial"/>
          <w:b/>
          <w:bCs/>
          <w:kern w:val="2"/>
          <w:sz w:val="24"/>
          <w:szCs w:val="24"/>
          <w14:ligatures w14:val="standardContextual"/>
        </w:rPr>
        <w:t>Dabán</w:t>
      </w:r>
      <w:proofErr w:type="spellEnd"/>
      <w:r w:rsidRPr="00A805A5">
        <w:rPr>
          <w:rFonts w:ascii="Sanuk-Light" w:eastAsia="Aptos" w:hAnsi="Sanuk-Light" w:cs="Arial"/>
          <w:kern w:val="2"/>
          <w:sz w:val="24"/>
          <w:szCs w:val="24"/>
          <w14:ligatures w14:val="standardContextual"/>
        </w:rPr>
        <w:t xml:space="preserve">; la diputada de Desarrollo Económico e Innovación de la Diputación Foral de Álava, </w:t>
      </w:r>
      <w:r w:rsidRPr="00A805A5">
        <w:rPr>
          <w:rFonts w:ascii="Sanuk-Light" w:eastAsia="Aptos" w:hAnsi="Sanuk-Light" w:cs="Arial"/>
          <w:b/>
          <w:bCs/>
          <w:kern w:val="2"/>
          <w:sz w:val="24"/>
          <w:szCs w:val="24"/>
          <w14:ligatures w14:val="standardContextual"/>
        </w:rPr>
        <w:t>Saray Zárate</w:t>
      </w:r>
      <w:r w:rsidRPr="00A805A5">
        <w:rPr>
          <w:rFonts w:ascii="Sanuk-Light" w:eastAsia="Aptos" w:hAnsi="Sanuk-Light" w:cs="Arial"/>
          <w:kern w:val="2"/>
          <w:sz w:val="24"/>
          <w:szCs w:val="24"/>
          <w14:ligatures w14:val="standardContextual"/>
        </w:rPr>
        <w:t xml:space="preserve">; el concejal de Seguridad Ciudadana del Ayuntamiento de Vitoria-Gasteiz, </w:t>
      </w:r>
      <w:r w:rsidRPr="00A805A5">
        <w:rPr>
          <w:rFonts w:ascii="Sanuk-Light" w:eastAsia="Aptos" w:hAnsi="Sanuk-Light" w:cs="Arial"/>
          <w:b/>
          <w:bCs/>
          <w:kern w:val="2"/>
          <w:sz w:val="24"/>
          <w:szCs w:val="24"/>
          <w14:ligatures w14:val="standardContextual"/>
        </w:rPr>
        <w:t>César Fernández de Landa</w:t>
      </w:r>
      <w:r w:rsidRPr="00A805A5">
        <w:rPr>
          <w:rFonts w:ascii="Sanuk-Light" w:eastAsia="Aptos" w:hAnsi="Sanuk-Light" w:cs="Arial"/>
          <w:kern w:val="2"/>
          <w:sz w:val="24"/>
          <w:szCs w:val="24"/>
          <w14:ligatures w14:val="standardContextual"/>
        </w:rPr>
        <w:t xml:space="preserve">; el presidente de SEA Empresas Alavesas, </w:t>
      </w:r>
      <w:r w:rsidRPr="00A805A5">
        <w:rPr>
          <w:rFonts w:ascii="Sanuk-Light" w:eastAsia="Aptos" w:hAnsi="Sanuk-Light" w:cs="Arial"/>
          <w:b/>
          <w:bCs/>
          <w:kern w:val="2"/>
          <w:sz w:val="24"/>
          <w:szCs w:val="24"/>
          <w14:ligatures w14:val="standardContextual"/>
        </w:rPr>
        <w:t>Juan Antonio Sánchez Corchero</w:t>
      </w:r>
      <w:r w:rsidRPr="00A805A5">
        <w:rPr>
          <w:rFonts w:ascii="Sanuk-Light" w:eastAsia="Aptos" w:hAnsi="Sanuk-Light" w:cs="Arial"/>
          <w:kern w:val="2"/>
          <w:sz w:val="24"/>
          <w:szCs w:val="24"/>
          <w14:ligatures w14:val="standardContextual"/>
        </w:rPr>
        <w:t xml:space="preserve">; el presidente de la Cámara de Comercio de Álava, </w:t>
      </w:r>
      <w:r w:rsidRPr="00A805A5">
        <w:rPr>
          <w:rFonts w:ascii="Sanuk-Light" w:eastAsia="Aptos" w:hAnsi="Sanuk-Light" w:cs="Arial"/>
          <w:b/>
          <w:bCs/>
          <w:kern w:val="2"/>
          <w:sz w:val="24"/>
          <w:szCs w:val="24"/>
          <w14:ligatures w14:val="standardContextual"/>
        </w:rPr>
        <w:t>Gregorio Rojo</w:t>
      </w:r>
      <w:r w:rsidRPr="00A805A5">
        <w:rPr>
          <w:rFonts w:ascii="Sanuk-Light" w:eastAsia="Aptos" w:hAnsi="Sanuk-Light" w:cs="Arial"/>
          <w:kern w:val="2"/>
          <w:sz w:val="24"/>
          <w:szCs w:val="24"/>
          <w14:ligatures w14:val="standardContextual"/>
        </w:rPr>
        <w:t xml:space="preserve">; el presidente del PP vasco, </w:t>
      </w:r>
      <w:r w:rsidRPr="00A805A5">
        <w:rPr>
          <w:rFonts w:ascii="Sanuk-Light" w:eastAsia="Aptos" w:hAnsi="Sanuk-Light" w:cs="Arial"/>
          <w:b/>
          <w:bCs/>
          <w:kern w:val="2"/>
          <w:sz w:val="24"/>
          <w:szCs w:val="24"/>
          <w14:ligatures w14:val="standardContextual"/>
        </w:rPr>
        <w:t>Javier de Andrés</w:t>
      </w:r>
      <w:r w:rsidRPr="00A805A5">
        <w:rPr>
          <w:rFonts w:ascii="Sanuk-Light" w:eastAsia="Aptos" w:hAnsi="Sanuk-Light" w:cs="Arial"/>
          <w:kern w:val="2"/>
          <w:sz w:val="24"/>
          <w:szCs w:val="24"/>
          <w14:ligatures w14:val="standardContextual"/>
        </w:rPr>
        <w:t xml:space="preserve">; o la presidenta del Araba </w:t>
      </w:r>
      <w:proofErr w:type="spellStart"/>
      <w:r w:rsidRPr="00A805A5">
        <w:rPr>
          <w:rFonts w:ascii="Sanuk-Light" w:eastAsia="Aptos" w:hAnsi="Sanuk-Light" w:cs="Arial"/>
          <w:kern w:val="2"/>
          <w:sz w:val="24"/>
          <w:szCs w:val="24"/>
          <w14:ligatures w14:val="standardContextual"/>
        </w:rPr>
        <w:t>Buru</w:t>
      </w:r>
      <w:proofErr w:type="spellEnd"/>
      <w:r w:rsidRPr="00A805A5">
        <w:rPr>
          <w:rFonts w:ascii="Sanuk-Light" w:eastAsia="Aptos" w:hAnsi="Sanuk-Light" w:cs="Arial"/>
          <w:kern w:val="2"/>
          <w:sz w:val="24"/>
          <w:szCs w:val="24"/>
          <w14:ligatures w14:val="standardContextual"/>
        </w:rPr>
        <w:t xml:space="preserve"> Batzar de EAJ-PNV, </w:t>
      </w:r>
      <w:r w:rsidRPr="00A805A5">
        <w:rPr>
          <w:rFonts w:ascii="Sanuk-Light" w:eastAsia="Aptos" w:hAnsi="Sanuk-Light" w:cs="Arial"/>
          <w:b/>
          <w:bCs/>
          <w:kern w:val="2"/>
          <w:sz w:val="24"/>
          <w:szCs w:val="24"/>
          <w14:ligatures w14:val="standardContextual"/>
        </w:rPr>
        <w:t>Jone Berriozabal</w:t>
      </w:r>
      <w:r w:rsidRPr="00A805A5">
        <w:rPr>
          <w:rFonts w:ascii="Sanuk-Light" w:eastAsia="Aptos" w:hAnsi="Sanuk-Light" w:cs="Arial"/>
          <w:kern w:val="2"/>
          <w:sz w:val="24"/>
          <w:szCs w:val="24"/>
          <w14:ligatures w14:val="standardContextual"/>
        </w:rPr>
        <w:t xml:space="preserve">, entre otros. En su introducción, Urresti ha explicado algunas de las iniciativas de la Fundación Vital en </w:t>
      </w:r>
      <w:r w:rsidRPr="00A805A5">
        <w:rPr>
          <w:rFonts w:ascii="Sanuk-Light" w:eastAsia="Aptos" w:hAnsi="Sanuk-Light" w:cs="Arial"/>
          <w:kern w:val="2"/>
          <w:sz w:val="24"/>
          <w:szCs w:val="24"/>
          <w14:ligatures w14:val="standardContextual"/>
        </w:rPr>
        <w:lastRenderedPageBreak/>
        <w:t>el ámbito de la industria. “El</w:t>
      </w:r>
      <w:r w:rsidRPr="00A805A5">
        <w:rPr>
          <w:rFonts w:ascii="Sanuk-Light" w:eastAsia="Aptos" w:hAnsi="Sanuk-Light" w:cs="Arial"/>
          <w:kern w:val="2"/>
          <w:sz w:val="24"/>
          <w:szCs w:val="24"/>
          <w:lang w:val="es-ES_tradnl"/>
          <w14:ligatures w14:val="standardContextual"/>
        </w:rPr>
        <w:t xml:space="preserve"> empleo industrial es empleo de calidad y estable.</w:t>
      </w:r>
      <w:r w:rsidRPr="00A805A5">
        <w:rPr>
          <w:rFonts w:ascii="Sanuk-Light" w:eastAsia="Aptos" w:hAnsi="Sanuk-Light" w:cs="Arial"/>
          <w:kern w:val="2"/>
          <w:sz w:val="24"/>
          <w:szCs w:val="24"/>
          <w14:ligatures w14:val="standardContextual"/>
        </w:rPr>
        <w:t xml:space="preserve"> </w:t>
      </w:r>
      <w:r w:rsidRPr="00A805A5">
        <w:rPr>
          <w:rFonts w:ascii="Sanuk-Light" w:eastAsia="Aptos" w:hAnsi="Sanuk-Light" w:cs="Arial"/>
          <w:kern w:val="2"/>
          <w:sz w:val="24"/>
          <w:szCs w:val="24"/>
          <w:lang w:val="es-ES_tradnl"/>
          <w14:ligatures w14:val="standardContextual"/>
        </w:rPr>
        <w:t>Por eso hemos trabajado para que Talgo siga aquí. Y por eso en junio lanzamos junto a SEA y Cámara de Álava la iniciativa ‘Industria Gara’. Un proyecto conjunto, en equipo, para apoyar a las pymes de Gasteiz y de Araba. Para ayudarles a pasar este momento tan difícil y de tanta incertidumbre. Un plan a medida para las más de 600 pymes alavesas de entre cinco y 250 trabajadores. Creo que hemos dado un buen ejemplo. En tiempos de división, unión. En tiempos de problemas, soluciones. Porque somos industria. Porque queremos seguir siendo industria. Porque la industria es el mejor proyecto colectivo para Vitoria-Gasteiz y para Araba”, ha afirmado Urresti.</w:t>
      </w:r>
    </w:p>
    <w:p w14:paraId="0BE313C6" w14:textId="77777777" w:rsidR="00A805A5" w:rsidRPr="00A805A5" w:rsidRDefault="00A805A5" w:rsidP="00A805A5">
      <w:pPr>
        <w:keepLines/>
        <w:spacing w:after="160" w:line="300" w:lineRule="exact"/>
        <w:rPr>
          <w:rFonts w:ascii="Sanuk-Light" w:eastAsia="Aptos" w:hAnsi="Sanuk-Light" w:cs="Arial"/>
          <w:kern w:val="2"/>
          <w:sz w:val="24"/>
          <w:szCs w:val="24"/>
          <w14:ligatures w14:val="standardContextual"/>
        </w:rPr>
      </w:pPr>
      <w:r w:rsidRPr="00A805A5">
        <w:rPr>
          <w:rFonts w:ascii="Sanuk-Light" w:eastAsia="Aptos" w:hAnsi="Sanuk-Light" w:cs="Arial"/>
          <w:kern w:val="2"/>
          <w:sz w:val="24"/>
          <w:szCs w:val="24"/>
          <w14:ligatures w14:val="standardContextual"/>
        </w:rPr>
        <w:t xml:space="preserve">La presentación de César Moñux ha corrido a cargo de quien tomara su testigo al frente de la factoría alavesa de Michelin, David Udakiola. “A lo largo de mi carrera he conocido directivos con una enorme capacidad de trabajo. Y también personas con una gran visión estratégica”, ha explicado </w:t>
      </w:r>
      <w:proofErr w:type="spellStart"/>
      <w:r w:rsidRPr="00A805A5">
        <w:rPr>
          <w:rFonts w:ascii="Sanuk-Light" w:eastAsia="Aptos" w:hAnsi="Sanuk-Light" w:cs="Arial"/>
          <w:kern w:val="2"/>
          <w:sz w:val="24"/>
          <w:szCs w:val="24"/>
          <w14:ligatures w14:val="standardContextual"/>
        </w:rPr>
        <w:t>Udakiola</w:t>
      </w:r>
      <w:proofErr w:type="spellEnd"/>
      <w:r w:rsidRPr="00A805A5">
        <w:rPr>
          <w:rFonts w:ascii="Sanuk-Light" w:eastAsia="Aptos" w:hAnsi="Sanuk-Light" w:cs="Arial"/>
          <w:kern w:val="2"/>
          <w:sz w:val="24"/>
          <w:szCs w:val="24"/>
          <w14:ligatures w14:val="standardContextual"/>
        </w:rPr>
        <w:t xml:space="preserve">. “Lo excepcional es encontrar a alguien capaz de combinar ambas cosas sin perder la cercanía. César tiene una capacidad poco común para entrar en el detalle cuando hace falta y, al mismo tiempo, mantener una visión clara de largo plazo. Pero si tuviera que destacar una faceta por encima de las demás, probablemente sería su manera de acompañar a las personas. Porque César no lidera desde la distancia: lidera escuchando, lidera preguntando, lidera convenciendo y lidera haciendo crecer a los demás. A lo largo de los años ha impulsado fábricas, proyectos y transformaciones importantes. Pero estoy convencido de que una parte muy importante de su legado está en las personas a las que ha ayudado a desarrollarse, asumir responsabilidades y ganar confianza. Y eso deja una huella que dura mucho más que cualquier organigrama”, ha asegurado </w:t>
      </w:r>
      <w:proofErr w:type="spellStart"/>
      <w:r w:rsidRPr="00A805A5">
        <w:rPr>
          <w:rFonts w:ascii="Sanuk-Light" w:eastAsia="Aptos" w:hAnsi="Sanuk-Light" w:cs="Arial"/>
          <w:kern w:val="2"/>
          <w:sz w:val="24"/>
          <w:szCs w:val="24"/>
          <w14:ligatures w14:val="standardContextual"/>
        </w:rPr>
        <w:t>Udakiola</w:t>
      </w:r>
      <w:proofErr w:type="spellEnd"/>
      <w:r w:rsidRPr="00A805A5">
        <w:rPr>
          <w:rFonts w:ascii="Sanuk-Light" w:eastAsia="Aptos" w:hAnsi="Sanuk-Light" w:cs="Arial"/>
          <w:kern w:val="2"/>
          <w:sz w:val="24"/>
          <w:szCs w:val="24"/>
          <w14:ligatures w14:val="standardContextual"/>
        </w:rPr>
        <w:t>.</w:t>
      </w:r>
    </w:p>
    <w:p w14:paraId="217A534C" w14:textId="77777777" w:rsidR="00A805A5" w:rsidRPr="00A805A5" w:rsidRDefault="00A805A5" w:rsidP="00A805A5">
      <w:pPr>
        <w:keepLines/>
        <w:spacing w:after="160" w:line="300" w:lineRule="exact"/>
        <w:rPr>
          <w:rFonts w:ascii="Sanuk-Light" w:eastAsia="Aptos" w:hAnsi="Sanuk-Light" w:cs="Arial"/>
          <w:kern w:val="2"/>
          <w:sz w:val="24"/>
          <w:szCs w:val="24"/>
          <w14:ligatures w14:val="standardContextual"/>
        </w:rPr>
      </w:pPr>
      <w:r w:rsidRPr="00A805A5">
        <w:rPr>
          <w:rFonts w:ascii="Sanuk-Light" w:eastAsia="Aptos" w:hAnsi="Sanuk-Light" w:cs="Arial"/>
          <w:kern w:val="2"/>
          <w:sz w:val="24"/>
          <w:szCs w:val="24"/>
          <w14:ligatures w14:val="standardContextual"/>
        </w:rPr>
        <w:t xml:space="preserve">En su ponencia, centrada en la competitividad, </w:t>
      </w:r>
      <w:proofErr w:type="spellStart"/>
      <w:r w:rsidRPr="00A805A5">
        <w:rPr>
          <w:rFonts w:ascii="Sanuk-Light" w:eastAsia="Aptos" w:hAnsi="Sanuk-Light" w:cs="Arial"/>
          <w:kern w:val="2"/>
          <w:sz w:val="24"/>
          <w:szCs w:val="24"/>
          <w14:ligatures w14:val="standardContextual"/>
        </w:rPr>
        <w:t>Moñux</w:t>
      </w:r>
      <w:proofErr w:type="spellEnd"/>
      <w:r w:rsidRPr="00A805A5">
        <w:rPr>
          <w:rFonts w:ascii="Sanuk-Light" w:eastAsia="Aptos" w:hAnsi="Sanuk-Light" w:cs="Arial"/>
          <w:kern w:val="2"/>
          <w:sz w:val="24"/>
          <w:szCs w:val="24"/>
          <w14:ligatures w14:val="standardContextual"/>
        </w:rPr>
        <w:t xml:space="preserve"> ha afirmado que “la competitividad, palabra a veces malinterpretada, para mí es algo muy concreto: es industria, es empleo, es territorio, es futuro y es la capacidad de seguir creando oportunidades para las generaciones que vienen detrás. Hoy Michelin cuenta con más de 3.400 personas en Vitoria y más de 7.000 en España. Pero detrás de esas cifras no hay números: hay familias. Hay proyectos de vida. Hay sueños. Por eso la competitividad va mucho más allá de los costes”, ha manifestado </w:t>
      </w:r>
      <w:proofErr w:type="spellStart"/>
      <w:r w:rsidRPr="00A805A5">
        <w:rPr>
          <w:rFonts w:ascii="Sanuk-Light" w:eastAsia="Aptos" w:hAnsi="Sanuk-Light" w:cs="Arial"/>
          <w:kern w:val="2"/>
          <w:sz w:val="24"/>
          <w:szCs w:val="24"/>
          <w14:ligatures w14:val="standardContextual"/>
        </w:rPr>
        <w:t>Moñux</w:t>
      </w:r>
      <w:proofErr w:type="spellEnd"/>
      <w:r w:rsidRPr="00A805A5">
        <w:rPr>
          <w:rFonts w:ascii="Sanuk-Light" w:eastAsia="Aptos" w:hAnsi="Sanuk-Light" w:cs="Arial"/>
          <w:kern w:val="2"/>
          <w:sz w:val="24"/>
          <w:szCs w:val="24"/>
          <w14:ligatures w14:val="standardContextual"/>
        </w:rPr>
        <w:t>, quien ha puesto a las personas en el centro de su discurso. “He tenido la fortuna de trabajar en Euskadi, en Castilla y León, en la Región de Murcia, en Francia y en Brasil. Y en todos esos lugares he descubierto una verdad sencilla: las mejores ideas nacen cuando las personas trabajan juntas con respeto, confianza y propósito compartido. Son ellas quienes están en el centro de cualquier transformación. Las que innovan. Las que identifican los problemas antes de que sean críticos. Las que encuentran soluciones. Las que hacen posible que una organización avance. Porque la competitividad, al final, siempre empieza y siempre termina en las personas”, ha asegurado.</w:t>
      </w:r>
    </w:p>
    <w:p w14:paraId="6CDA3F35" w14:textId="77777777" w:rsidR="00A805A5" w:rsidRPr="00A805A5" w:rsidRDefault="00A805A5" w:rsidP="00A805A5">
      <w:pPr>
        <w:spacing w:after="160" w:line="300" w:lineRule="exact"/>
        <w:rPr>
          <w:rFonts w:ascii="Sanuk-Light" w:eastAsia="Aptos" w:hAnsi="Sanuk-Light" w:cs="Arial"/>
          <w:kern w:val="2"/>
          <w:sz w:val="24"/>
          <w:szCs w:val="24"/>
          <w14:ligatures w14:val="standardContextual"/>
        </w:rPr>
      </w:pPr>
      <w:r w:rsidRPr="00A805A5">
        <w:rPr>
          <w:rFonts w:ascii="Sanuk-Light" w:eastAsia="Aptos" w:hAnsi="Sanuk-Light" w:cs="Arial"/>
          <w:kern w:val="2"/>
          <w:sz w:val="24"/>
          <w:szCs w:val="24"/>
          <w14:ligatures w14:val="standardContextual"/>
        </w:rPr>
        <w:t xml:space="preserve">Dentro de las necesidades de la industria de la automoción, </w:t>
      </w:r>
      <w:proofErr w:type="spellStart"/>
      <w:r w:rsidRPr="00A805A5">
        <w:rPr>
          <w:rFonts w:ascii="Sanuk-Light" w:eastAsia="Aptos" w:hAnsi="Sanuk-Light" w:cs="Arial"/>
          <w:kern w:val="2"/>
          <w:sz w:val="24"/>
          <w:szCs w:val="24"/>
          <w14:ligatures w14:val="standardContextual"/>
        </w:rPr>
        <w:t>Moñux</w:t>
      </w:r>
      <w:proofErr w:type="spellEnd"/>
      <w:r w:rsidRPr="00A805A5">
        <w:rPr>
          <w:rFonts w:ascii="Sanuk-Light" w:eastAsia="Aptos" w:hAnsi="Sanuk-Light" w:cs="Arial"/>
          <w:kern w:val="2"/>
          <w:sz w:val="24"/>
          <w:szCs w:val="24"/>
          <w14:ligatures w14:val="standardContextual"/>
        </w:rPr>
        <w:t xml:space="preserve"> ha enumerado “la excelencia operacional, la innovación, la digitalización, la Inteligencia Artificial, el conocimiento y, por encima de todo, talento”. El presidente de Michelin España y Portugal también ha querido subrayar que la automoción “no es un sector más” en Álava. </w:t>
      </w:r>
      <w:r w:rsidRPr="00A805A5">
        <w:rPr>
          <w:rFonts w:ascii="Sanuk-Light" w:hAnsi="Sanuk-Light" w:cs="Arial"/>
          <w:sz w:val="24"/>
          <w:szCs w:val="24"/>
        </w:rPr>
        <w:t>“E</w:t>
      </w:r>
      <w:r w:rsidRPr="00A805A5">
        <w:rPr>
          <w:rFonts w:ascii="Sanuk-Light" w:eastAsia="Aptos" w:hAnsi="Sanuk-Light" w:cs="Arial"/>
          <w:kern w:val="2"/>
          <w:sz w:val="24"/>
          <w:szCs w:val="24"/>
          <w14:ligatures w14:val="standardContextual"/>
        </w:rPr>
        <w:t xml:space="preserve">s uno de los pilares económicos y sociales sobre los que se asienta buena parte de nuestra prosperidad”, ha afirmado. </w:t>
      </w:r>
    </w:p>
    <w:p w14:paraId="25DB123B" w14:textId="62E8D9D8" w:rsidR="00A805A5" w:rsidRPr="00A805A5" w:rsidRDefault="00A805A5" w:rsidP="00A805A5">
      <w:pPr>
        <w:spacing w:after="160" w:line="300" w:lineRule="exact"/>
        <w:rPr>
          <w:rFonts w:ascii="Sanuk-Light" w:eastAsia="Aptos" w:hAnsi="Sanuk-Light" w:cs="Arial"/>
          <w:kern w:val="2"/>
          <w:sz w:val="24"/>
          <w:szCs w:val="24"/>
          <w14:ligatures w14:val="standardContextual"/>
        </w:rPr>
      </w:pPr>
      <w:r w:rsidRPr="00A805A5">
        <w:rPr>
          <w:rFonts w:ascii="Sanuk-Light" w:eastAsia="Aptos" w:hAnsi="Sanuk-Light" w:cs="Arial"/>
          <w:kern w:val="2"/>
          <w:sz w:val="24"/>
          <w:szCs w:val="24"/>
          <w14:ligatures w14:val="standardContextual"/>
        </w:rPr>
        <w:lastRenderedPageBreak/>
        <w:t xml:space="preserve">En su intervención, </w:t>
      </w:r>
      <w:proofErr w:type="spellStart"/>
      <w:r w:rsidRPr="00A805A5">
        <w:rPr>
          <w:rFonts w:ascii="Sanuk-Light" w:eastAsia="Aptos" w:hAnsi="Sanuk-Light" w:cs="Arial"/>
          <w:kern w:val="2"/>
          <w:sz w:val="24"/>
          <w:szCs w:val="24"/>
          <w14:ligatures w14:val="standardContextual"/>
        </w:rPr>
        <w:t>Moñux</w:t>
      </w:r>
      <w:proofErr w:type="spellEnd"/>
      <w:r w:rsidRPr="00A805A5">
        <w:rPr>
          <w:rFonts w:ascii="Sanuk-Light" w:eastAsia="Aptos" w:hAnsi="Sanuk-Light" w:cs="Arial"/>
          <w:kern w:val="2"/>
          <w:sz w:val="24"/>
          <w:szCs w:val="24"/>
          <w14:ligatures w14:val="standardContextual"/>
        </w:rPr>
        <w:t xml:space="preserve"> también ha mirado a Europa. “China lidera ámbitos estratégicos como las baterías y Estados Unidos avanza con enorme fuerza en tecnologías digitales e Inteligencia Artificial. Europa ha demostrado durante décadas que es capaz de combinar crecimiento económico, innovación, bienestar y sostenibilidad. Pero el éxito del pasado no garantiza el éxito del futuro. Europa no puede conformarse con ser únicamente un gran mercado. Debe volver a ser una gran potencia industrial. No puede resignarse a regular la industria que otros desarrollan. Debe volver a liderarla. Para ello necesitamos ambición industrial, simplificación regulatoria, seguridad jurídica y una visión a largo plazo que genere confianza y atraiga inversiones. Como suele recordar nuestro presidente del Grupo Michelin, en 2050 el neumático será totalmente sostenible o no será. Comparto plenamente esa visión. Pero para que esa transición tenga éxito debemos ser capaces de combinar ambición medioambiental con ambición industrial. Necesitamos sostenibilidad. Pero también necesitamos competitividad”, un desafío que exige también afrontar algunos retos “que afectan directamente a nuestras empresas y a nuestro modelo social. Uno de ellos es el absentismo. Debemos abordarlo con rigor y sin simplificaciones. Detrás de cada ausencia existe una realidad humana que merece respeto, atención y acompañamiento. Pero también debemos ser conscientes de su impacto sobre la competitividad, el empleo y la sostenibilidad de nuestro sistema de bienestar. En Michelin creemos que la mejor forma de reducir el absentismo es actuar sobre sus causas: promover la salud física y mental, reforzar la prevención, mejorar las condiciones de trabajo y acompañar a las personas durante todo su proceso”, ha manifestado </w:t>
      </w:r>
      <w:proofErr w:type="spellStart"/>
      <w:r w:rsidRPr="00A805A5">
        <w:rPr>
          <w:rFonts w:ascii="Sanuk-Light" w:eastAsia="Aptos" w:hAnsi="Sanuk-Light" w:cs="Arial"/>
          <w:kern w:val="2"/>
          <w:sz w:val="24"/>
          <w:szCs w:val="24"/>
          <w14:ligatures w14:val="standardContextual"/>
        </w:rPr>
        <w:t>Moñux</w:t>
      </w:r>
      <w:proofErr w:type="spellEnd"/>
      <w:r w:rsidRPr="00A805A5">
        <w:rPr>
          <w:rFonts w:ascii="Sanuk-Light" w:eastAsia="Aptos" w:hAnsi="Sanuk-Light" w:cs="Arial"/>
          <w:kern w:val="2"/>
          <w:sz w:val="24"/>
          <w:szCs w:val="24"/>
          <w14:ligatures w14:val="standardContextual"/>
        </w:rPr>
        <w:t>.</w:t>
      </w:r>
    </w:p>
    <w:p w14:paraId="605733C7" w14:textId="77777777" w:rsidR="00A805A5" w:rsidRPr="00A805A5" w:rsidRDefault="00A805A5" w:rsidP="00A805A5">
      <w:pPr>
        <w:spacing w:line="300" w:lineRule="exact"/>
        <w:rPr>
          <w:rFonts w:ascii="Sanuk-Light" w:hAnsi="Sanuk-Light"/>
          <w:sz w:val="24"/>
          <w:szCs w:val="24"/>
        </w:rPr>
      </w:pPr>
    </w:p>
    <w:p w14:paraId="2688DA56" w14:textId="77777777" w:rsidR="007462A5" w:rsidRPr="00A805A5" w:rsidRDefault="007462A5" w:rsidP="00A805A5">
      <w:pPr>
        <w:pStyle w:val="Textosinformato"/>
        <w:spacing w:line="300" w:lineRule="exact"/>
        <w:jc w:val="both"/>
        <w:rPr>
          <w:rFonts w:ascii="Sanuk-Light" w:hAnsi="Sanuk-Light" w:cs="Arial"/>
          <w:szCs w:val="24"/>
        </w:rPr>
      </w:pPr>
    </w:p>
    <w:sectPr w:rsidR="007462A5" w:rsidRPr="00A805A5" w:rsidSect="00B749BA">
      <w:headerReference w:type="default" r:id="rId8"/>
      <w:footerReference w:type="default" r:id="rId9"/>
      <w:pgSz w:w="11906" w:h="16838"/>
      <w:pgMar w:top="1440" w:right="1080" w:bottom="1276" w:left="1080" w:header="568" w:footer="46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1BB10" w14:textId="77777777" w:rsidR="001B6B7A" w:rsidRDefault="001B6B7A">
      <w:r>
        <w:separator/>
      </w:r>
    </w:p>
  </w:endnote>
  <w:endnote w:type="continuationSeparator" w:id="0">
    <w:p w14:paraId="122A8E66" w14:textId="77777777" w:rsidR="001B6B7A" w:rsidRDefault="001B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Arial Unicode MS"/>
    <w:charset w:val="00"/>
    <w:family w:val="roman"/>
    <w:pitch w:val="default"/>
  </w:font>
  <w:font w:name="Andalus">
    <w:altName w:val="Times New Roman"/>
    <w:charset w:val="00"/>
    <w:family w:val="roman"/>
    <w:pitch w:val="variable"/>
    <w:sig w:usb0="00000000"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Sanuk-Medium">
    <w:altName w:val="Calibri"/>
    <w:panose1 w:val="00000000000000000000"/>
    <w:charset w:val="00"/>
    <w:family w:val="modern"/>
    <w:notTrueType/>
    <w:pitch w:val="variable"/>
    <w:sig w:usb0="A000002F" w:usb1="4000004A" w:usb2="00000000" w:usb3="00000000" w:csb0="00000111" w:csb1="00000000"/>
  </w:font>
  <w:font w:name="SanukLF-Light">
    <w:altName w:val="Calibri"/>
    <w:panose1 w:val="00000000000000000000"/>
    <w:charset w:val="00"/>
    <w:family w:val="modern"/>
    <w:notTrueType/>
    <w:pitch w:val="variable"/>
    <w:sig w:usb0="A000002F" w:usb1="4000004A" w:usb2="00000000" w:usb3="00000000" w:csb0="00000111" w:csb1="00000000"/>
  </w:font>
  <w:font w:name="Sanuk-Light">
    <w:panose1 w:val="00000000000000000000"/>
    <w:charset w:val="00"/>
    <w:family w:val="modern"/>
    <w:notTrueType/>
    <w:pitch w:val="variable"/>
    <w:sig w:usb0="A000002F" w:usb1="4000004A" w:usb2="00000000" w:usb3="00000000" w:csb0="0000011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49D0" w14:textId="77777777" w:rsidR="00CB64C8" w:rsidRDefault="00CB64C8" w:rsidP="00CB64C8">
    <w:pPr>
      <w:pStyle w:val="Encabezado"/>
      <w:tabs>
        <w:tab w:val="clear" w:pos="8504"/>
        <w:tab w:val="right" w:pos="9356"/>
      </w:tabs>
      <w:spacing w:after="0" w:line="240" w:lineRule="auto"/>
      <w:jc w:val="left"/>
      <w:rPr>
        <w:rFonts w:cs="Arial"/>
        <w:sz w:val="12"/>
        <w:lang w:val="pt-BR"/>
      </w:rPr>
    </w:pPr>
    <w:r>
      <w:rPr>
        <w:noProof/>
      </w:rPr>
      <w:drawing>
        <wp:inline distT="0" distB="0" distL="0" distR="0" wp14:anchorId="768C0D53" wp14:editId="75E8333E">
          <wp:extent cx="5742305" cy="50800"/>
          <wp:effectExtent l="0" t="0" r="0" b="6350"/>
          <wp:docPr id="579409013" name="Imagen 57940901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5742305" cy="50800"/>
                  </a:xfrm>
                  <a:prstGeom prst="rect">
                    <a:avLst/>
                  </a:prstGeom>
                </pic:spPr>
              </pic:pic>
            </a:graphicData>
          </a:graphic>
        </wp:inline>
      </w:drawing>
    </w:r>
    <w:r w:rsidRPr="009E6157">
      <w:rPr>
        <w:rFonts w:cs="Arial"/>
        <w:sz w:val="12"/>
        <w:lang w:val="pt-BR"/>
      </w:rPr>
      <w:tab/>
    </w:r>
  </w:p>
  <w:p w14:paraId="31D767C9" w14:textId="77777777" w:rsidR="00CB64C8" w:rsidRDefault="00CB64C8" w:rsidP="00CB64C8">
    <w:pPr>
      <w:pStyle w:val="Encabezado"/>
      <w:tabs>
        <w:tab w:val="clear" w:pos="8504"/>
        <w:tab w:val="right" w:pos="9356"/>
      </w:tabs>
      <w:spacing w:after="0" w:line="240" w:lineRule="auto"/>
      <w:jc w:val="left"/>
      <w:rPr>
        <w:rFonts w:cs="Arial"/>
        <w:sz w:val="12"/>
        <w:lang w:val="pt-BR"/>
      </w:rPr>
    </w:pPr>
  </w:p>
  <w:p w14:paraId="2FB55ED7" w14:textId="77777777" w:rsidR="00CB64C8" w:rsidRPr="00E30A8E" w:rsidRDefault="00CB64C8" w:rsidP="00CB64C8">
    <w:pPr>
      <w:pStyle w:val="Encabezado"/>
      <w:tabs>
        <w:tab w:val="clear" w:pos="8504"/>
        <w:tab w:val="right" w:pos="9356"/>
      </w:tabs>
      <w:spacing w:after="0" w:line="240" w:lineRule="auto"/>
      <w:jc w:val="center"/>
      <w:rPr>
        <w:rFonts w:ascii="SanukLF-Light" w:eastAsia="Arial Unicode MS" w:hAnsi="SanukLF-Light" w:cs="Arial"/>
        <w:bCs/>
        <w:color w:val="002060"/>
      </w:rPr>
    </w:pPr>
    <w:r w:rsidRPr="00E30A8E">
      <w:rPr>
        <w:rFonts w:ascii="SanukLF-Light" w:hAnsi="SanukLF-Light" w:cs="Arial"/>
        <w:b/>
        <w:szCs w:val="16"/>
        <w:lang w:val="pt-BR"/>
      </w:rPr>
      <w:t xml:space="preserve">Fundación Vital | </w:t>
    </w:r>
    <w:r w:rsidRPr="00E30A8E">
      <w:rPr>
        <w:rFonts w:ascii="SanukLF-Light" w:hAnsi="SanukLF-Light" w:cs="Arial"/>
        <w:szCs w:val="16"/>
        <w:lang w:val="pt-BR"/>
      </w:rPr>
      <w:t>Comunicación</w:t>
    </w:r>
    <w:r w:rsidRPr="00E30A8E">
      <w:rPr>
        <w:rFonts w:ascii="SanukLF-Light" w:hAnsi="SanukLF-Light" w:cs="Arial"/>
        <w:sz w:val="12"/>
        <w:lang w:val="pt-BR"/>
      </w:rPr>
      <w:t xml:space="preserve">      </w:t>
    </w:r>
    <w:r w:rsidRPr="00E30A8E">
      <w:rPr>
        <w:rFonts w:ascii="SanukLF-Light" w:eastAsia="Arial Unicode MS" w:hAnsi="SanukLF-Light" w:cs="Arial"/>
        <w:bCs/>
        <w:color w:val="auto"/>
        <w:lang w:val="x-none" w:eastAsia="x-none"/>
      </w:rPr>
      <w:t xml:space="preserve">945 064 354 </w:t>
    </w:r>
    <w:r w:rsidRPr="00E30A8E">
      <w:rPr>
        <w:rFonts w:ascii="SanukLF-Light" w:eastAsia="Arial Unicode MS" w:hAnsi="SanukLF-Light" w:cs="Arial"/>
        <w:bCs/>
        <w:color w:val="auto"/>
        <w:lang w:eastAsia="x-none"/>
      </w:rPr>
      <w:t>/</w:t>
    </w:r>
    <w:r w:rsidR="009C6AB6">
      <w:rPr>
        <w:rFonts w:ascii="SanukLF-Light" w:eastAsia="Arial Unicode MS" w:hAnsi="SanukLF-Light" w:cs="Arial"/>
        <w:bCs/>
        <w:color w:val="auto"/>
        <w:lang w:val="x-none" w:eastAsia="x-none"/>
      </w:rPr>
      <w:t xml:space="preserve"> 6</w:t>
    </w:r>
    <w:r w:rsidR="009C6AB6">
      <w:rPr>
        <w:rFonts w:ascii="SanukLF-Light" w:eastAsia="Arial Unicode MS" w:hAnsi="SanukLF-Light" w:cs="Arial"/>
        <w:bCs/>
        <w:color w:val="auto"/>
        <w:lang w:eastAsia="x-none"/>
      </w:rPr>
      <w:t>36 617 821</w:t>
    </w:r>
    <w:r w:rsidRPr="00E30A8E">
      <w:rPr>
        <w:rFonts w:ascii="SanukLF-Light" w:eastAsia="Arial Unicode MS" w:hAnsi="SanukLF-Light" w:cs="Arial Unicode MS"/>
        <w:bCs/>
        <w:color w:val="auto"/>
        <w:lang w:eastAsia="x-none"/>
      </w:rPr>
      <w:t xml:space="preserve">    </w:t>
    </w:r>
    <w:hyperlink r:id="rId2" w:history="1">
      <w:r w:rsidRPr="00E30A8E">
        <w:rPr>
          <w:rStyle w:val="Hipervnculo"/>
          <w:rFonts w:ascii="SanukLF-Light" w:eastAsia="Arial Unicode MS" w:hAnsi="SanukLF-Light" w:cs="Arial"/>
          <w:color w:val="auto"/>
        </w:rPr>
        <w:t>comunicacion@fundacionvital.eus</w:t>
      </w:r>
    </w:hyperlink>
    <w:r w:rsidRPr="00E30A8E">
      <w:rPr>
        <w:rStyle w:val="Hipervnculo"/>
        <w:rFonts w:ascii="SanukLF-Light" w:eastAsia="Arial Unicode MS" w:hAnsi="SanukLF-Light" w:cs="Arial"/>
        <w:color w:val="auto"/>
        <w:u w:val="none"/>
      </w:rPr>
      <w:t xml:space="preserve">     </w:t>
    </w:r>
    <w:r w:rsidRPr="00E30A8E">
      <w:rPr>
        <w:rStyle w:val="Hipervnculo"/>
        <w:rFonts w:ascii="SanukLF-Light" w:eastAsia="Arial Unicode MS" w:hAnsi="SanukLF-Light" w:cs="Arial"/>
        <w:color w:val="auto"/>
      </w:rPr>
      <w:t>www.fundacionvital.eus</w:t>
    </w:r>
  </w:p>
  <w:p w14:paraId="5C042942" w14:textId="77777777" w:rsidR="00CB64C8" w:rsidRDefault="00CB64C8" w:rsidP="00CB64C8">
    <w:pPr>
      <w:pStyle w:val="Encabezado"/>
      <w:tabs>
        <w:tab w:val="clear" w:pos="8504"/>
        <w:tab w:val="right" w:pos="9356"/>
      </w:tabs>
      <w:spacing w:after="0" w:line="240" w:lineRule="auto"/>
      <w:jc w:val="left"/>
      <w:rPr>
        <w:rFonts w:eastAsia="Arial Unicode MS" w:cs="Arial"/>
        <w:bCs/>
        <w:color w:val="002060"/>
      </w:rPr>
    </w:pPr>
  </w:p>
  <w:p w14:paraId="3C171150" w14:textId="77777777" w:rsidR="009E6157" w:rsidRPr="00CB64C8" w:rsidRDefault="009E6157" w:rsidP="00CB64C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3065F" w14:textId="77777777" w:rsidR="001B6B7A" w:rsidRDefault="001B6B7A">
      <w:r>
        <w:separator/>
      </w:r>
    </w:p>
  </w:footnote>
  <w:footnote w:type="continuationSeparator" w:id="0">
    <w:p w14:paraId="2F13385B" w14:textId="77777777" w:rsidR="001B6B7A" w:rsidRDefault="001B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5E8A5" w14:textId="3267E7B8" w:rsidR="006B2109" w:rsidRPr="00175A49" w:rsidRDefault="00ED38AE" w:rsidP="002702E7">
    <w:pPr>
      <w:pStyle w:val="Encabezado"/>
      <w:ind w:left="5664"/>
      <w:jc w:val="center"/>
      <w:rPr>
        <w:lang w:val="pt-BR"/>
      </w:rPr>
    </w:pPr>
    <w:r>
      <w:rPr>
        <w:noProof/>
        <w:lang w:val="pt-BR"/>
      </w:rPr>
      <w:drawing>
        <wp:anchor distT="0" distB="0" distL="114300" distR="114300" simplePos="0" relativeHeight="251658240" behindDoc="0" locked="0" layoutInCell="1" allowOverlap="1" wp14:anchorId="580E2F3B" wp14:editId="248F7DC9">
          <wp:simplePos x="0" y="0"/>
          <wp:positionH relativeFrom="column">
            <wp:posOffset>4548505</wp:posOffset>
          </wp:positionH>
          <wp:positionV relativeFrom="paragraph">
            <wp:posOffset>-113030</wp:posOffset>
          </wp:positionV>
          <wp:extent cx="1626870" cy="514350"/>
          <wp:effectExtent l="0" t="0" r="0" b="0"/>
          <wp:wrapSquare wrapText="bothSides"/>
          <wp:docPr id="12516724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61735" name="Imagen 466361735"/>
                  <pic:cNvPicPr/>
                </pic:nvPicPr>
                <pic:blipFill>
                  <a:blip r:embed="rId1">
                    <a:extLst>
                      <a:ext uri="{28A0092B-C50C-407E-A947-70E740481C1C}">
                        <a14:useLocalDpi xmlns:a14="http://schemas.microsoft.com/office/drawing/2010/main" val="0"/>
                      </a:ext>
                    </a:extLst>
                  </a:blip>
                  <a:stretch>
                    <a:fillRect/>
                  </a:stretch>
                </pic:blipFill>
                <pic:spPr>
                  <a:xfrm>
                    <a:off x="0" y="0"/>
                    <a:ext cx="1626870" cy="514350"/>
                  </a:xfrm>
                  <a:prstGeom prst="rect">
                    <a:avLst/>
                  </a:prstGeom>
                </pic:spPr>
              </pic:pic>
            </a:graphicData>
          </a:graphic>
          <wp14:sizeRelH relativeFrom="margin">
            <wp14:pctWidth>0</wp14:pctWidth>
          </wp14:sizeRelH>
          <wp14:sizeRelV relativeFrom="margin">
            <wp14:pctHeight>0</wp14:pctHeight>
          </wp14:sizeRelV>
        </wp:anchor>
      </w:drawing>
    </w:r>
    <w:r w:rsidR="00514F44">
      <w:rPr>
        <w:lang w:val="pt-BR"/>
      </w:rPr>
      <w:t xml:space="preserve">    </w:t>
    </w:r>
    <w:r w:rsidR="002702E7">
      <w:rPr>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55AA022"/>
    <w:lvl w:ilvl="0">
      <w:numFmt w:val="decimal"/>
      <w:lvlText w:val="*"/>
      <w:lvlJc w:val="left"/>
    </w:lvl>
  </w:abstractNum>
  <w:abstractNum w:abstractNumId="1" w15:restartNumberingAfterBreak="0">
    <w:nsid w:val="00000001"/>
    <w:multiLevelType w:val="multilevel"/>
    <w:tmpl w:val="894EE873"/>
    <w:lvl w:ilvl="0">
      <w:start w:val="1"/>
      <w:numFmt w:val="bullet"/>
      <w:lvlText w:val="-"/>
      <w:lvlJc w:val="left"/>
      <w:pPr>
        <w:tabs>
          <w:tab w:val="num" w:pos="210"/>
        </w:tabs>
        <w:ind w:left="210" w:firstLine="0"/>
      </w:pPr>
      <w:rPr>
        <w:rFonts w:hint="default"/>
        <w:position w:val="0"/>
      </w:rPr>
    </w:lvl>
    <w:lvl w:ilvl="1">
      <w:start w:val="1"/>
      <w:numFmt w:val="bullet"/>
      <w:lvlText w:val="-"/>
      <w:lvlJc w:val="left"/>
      <w:pPr>
        <w:tabs>
          <w:tab w:val="num" w:pos="210"/>
        </w:tabs>
        <w:ind w:left="210" w:firstLine="720"/>
      </w:pPr>
      <w:rPr>
        <w:rFonts w:hint="default"/>
        <w:position w:val="0"/>
      </w:rPr>
    </w:lvl>
    <w:lvl w:ilvl="2">
      <w:start w:val="1"/>
      <w:numFmt w:val="bullet"/>
      <w:lvlText w:val="-"/>
      <w:lvlJc w:val="left"/>
      <w:pPr>
        <w:tabs>
          <w:tab w:val="num" w:pos="210"/>
        </w:tabs>
        <w:ind w:left="210" w:firstLine="1440"/>
      </w:pPr>
      <w:rPr>
        <w:rFonts w:hint="default"/>
        <w:position w:val="0"/>
      </w:rPr>
    </w:lvl>
    <w:lvl w:ilvl="3">
      <w:start w:val="1"/>
      <w:numFmt w:val="bullet"/>
      <w:lvlText w:val="-"/>
      <w:lvlJc w:val="left"/>
      <w:pPr>
        <w:tabs>
          <w:tab w:val="num" w:pos="210"/>
        </w:tabs>
        <w:ind w:left="210" w:firstLine="2160"/>
      </w:pPr>
      <w:rPr>
        <w:rFonts w:hint="default"/>
        <w:position w:val="0"/>
      </w:rPr>
    </w:lvl>
    <w:lvl w:ilvl="4">
      <w:start w:val="1"/>
      <w:numFmt w:val="bullet"/>
      <w:lvlText w:val="-"/>
      <w:lvlJc w:val="left"/>
      <w:pPr>
        <w:tabs>
          <w:tab w:val="num" w:pos="210"/>
        </w:tabs>
        <w:ind w:left="210" w:firstLine="2880"/>
      </w:pPr>
      <w:rPr>
        <w:rFonts w:hint="default"/>
        <w:position w:val="0"/>
      </w:rPr>
    </w:lvl>
    <w:lvl w:ilvl="5">
      <w:start w:val="1"/>
      <w:numFmt w:val="bullet"/>
      <w:lvlText w:val="-"/>
      <w:lvlJc w:val="left"/>
      <w:pPr>
        <w:tabs>
          <w:tab w:val="num" w:pos="210"/>
        </w:tabs>
        <w:ind w:left="210" w:firstLine="3600"/>
      </w:pPr>
      <w:rPr>
        <w:rFonts w:hint="default"/>
        <w:position w:val="0"/>
      </w:rPr>
    </w:lvl>
    <w:lvl w:ilvl="6">
      <w:start w:val="1"/>
      <w:numFmt w:val="bullet"/>
      <w:lvlText w:val="-"/>
      <w:lvlJc w:val="left"/>
      <w:pPr>
        <w:tabs>
          <w:tab w:val="num" w:pos="210"/>
        </w:tabs>
        <w:ind w:left="210" w:firstLine="4320"/>
      </w:pPr>
      <w:rPr>
        <w:rFonts w:hint="default"/>
        <w:position w:val="0"/>
      </w:rPr>
    </w:lvl>
    <w:lvl w:ilvl="7">
      <w:start w:val="1"/>
      <w:numFmt w:val="bullet"/>
      <w:lvlText w:val="-"/>
      <w:lvlJc w:val="left"/>
      <w:pPr>
        <w:tabs>
          <w:tab w:val="num" w:pos="210"/>
        </w:tabs>
        <w:ind w:left="210" w:firstLine="5040"/>
      </w:pPr>
      <w:rPr>
        <w:rFonts w:hint="default"/>
        <w:position w:val="0"/>
      </w:rPr>
    </w:lvl>
    <w:lvl w:ilvl="8">
      <w:start w:val="1"/>
      <w:numFmt w:val="bullet"/>
      <w:lvlText w:val="-"/>
      <w:lvlJc w:val="left"/>
      <w:pPr>
        <w:tabs>
          <w:tab w:val="num" w:pos="210"/>
        </w:tabs>
        <w:ind w:left="210" w:firstLine="5760"/>
      </w:pPr>
      <w:rPr>
        <w:rFonts w:hint="default"/>
        <w:position w:val="0"/>
      </w:rPr>
    </w:lvl>
  </w:abstractNum>
  <w:abstractNum w:abstractNumId="2" w15:restartNumberingAfterBreak="0">
    <w:nsid w:val="003C352F"/>
    <w:multiLevelType w:val="singleLevel"/>
    <w:tmpl w:val="52E45228"/>
    <w:lvl w:ilvl="0">
      <w:start w:val="1"/>
      <w:numFmt w:val="bullet"/>
      <w:lvlText w:val=""/>
      <w:lvlJc w:val="left"/>
      <w:pPr>
        <w:tabs>
          <w:tab w:val="num" w:pos="0"/>
        </w:tabs>
        <w:ind w:left="708" w:hanging="283"/>
      </w:pPr>
      <w:rPr>
        <w:rFonts w:ascii="Symbol" w:hAnsi="Symbol" w:hint="default"/>
        <w:sz w:val="24"/>
      </w:rPr>
    </w:lvl>
  </w:abstractNum>
  <w:abstractNum w:abstractNumId="3" w15:restartNumberingAfterBreak="0">
    <w:nsid w:val="009C1B20"/>
    <w:multiLevelType w:val="hybridMultilevel"/>
    <w:tmpl w:val="AF5AAA0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0FA2F41"/>
    <w:multiLevelType w:val="hybridMultilevel"/>
    <w:tmpl w:val="25E88110"/>
    <w:lvl w:ilvl="0" w:tplc="0C0A000F">
      <w:start w:val="1"/>
      <w:numFmt w:val="decimal"/>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28F4C61"/>
    <w:multiLevelType w:val="hybridMultilevel"/>
    <w:tmpl w:val="18B2D6FC"/>
    <w:lvl w:ilvl="0" w:tplc="726293A6">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Courier New" w:hAnsi="Courier New" w:hint="default"/>
      </w:rPr>
    </w:lvl>
    <w:lvl w:ilvl="2" w:tplc="32821E9E">
      <w:start w:val="1"/>
      <w:numFmt w:val="bullet"/>
      <w:pStyle w:val="vieta3"/>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D86270"/>
    <w:multiLevelType w:val="hybridMultilevel"/>
    <w:tmpl w:val="DB56EC36"/>
    <w:lvl w:ilvl="0" w:tplc="B7EECEAC">
      <w:start w:val="1"/>
      <w:numFmt w:val="bullet"/>
      <w:pStyle w:val="vieta5"/>
      <w:lvlText w:val="-"/>
      <w:lvlJc w:val="left"/>
      <w:pPr>
        <w:tabs>
          <w:tab w:val="num" w:pos="425"/>
        </w:tabs>
        <w:ind w:left="2832" w:hanging="283"/>
      </w:pPr>
      <w:rPr>
        <w:rFonts w:ascii="Times New Roman" w:hAnsi="Times New Roman" w:cs="Times New Roman" w:hint="default"/>
      </w:rPr>
    </w:lvl>
    <w:lvl w:ilvl="1" w:tplc="0C0A0003" w:tentative="1">
      <w:start w:val="1"/>
      <w:numFmt w:val="bullet"/>
      <w:lvlText w:val="o"/>
      <w:lvlJc w:val="left"/>
      <w:pPr>
        <w:tabs>
          <w:tab w:val="num" w:pos="1865"/>
        </w:tabs>
        <w:ind w:left="1865" w:hanging="360"/>
      </w:pPr>
      <w:rPr>
        <w:rFonts w:ascii="Courier New" w:hAnsi="Courier New" w:hint="default"/>
      </w:rPr>
    </w:lvl>
    <w:lvl w:ilvl="2" w:tplc="0C0A0005" w:tentative="1">
      <w:start w:val="1"/>
      <w:numFmt w:val="bullet"/>
      <w:lvlText w:val=""/>
      <w:lvlJc w:val="left"/>
      <w:pPr>
        <w:tabs>
          <w:tab w:val="num" w:pos="2585"/>
        </w:tabs>
        <w:ind w:left="2585" w:hanging="360"/>
      </w:pPr>
      <w:rPr>
        <w:rFonts w:ascii="Wingdings" w:hAnsi="Wingdings" w:hint="default"/>
      </w:rPr>
    </w:lvl>
    <w:lvl w:ilvl="3" w:tplc="0C0A0001" w:tentative="1">
      <w:start w:val="1"/>
      <w:numFmt w:val="bullet"/>
      <w:lvlText w:val=""/>
      <w:lvlJc w:val="left"/>
      <w:pPr>
        <w:tabs>
          <w:tab w:val="num" w:pos="3305"/>
        </w:tabs>
        <w:ind w:left="3305" w:hanging="360"/>
      </w:pPr>
      <w:rPr>
        <w:rFonts w:ascii="Symbol" w:hAnsi="Symbol" w:hint="default"/>
      </w:rPr>
    </w:lvl>
    <w:lvl w:ilvl="4" w:tplc="0C0A0003" w:tentative="1">
      <w:start w:val="1"/>
      <w:numFmt w:val="bullet"/>
      <w:lvlText w:val="o"/>
      <w:lvlJc w:val="left"/>
      <w:pPr>
        <w:tabs>
          <w:tab w:val="num" w:pos="4025"/>
        </w:tabs>
        <w:ind w:left="4025" w:hanging="360"/>
      </w:pPr>
      <w:rPr>
        <w:rFonts w:ascii="Courier New" w:hAnsi="Courier New" w:hint="default"/>
      </w:rPr>
    </w:lvl>
    <w:lvl w:ilvl="5" w:tplc="0C0A0005" w:tentative="1">
      <w:start w:val="1"/>
      <w:numFmt w:val="bullet"/>
      <w:lvlText w:val=""/>
      <w:lvlJc w:val="left"/>
      <w:pPr>
        <w:tabs>
          <w:tab w:val="num" w:pos="4745"/>
        </w:tabs>
        <w:ind w:left="4745" w:hanging="360"/>
      </w:pPr>
      <w:rPr>
        <w:rFonts w:ascii="Wingdings" w:hAnsi="Wingdings" w:hint="default"/>
      </w:rPr>
    </w:lvl>
    <w:lvl w:ilvl="6" w:tplc="0C0A0001" w:tentative="1">
      <w:start w:val="1"/>
      <w:numFmt w:val="bullet"/>
      <w:lvlText w:val=""/>
      <w:lvlJc w:val="left"/>
      <w:pPr>
        <w:tabs>
          <w:tab w:val="num" w:pos="5465"/>
        </w:tabs>
        <w:ind w:left="5465" w:hanging="360"/>
      </w:pPr>
      <w:rPr>
        <w:rFonts w:ascii="Symbol" w:hAnsi="Symbol" w:hint="default"/>
      </w:rPr>
    </w:lvl>
    <w:lvl w:ilvl="7" w:tplc="0C0A0003" w:tentative="1">
      <w:start w:val="1"/>
      <w:numFmt w:val="bullet"/>
      <w:lvlText w:val="o"/>
      <w:lvlJc w:val="left"/>
      <w:pPr>
        <w:tabs>
          <w:tab w:val="num" w:pos="6185"/>
        </w:tabs>
        <w:ind w:left="6185" w:hanging="360"/>
      </w:pPr>
      <w:rPr>
        <w:rFonts w:ascii="Courier New" w:hAnsi="Courier New" w:hint="default"/>
      </w:rPr>
    </w:lvl>
    <w:lvl w:ilvl="8" w:tplc="0C0A0005" w:tentative="1">
      <w:start w:val="1"/>
      <w:numFmt w:val="bullet"/>
      <w:lvlText w:val=""/>
      <w:lvlJc w:val="left"/>
      <w:pPr>
        <w:tabs>
          <w:tab w:val="num" w:pos="6905"/>
        </w:tabs>
        <w:ind w:left="6905" w:hanging="360"/>
      </w:pPr>
      <w:rPr>
        <w:rFonts w:ascii="Wingdings" w:hAnsi="Wingdings" w:hint="default"/>
      </w:rPr>
    </w:lvl>
  </w:abstractNum>
  <w:abstractNum w:abstractNumId="7" w15:restartNumberingAfterBreak="0">
    <w:nsid w:val="08F67CEE"/>
    <w:multiLevelType w:val="hybridMultilevel"/>
    <w:tmpl w:val="11FEAC62"/>
    <w:lvl w:ilvl="0" w:tplc="5630FDB4">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Trebuchet MS" w:hAnsi="Trebuchet MS" w:hint="default"/>
        <w:color w:val="FFCC00"/>
        <w:sz w:val="16"/>
        <w:szCs w:val="16"/>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2B3E30"/>
    <w:multiLevelType w:val="multilevel"/>
    <w:tmpl w:val="CA407A7A"/>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F976D7"/>
    <w:multiLevelType w:val="hybridMultilevel"/>
    <w:tmpl w:val="E8DA89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8E81760"/>
    <w:multiLevelType w:val="singleLevel"/>
    <w:tmpl w:val="AC884BFE"/>
    <w:lvl w:ilvl="0">
      <w:start w:val="1"/>
      <w:numFmt w:val="bullet"/>
      <w:lvlText w:val=""/>
      <w:lvlJc w:val="left"/>
      <w:pPr>
        <w:tabs>
          <w:tab w:val="num" w:pos="2127"/>
        </w:tabs>
        <w:ind w:left="2127" w:hanging="369"/>
      </w:pPr>
      <w:rPr>
        <w:rFonts w:ascii="Wingdings" w:hAnsi="Wingdings" w:hint="default"/>
        <w:sz w:val="16"/>
      </w:rPr>
    </w:lvl>
  </w:abstractNum>
  <w:abstractNum w:abstractNumId="11" w15:restartNumberingAfterBreak="0">
    <w:nsid w:val="2E4300F2"/>
    <w:multiLevelType w:val="hybridMultilevel"/>
    <w:tmpl w:val="D04A31D2"/>
    <w:lvl w:ilvl="0" w:tplc="726293A6">
      <w:start w:val="1"/>
      <w:numFmt w:val="decimal"/>
      <w:lvlText w:val="%1."/>
      <w:lvlJc w:val="left"/>
      <w:pPr>
        <w:tabs>
          <w:tab w:val="num" w:pos="720"/>
        </w:tabs>
        <w:ind w:left="720" w:hanging="360"/>
      </w:pPr>
    </w:lvl>
    <w:lvl w:ilvl="1" w:tplc="34040AAE">
      <w:start w:val="1"/>
      <w:numFmt w:val="lowerLetter"/>
      <w:lvlText w:val="%2."/>
      <w:lvlJc w:val="left"/>
      <w:pPr>
        <w:tabs>
          <w:tab w:val="num" w:pos="1440"/>
        </w:tabs>
        <w:ind w:left="1440" w:hanging="360"/>
      </w:pPr>
    </w:lvl>
    <w:lvl w:ilvl="2" w:tplc="9466A1EC"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12" w15:restartNumberingAfterBreak="0">
    <w:nsid w:val="3FCC28E8"/>
    <w:multiLevelType w:val="singleLevel"/>
    <w:tmpl w:val="C938FC34"/>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413664BB"/>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4" w15:restartNumberingAfterBreak="0">
    <w:nsid w:val="431F4270"/>
    <w:multiLevelType w:val="multilevel"/>
    <w:tmpl w:val="2576AD52"/>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Trebuchet MS" w:hAnsi="Trebuchet MS" w:hint="default"/>
        <w:color w:val="FFCC00"/>
        <w:sz w:val="16"/>
        <w:szCs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2246FC"/>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6" w15:restartNumberingAfterBreak="0">
    <w:nsid w:val="51AB4C64"/>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7" w15:restartNumberingAfterBreak="0">
    <w:nsid w:val="53C149F9"/>
    <w:multiLevelType w:val="hybridMultilevel"/>
    <w:tmpl w:val="344CC11E"/>
    <w:lvl w:ilvl="0" w:tplc="995CFA98">
      <w:start w:val="1"/>
      <w:numFmt w:val="decimal"/>
      <w:lvlText w:val="%1."/>
      <w:lvlJc w:val="left"/>
      <w:pPr>
        <w:tabs>
          <w:tab w:val="num" w:pos="1080"/>
        </w:tabs>
        <w:ind w:left="1080" w:hanging="360"/>
      </w:pPr>
    </w:lvl>
    <w:lvl w:ilvl="1" w:tplc="40FED710">
      <w:start w:val="1"/>
      <w:numFmt w:val="lowerLetter"/>
      <w:lvlText w:val="%2."/>
      <w:lvlJc w:val="left"/>
      <w:pPr>
        <w:tabs>
          <w:tab w:val="num" w:pos="1800"/>
        </w:tabs>
        <w:ind w:left="1800" w:hanging="360"/>
      </w:pPr>
    </w:lvl>
    <w:lvl w:ilvl="2" w:tplc="423C860C" w:tentative="1">
      <w:start w:val="1"/>
      <w:numFmt w:val="lowerRoman"/>
      <w:lvlText w:val="%3."/>
      <w:lvlJc w:val="right"/>
      <w:pPr>
        <w:tabs>
          <w:tab w:val="num" w:pos="2520"/>
        </w:tabs>
        <w:ind w:left="2520" w:hanging="180"/>
      </w:pPr>
    </w:lvl>
    <w:lvl w:ilvl="3" w:tplc="1686685E" w:tentative="1">
      <w:start w:val="1"/>
      <w:numFmt w:val="decimal"/>
      <w:lvlText w:val="%4."/>
      <w:lvlJc w:val="left"/>
      <w:pPr>
        <w:tabs>
          <w:tab w:val="num" w:pos="3240"/>
        </w:tabs>
        <w:ind w:left="3240" w:hanging="360"/>
      </w:pPr>
    </w:lvl>
    <w:lvl w:ilvl="4" w:tplc="44281598" w:tentative="1">
      <w:start w:val="1"/>
      <w:numFmt w:val="lowerLetter"/>
      <w:lvlText w:val="%5."/>
      <w:lvlJc w:val="left"/>
      <w:pPr>
        <w:tabs>
          <w:tab w:val="num" w:pos="3960"/>
        </w:tabs>
        <w:ind w:left="3960" w:hanging="360"/>
      </w:pPr>
    </w:lvl>
    <w:lvl w:ilvl="5" w:tplc="D1F41B2C" w:tentative="1">
      <w:start w:val="1"/>
      <w:numFmt w:val="lowerRoman"/>
      <w:lvlText w:val="%6."/>
      <w:lvlJc w:val="right"/>
      <w:pPr>
        <w:tabs>
          <w:tab w:val="num" w:pos="4680"/>
        </w:tabs>
        <w:ind w:left="4680" w:hanging="180"/>
      </w:pPr>
    </w:lvl>
    <w:lvl w:ilvl="6" w:tplc="DB12EBF8" w:tentative="1">
      <w:start w:val="1"/>
      <w:numFmt w:val="decimal"/>
      <w:lvlText w:val="%7."/>
      <w:lvlJc w:val="left"/>
      <w:pPr>
        <w:tabs>
          <w:tab w:val="num" w:pos="5400"/>
        </w:tabs>
        <w:ind w:left="5400" w:hanging="360"/>
      </w:pPr>
    </w:lvl>
    <w:lvl w:ilvl="7" w:tplc="24C6302A" w:tentative="1">
      <w:start w:val="1"/>
      <w:numFmt w:val="lowerLetter"/>
      <w:lvlText w:val="%8."/>
      <w:lvlJc w:val="left"/>
      <w:pPr>
        <w:tabs>
          <w:tab w:val="num" w:pos="6120"/>
        </w:tabs>
        <w:ind w:left="6120" w:hanging="360"/>
      </w:pPr>
    </w:lvl>
    <w:lvl w:ilvl="8" w:tplc="37807E94" w:tentative="1">
      <w:start w:val="1"/>
      <w:numFmt w:val="lowerRoman"/>
      <w:lvlText w:val="%9."/>
      <w:lvlJc w:val="right"/>
      <w:pPr>
        <w:tabs>
          <w:tab w:val="num" w:pos="6840"/>
        </w:tabs>
        <w:ind w:left="6840" w:hanging="180"/>
      </w:pPr>
    </w:lvl>
  </w:abstractNum>
  <w:abstractNum w:abstractNumId="18" w15:restartNumberingAfterBreak="0">
    <w:nsid w:val="55C53B10"/>
    <w:multiLevelType w:val="singleLevel"/>
    <w:tmpl w:val="3AA64444"/>
    <w:lvl w:ilvl="0">
      <w:start w:val="1"/>
      <w:numFmt w:val="bullet"/>
      <w:lvlText w:val=""/>
      <w:legacy w:legacy="1" w:legacySpace="0" w:legacyIndent="283"/>
      <w:lvlJc w:val="left"/>
      <w:pPr>
        <w:ind w:left="708" w:hanging="283"/>
      </w:pPr>
      <w:rPr>
        <w:rFonts w:ascii="Symbol" w:hAnsi="Symbol" w:hint="default"/>
      </w:rPr>
    </w:lvl>
  </w:abstractNum>
  <w:abstractNum w:abstractNumId="19" w15:restartNumberingAfterBreak="0">
    <w:nsid w:val="5B726075"/>
    <w:multiLevelType w:val="hybridMultilevel"/>
    <w:tmpl w:val="9402AD26"/>
    <w:lvl w:ilvl="0" w:tplc="1F5C725A">
      <w:start w:val="1"/>
      <w:numFmt w:val="bullet"/>
      <w:pStyle w:val="vieta4"/>
      <w:lvlText w:val=""/>
      <w:lvlJc w:val="left"/>
      <w:pPr>
        <w:tabs>
          <w:tab w:val="num" w:pos="2486"/>
        </w:tabs>
        <w:ind w:left="2486" w:hanging="360"/>
      </w:pPr>
      <w:rPr>
        <w:rFonts w:ascii="Trebuchet MS" w:hAnsi="Trebuchet MS" w:hint="default"/>
        <w:color w:val="auto"/>
        <w:sz w:val="16"/>
        <w:szCs w:val="16"/>
      </w:rPr>
    </w:lvl>
    <w:lvl w:ilvl="1" w:tplc="89EA61A2" w:tentative="1">
      <w:start w:val="1"/>
      <w:numFmt w:val="bullet"/>
      <w:lvlText w:val="o"/>
      <w:lvlJc w:val="left"/>
      <w:pPr>
        <w:tabs>
          <w:tab w:val="num" w:pos="3167"/>
        </w:tabs>
        <w:ind w:left="3167" w:hanging="360"/>
      </w:pPr>
      <w:rPr>
        <w:rFonts w:ascii="Courier New" w:hAnsi="Courier New" w:hint="default"/>
      </w:rPr>
    </w:lvl>
    <w:lvl w:ilvl="2" w:tplc="FA2E8232" w:tentative="1">
      <w:start w:val="1"/>
      <w:numFmt w:val="bullet"/>
      <w:lvlText w:val=""/>
      <w:lvlJc w:val="left"/>
      <w:pPr>
        <w:tabs>
          <w:tab w:val="num" w:pos="3887"/>
        </w:tabs>
        <w:ind w:left="3887" w:hanging="360"/>
      </w:pPr>
      <w:rPr>
        <w:rFonts w:ascii="Wingdings" w:hAnsi="Wingdings" w:hint="default"/>
      </w:rPr>
    </w:lvl>
    <w:lvl w:ilvl="3" w:tplc="257EB800" w:tentative="1">
      <w:start w:val="1"/>
      <w:numFmt w:val="bullet"/>
      <w:lvlText w:val=""/>
      <w:lvlJc w:val="left"/>
      <w:pPr>
        <w:tabs>
          <w:tab w:val="num" w:pos="4607"/>
        </w:tabs>
        <w:ind w:left="4607" w:hanging="360"/>
      </w:pPr>
      <w:rPr>
        <w:rFonts w:ascii="Symbol" w:hAnsi="Symbol" w:hint="default"/>
      </w:rPr>
    </w:lvl>
    <w:lvl w:ilvl="4" w:tplc="5A3058A2" w:tentative="1">
      <w:start w:val="1"/>
      <w:numFmt w:val="bullet"/>
      <w:lvlText w:val="o"/>
      <w:lvlJc w:val="left"/>
      <w:pPr>
        <w:tabs>
          <w:tab w:val="num" w:pos="5327"/>
        </w:tabs>
        <w:ind w:left="5327" w:hanging="360"/>
      </w:pPr>
      <w:rPr>
        <w:rFonts w:ascii="Courier New" w:hAnsi="Courier New" w:hint="default"/>
      </w:rPr>
    </w:lvl>
    <w:lvl w:ilvl="5" w:tplc="BFC0DEBC" w:tentative="1">
      <w:start w:val="1"/>
      <w:numFmt w:val="bullet"/>
      <w:lvlText w:val=""/>
      <w:lvlJc w:val="left"/>
      <w:pPr>
        <w:tabs>
          <w:tab w:val="num" w:pos="6047"/>
        </w:tabs>
        <w:ind w:left="6047" w:hanging="360"/>
      </w:pPr>
      <w:rPr>
        <w:rFonts w:ascii="Wingdings" w:hAnsi="Wingdings" w:hint="default"/>
      </w:rPr>
    </w:lvl>
    <w:lvl w:ilvl="6" w:tplc="597A0130" w:tentative="1">
      <w:start w:val="1"/>
      <w:numFmt w:val="bullet"/>
      <w:lvlText w:val=""/>
      <w:lvlJc w:val="left"/>
      <w:pPr>
        <w:tabs>
          <w:tab w:val="num" w:pos="6767"/>
        </w:tabs>
        <w:ind w:left="6767" w:hanging="360"/>
      </w:pPr>
      <w:rPr>
        <w:rFonts w:ascii="Symbol" w:hAnsi="Symbol" w:hint="default"/>
      </w:rPr>
    </w:lvl>
    <w:lvl w:ilvl="7" w:tplc="0DBE81DC" w:tentative="1">
      <w:start w:val="1"/>
      <w:numFmt w:val="bullet"/>
      <w:lvlText w:val="o"/>
      <w:lvlJc w:val="left"/>
      <w:pPr>
        <w:tabs>
          <w:tab w:val="num" w:pos="7487"/>
        </w:tabs>
        <w:ind w:left="7487" w:hanging="360"/>
      </w:pPr>
      <w:rPr>
        <w:rFonts w:ascii="Courier New" w:hAnsi="Courier New" w:hint="default"/>
      </w:rPr>
    </w:lvl>
    <w:lvl w:ilvl="8" w:tplc="7144BB16" w:tentative="1">
      <w:start w:val="1"/>
      <w:numFmt w:val="bullet"/>
      <w:lvlText w:val=""/>
      <w:lvlJc w:val="left"/>
      <w:pPr>
        <w:tabs>
          <w:tab w:val="num" w:pos="8207"/>
        </w:tabs>
        <w:ind w:left="8207" w:hanging="360"/>
      </w:pPr>
      <w:rPr>
        <w:rFonts w:ascii="Wingdings" w:hAnsi="Wingdings" w:hint="default"/>
      </w:rPr>
    </w:lvl>
  </w:abstractNum>
  <w:abstractNum w:abstractNumId="20" w15:restartNumberingAfterBreak="0">
    <w:nsid w:val="5C4228C9"/>
    <w:multiLevelType w:val="multilevel"/>
    <w:tmpl w:val="2F4AA78A"/>
    <w:lvl w:ilvl="0">
      <w:start w:val="1"/>
      <w:numFmt w:val="bullet"/>
      <w:lvlText w:val=""/>
      <w:lvlJc w:val="left"/>
      <w:pPr>
        <w:tabs>
          <w:tab w:val="num" w:pos="2495"/>
        </w:tabs>
        <w:ind w:left="2495" w:hanging="369"/>
      </w:pPr>
      <w:rPr>
        <w:rFonts w:ascii="Symbol" w:eastAsia="Times New Roman" w:hAnsi="Symbol" w:cs="Times New Roman" w:hint="default"/>
        <w:color w:val="auto"/>
      </w:rPr>
    </w:lvl>
    <w:lvl w:ilvl="1">
      <w:start w:val="1"/>
      <w:numFmt w:val="bullet"/>
      <w:lvlText w:val="o"/>
      <w:lvlJc w:val="left"/>
      <w:pPr>
        <w:tabs>
          <w:tab w:val="num" w:pos="3167"/>
        </w:tabs>
        <w:ind w:left="3167" w:hanging="360"/>
      </w:pPr>
      <w:rPr>
        <w:rFonts w:ascii="Courier New" w:hAnsi="Courier New" w:hint="default"/>
      </w:rPr>
    </w:lvl>
    <w:lvl w:ilvl="2">
      <w:start w:val="1"/>
      <w:numFmt w:val="bullet"/>
      <w:lvlText w:val=""/>
      <w:lvlJc w:val="left"/>
      <w:pPr>
        <w:tabs>
          <w:tab w:val="num" w:pos="3887"/>
        </w:tabs>
        <w:ind w:left="3887" w:hanging="360"/>
      </w:pPr>
      <w:rPr>
        <w:rFonts w:ascii="Wingdings" w:hAnsi="Wingdings" w:hint="default"/>
      </w:rPr>
    </w:lvl>
    <w:lvl w:ilvl="3">
      <w:start w:val="1"/>
      <w:numFmt w:val="bullet"/>
      <w:lvlText w:val=""/>
      <w:lvlJc w:val="left"/>
      <w:pPr>
        <w:tabs>
          <w:tab w:val="num" w:pos="4607"/>
        </w:tabs>
        <w:ind w:left="4607" w:hanging="360"/>
      </w:pPr>
      <w:rPr>
        <w:rFonts w:ascii="Symbol" w:hAnsi="Symbol" w:hint="default"/>
      </w:rPr>
    </w:lvl>
    <w:lvl w:ilvl="4">
      <w:start w:val="1"/>
      <w:numFmt w:val="bullet"/>
      <w:lvlText w:val="o"/>
      <w:lvlJc w:val="left"/>
      <w:pPr>
        <w:tabs>
          <w:tab w:val="num" w:pos="5327"/>
        </w:tabs>
        <w:ind w:left="5327" w:hanging="360"/>
      </w:pPr>
      <w:rPr>
        <w:rFonts w:ascii="Courier New" w:hAnsi="Courier New" w:hint="default"/>
      </w:rPr>
    </w:lvl>
    <w:lvl w:ilvl="5">
      <w:start w:val="1"/>
      <w:numFmt w:val="bullet"/>
      <w:lvlText w:val=""/>
      <w:lvlJc w:val="left"/>
      <w:pPr>
        <w:tabs>
          <w:tab w:val="num" w:pos="6047"/>
        </w:tabs>
        <w:ind w:left="6047" w:hanging="360"/>
      </w:pPr>
      <w:rPr>
        <w:rFonts w:ascii="Wingdings" w:hAnsi="Wingdings" w:hint="default"/>
      </w:rPr>
    </w:lvl>
    <w:lvl w:ilvl="6">
      <w:start w:val="1"/>
      <w:numFmt w:val="bullet"/>
      <w:lvlText w:val=""/>
      <w:lvlJc w:val="left"/>
      <w:pPr>
        <w:tabs>
          <w:tab w:val="num" w:pos="6767"/>
        </w:tabs>
        <w:ind w:left="6767" w:hanging="360"/>
      </w:pPr>
      <w:rPr>
        <w:rFonts w:ascii="Symbol" w:hAnsi="Symbol" w:hint="default"/>
      </w:rPr>
    </w:lvl>
    <w:lvl w:ilvl="7">
      <w:start w:val="1"/>
      <w:numFmt w:val="bullet"/>
      <w:lvlText w:val="o"/>
      <w:lvlJc w:val="left"/>
      <w:pPr>
        <w:tabs>
          <w:tab w:val="num" w:pos="7487"/>
        </w:tabs>
        <w:ind w:left="7487" w:hanging="360"/>
      </w:pPr>
      <w:rPr>
        <w:rFonts w:ascii="Courier New" w:hAnsi="Courier New" w:hint="default"/>
      </w:rPr>
    </w:lvl>
    <w:lvl w:ilvl="8">
      <w:start w:val="1"/>
      <w:numFmt w:val="bullet"/>
      <w:lvlText w:val=""/>
      <w:lvlJc w:val="left"/>
      <w:pPr>
        <w:tabs>
          <w:tab w:val="num" w:pos="8207"/>
        </w:tabs>
        <w:ind w:left="8207" w:hanging="360"/>
      </w:pPr>
      <w:rPr>
        <w:rFonts w:ascii="Wingdings" w:hAnsi="Wingdings" w:hint="default"/>
      </w:rPr>
    </w:lvl>
  </w:abstractNum>
  <w:abstractNum w:abstractNumId="21" w15:restartNumberingAfterBreak="0">
    <w:nsid w:val="5DEC03B1"/>
    <w:multiLevelType w:val="hybridMultilevel"/>
    <w:tmpl w:val="797E4070"/>
    <w:lvl w:ilvl="0" w:tplc="258607AE">
      <w:start w:val="1"/>
      <w:numFmt w:val="decimal"/>
      <w:lvlText w:val="%1."/>
      <w:lvlJc w:val="left"/>
      <w:pPr>
        <w:tabs>
          <w:tab w:val="num" w:pos="720"/>
        </w:tabs>
        <w:ind w:left="720" w:hanging="360"/>
      </w:pPr>
    </w:lvl>
    <w:lvl w:ilvl="1" w:tplc="20F6DE58" w:tentative="1">
      <w:start w:val="1"/>
      <w:numFmt w:val="lowerLetter"/>
      <w:lvlText w:val="%2."/>
      <w:lvlJc w:val="left"/>
      <w:pPr>
        <w:tabs>
          <w:tab w:val="num" w:pos="1440"/>
        </w:tabs>
        <w:ind w:left="1440" w:hanging="360"/>
      </w:pPr>
    </w:lvl>
    <w:lvl w:ilvl="2" w:tplc="6E8424D8" w:tentative="1">
      <w:start w:val="1"/>
      <w:numFmt w:val="lowerRoman"/>
      <w:lvlText w:val="%3."/>
      <w:lvlJc w:val="right"/>
      <w:pPr>
        <w:tabs>
          <w:tab w:val="num" w:pos="2160"/>
        </w:tabs>
        <w:ind w:left="2160" w:hanging="180"/>
      </w:pPr>
    </w:lvl>
    <w:lvl w:ilvl="3" w:tplc="C540B4CC" w:tentative="1">
      <w:start w:val="1"/>
      <w:numFmt w:val="decimal"/>
      <w:lvlText w:val="%4."/>
      <w:lvlJc w:val="left"/>
      <w:pPr>
        <w:tabs>
          <w:tab w:val="num" w:pos="2880"/>
        </w:tabs>
        <w:ind w:left="2880" w:hanging="360"/>
      </w:pPr>
    </w:lvl>
    <w:lvl w:ilvl="4" w:tplc="858845BE" w:tentative="1">
      <w:start w:val="1"/>
      <w:numFmt w:val="lowerLetter"/>
      <w:lvlText w:val="%5."/>
      <w:lvlJc w:val="left"/>
      <w:pPr>
        <w:tabs>
          <w:tab w:val="num" w:pos="3600"/>
        </w:tabs>
        <w:ind w:left="3600" w:hanging="360"/>
      </w:pPr>
    </w:lvl>
    <w:lvl w:ilvl="5" w:tplc="ED14A0B6" w:tentative="1">
      <w:start w:val="1"/>
      <w:numFmt w:val="lowerRoman"/>
      <w:lvlText w:val="%6."/>
      <w:lvlJc w:val="right"/>
      <w:pPr>
        <w:tabs>
          <w:tab w:val="num" w:pos="4320"/>
        </w:tabs>
        <w:ind w:left="4320" w:hanging="180"/>
      </w:pPr>
    </w:lvl>
    <w:lvl w:ilvl="6" w:tplc="0FF0B4F2" w:tentative="1">
      <w:start w:val="1"/>
      <w:numFmt w:val="decimal"/>
      <w:lvlText w:val="%7."/>
      <w:lvlJc w:val="left"/>
      <w:pPr>
        <w:tabs>
          <w:tab w:val="num" w:pos="5040"/>
        </w:tabs>
        <w:ind w:left="5040" w:hanging="360"/>
      </w:pPr>
    </w:lvl>
    <w:lvl w:ilvl="7" w:tplc="4DAC3E0A" w:tentative="1">
      <w:start w:val="1"/>
      <w:numFmt w:val="lowerLetter"/>
      <w:lvlText w:val="%8."/>
      <w:lvlJc w:val="left"/>
      <w:pPr>
        <w:tabs>
          <w:tab w:val="num" w:pos="5760"/>
        </w:tabs>
        <w:ind w:left="5760" w:hanging="360"/>
      </w:pPr>
    </w:lvl>
    <w:lvl w:ilvl="8" w:tplc="6688EA20" w:tentative="1">
      <w:start w:val="1"/>
      <w:numFmt w:val="lowerRoman"/>
      <w:lvlText w:val="%9."/>
      <w:lvlJc w:val="right"/>
      <w:pPr>
        <w:tabs>
          <w:tab w:val="num" w:pos="6480"/>
        </w:tabs>
        <w:ind w:left="6480" w:hanging="180"/>
      </w:pPr>
    </w:lvl>
  </w:abstractNum>
  <w:abstractNum w:abstractNumId="22" w15:restartNumberingAfterBreak="0">
    <w:nsid w:val="63C714B5"/>
    <w:multiLevelType w:val="singleLevel"/>
    <w:tmpl w:val="DCBE1016"/>
    <w:lvl w:ilvl="0">
      <w:start w:val="1"/>
      <w:numFmt w:val="bullet"/>
      <w:lvlText w:val="•"/>
      <w:lvlJc w:val="left"/>
      <w:pPr>
        <w:tabs>
          <w:tab w:val="num" w:pos="417"/>
        </w:tabs>
        <w:ind w:left="340" w:hanging="283"/>
      </w:pPr>
      <w:rPr>
        <w:rFonts w:ascii="Arial Black" w:hAnsi="Arial Black" w:hint="default"/>
        <w:sz w:val="24"/>
      </w:rPr>
    </w:lvl>
  </w:abstractNum>
  <w:abstractNum w:abstractNumId="23" w15:restartNumberingAfterBreak="0">
    <w:nsid w:val="66807FAE"/>
    <w:multiLevelType w:val="hybridMultilevel"/>
    <w:tmpl w:val="35021D68"/>
    <w:lvl w:ilvl="0" w:tplc="C262C6FC">
      <w:start w:val="1"/>
      <w:numFmt w:val="bullet"/>
      <w:lvlText w:val=""/>
      <w:lvlJc w:val="left"/>
      <w:pPr>
        <w:tabs>
          <w:tab w:val="num" w:pos="720"/>
        </w:tabs>
        <w:ind w:left="720" w:hanging="360"/>
      </w:pPr>
      <w:rPr>
        <w:rFonts w:ascii="Symbol" w:hAnsi="Symbol" w:hint="default"/>
      </w:rPr>
    </w:lvl>
    <w:lvl w:ilvl="1" w:tplc="67E63AC6">
      <w:start w:val="1"/>
      <w:numFmt w:val="bullet"/>
      <w:lvlText w:val="o"/>
      <w:lvlJc w:val="left"/>
      <w:pPr>
        <w:tabs>
          <w:tab w:val="num" w:pos="1440"/>
        </w:tabs>
        <w:ind w:left="1440" w:hanging="360"/>
      </w:pPr>
      <w:rPr>
        <w:rFonts w:ascii="Courier New" w:hAnsi="Courier New" w:hint="default"/>
      </w:rPr>
    </w:lvl>
    <w:lvl w:ilvl="2" w:tplc="1332CA76" w:tentative="1">
      <w:start w:val="1"/>
      <w:numFmt w:val="bullet"/>
      <w:lvlText w:val=""/>
      <w:lvlJc w:val="left"/>
      <w:pPr>
        <w:tabs>
          <w:tab w:val="num" w:pos="2160"/>
        </w:tabs>
        <w:ind w:left="2160" w:hanging="360"/>
      </w:pPr>
      <w:rPr>
        <w:rFonts w:ascii="Wingdings" w:hAnsi="Wingdings" w:hint="default"/>
      </w:rPr>
    </w:lvl>
    <w:lvl w:ilvl="3" w:tplc="84C88B0E" w:tentative="1">
      <w:start w:val="1"/>
      <w:numFmt w:val="bullet"/>
      <w:lvlText w:val=""/>
      <w:lvlJc w:val="left"/>
      <w:pPr>
        <w:tabs>
          <w:tab w:val="num" w:pos="2880"/>
        </w:tabs>
        <w:ind w:left="2880" w:hanging="360"/>
      </w:pPr>
      <w:rPr>
        <w:rFonts w:ascii="Symbol" w:hAnsi="Symbol" w:hint="default"/>
      </w:rPr>
    </w:lvl>
    <w:lvl w:ilvl="4" w:tplc="299A86CC" w:tentative="1">
      <w:start w:val="1"/>
      <w:numFmt w:val="bullet"/>
      <w:lvlText w:val="o"/>
      <w:lvlJc w:val="left"/>
      <w:pPr>
        <w:tabs>
          <w:tab w:val="num" w:pos="3600"/>
        </w:tabs>
        <w:ind w:left="3600" w:hanging="360"/>
      </w:pPr>
      <w:rPr>
        <w:rFonts w:ascii="Courier New" w:hAnsi="Courier New" w:hint="default"/>
      </w:rPr>
    </w:lvl>
    <w:lvl w:ilvl="5" w:tplc="EAA2CADA" w:tentative="1">
      <w:start w:val="1"/>
      <w:numFmt w:val="bullet"/>
      <w:lvlText w:val=""/>
      <w:lvlJc w:val="left"/>
      <w:pPr>
        <w:tabs>
          <w:tab w:val="num" w:pos="4320"/>
        </w:tabs>
        <w:ind w:left="4320" w:hanging="360"/>
      </w:pPr>
      <w:rPr>
        <w:rFonts w:ascii="Wingdings" w:hAnsi="Wingdings" w:hint="default"/>
      </w:rPr>
    </w:lvl>
    <w:lvl w:ilvl="6" w:tplc="BFD255E0" w:tentative="1">
      <w:start w:val="1"/>
      <w:numFmt w:val="bullet"/>
      <w:lvlText w:val=""/>
      <w:lvlJc w:val="left"/>
      <w:pPr>
        <w:tabs>
          <w:tab w:val="num" w:pos="5040"/>
        </w:tabs>
        <w:ind w:left="5040" w:hanging="360"/>
      </w:pPr>
      <w:rPr>
        <w:rFonts w:ascii="Symbol" w:hAnsi="Symbol" w:hint="default"/>
      </w:rPr>
    </w:lvl>
    <w:lvl w:ilvl="7" w:tplc="C9AEBAEE" w:tentative="1">
      <w:start w:val="1"/>
      <w:numFmt w:val="bullet"/>
      <w:lvlText w:val="o"/>
      <w:lvlJc w:val="left"/>
      <w:pPr>
        <w:tabs>
          <w:tab w:val="num" w:pos="5760"/>
        </w:tabs>
        <w:ind w:left="5760" w:hanging="360"/>
      </w:pPr>
      <w:rPr>
        <w:rFonts w:ascii="Courier New" w:hAnsi="Courier New" w:hint="default"/>
      </w:rPr>
    </w:lvl>
    <w:lvl w:ilvl="8" w:tplc="E0FA58F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546D7F"/>
    <w:multiLevelType w:val="hybridMultilevel"/>
    <w:tmpl w:val="FCDAC360"/>
    <w:lvl w:ilvl="0" w:tplc="0C0A0001">
      <w:start w:val="1"/>
      <w:numFmt w:val="bullet"/>
      <w:lvlText w:val=""/>
      <w:lvlJc w:val="left"/>
      <w:pPr>
        <w:tabs>
          <w:tab w:val="num" w:pos="2136"/>
        </w:tabs>
        <w:ind w:left="2136" w:hanging="360"/>
      </w:pPr>
      <w:rPr>
        <w:rFonts w:ascii="Symbol" w:hAnsi="Symbol" w:hint="default"/>
      </w:rPr>
    </w:lvl>
    <w:lvl w:ilvl="1" w:tplc="0C0A0003" w:tentative="1">
      <w:start w:val="1"/>
      <w:numFmt w:val="bullet"/>
      <w:lvlText w:val="o"/>
      <w:lvlJc w:val="left"/>
      <w:pPr>
        <w:tabs>
          <w:tab w:val="num" w:pos="2856"/>
        </w:tabs>
        <w:ind w:left="2856" w:hanging="360"/>
      </w:pPr>
      <w:rPr>
        <w:rFonts w:ascii="Courier New" w:hAnsi="Courier New" w:cs="Symbol"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Symbol"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Symbol"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25" w15:restartNumberingAfterBreak="0">
    <w:nsid w:val="6AF053E7"/>
    <w:multiLevelType w:val="hybridMultilevel"/>
    <w:tmpl w:val="C148657C"/>
    <w:lvl w:ilvl="0" w:tplc="F3B658C4">
      <w:start w:val="1"/>
      <w:numFmt w:val="bullet"/>
      <w:pStyle w:val="vieta1"/>
      <w:lvlText w:val=""/>
      <w:lvlJc w:val="left"/>
      <w:pPr>
        <w:ind w:left="720" w:hanging="360"/>
      </w:pPr>
      <w:rPr>
        <w:rFonts w:ascii="Wingdings" w:hAnsi="Wingdings" w:hint="default"/>
        <w:color w:val="auto"/>
      </w:rPr>
    </w:lvl>
    <w:lvl w:ilvl="1" w:tplc="0C0A0019">
      <w:start w:val="1"/>
      <w:numFmt w:val="bullet"/>
      <w:lvlText w:val="o"/>
      <w:lvlJc w:val="left"/>
      <w:pPr>
        <w:tabs>
          <w:tab w:val="num" w:pos="1440"/>
        </w:tabs>
        <w:ind w:left="1440" w:hanging="360"/>
      </w:pPr>
      <w:rPr>
        <w:rFonts w:ascii="Courier New" w:hAnsi="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6B1E6F"/>
    <w:multiLevelType w:val="hybridMultilevel"/>
    <w:tmpl w:val="2F4AA78A"/>
    <w:lvl w:ilvl="0" w:tplc="6FB2587A">
      <w:start w:val="1"/>
      <w:numFmt w:val="bullet"/>
      <w:lvlText w:val=""/>
      <w:lvlJc w:val="left"/>
      <w:pPr>
        <w:tabs>
          <w:tab w:val="num" w:pos="2495"/>
        </w:tabs>
        <w:ind w:left="2495" w:hanging="369"/>
      </w:pPr>
      <w:rPr>
        <w:rFonts w:ascii="Symbol" w:eastAsia="Times New Roman" w:hAnsi="Symbol" w:cs="Times New Roman" w:hint="default"/>
        <w:color w:val="auto"/>
      </w:rPr>
    </w:lvl>
    <w:lvl w:ilvl="1" w:tplc="9EE8DB80" w:tentative="1">
      <w:start w:val="1"/>
      <w:numFmt w:val="bullet"/>
      <w:lvlText w:val="o"/>
      <w:lvlJc w:val="left"/>
      <w:pPr>
        <w:tabs>
          <w:tab w:val="num" w:pos="3167"/>
        </w:tabs>
        <w:ind w:left="3167" w:hanging="360"/>
      </w:pPr>
      <w:rPr>
        <w:rFonts w:ascii="Courier New" w:hAnsi="Courier New" w:hint="default"/>
      </w:rPr>
    </w:lvl>
    <w:lvl w:ilvl="2" w:tplc="359E4488" w:tentative="1">
      <w:start w:val="1"/>
      <w:numFmt w:val="bullet"/>
      <w:lvlText w:val=""/>
      <w:lvlJc w:val="left"/>
      <w:pPr>
        <w:tabs>
          <w:tab w:val="num" w:pos="3887"/>
        </w:tabs>
        <w:ind w:left="3887" w:hanging="360"/>
      </w:pPr>
      <w:rPr>
        <w:rFonts w:ascii="Wingdings" w:hAnsi="Wingdings" w:hint="default"/>
      </w:rPr>
    </w:lvl>
    <w:lvl w:ilvl="3" w:tplc="A06A8EAE" w:tentative="1">
      <w:start w:val="1"/>
      <w:numFmt w:val="bullet"/>
      <w:lvlText w:val=""/>
      <w:lvlJc w:val="left"/>
      <w:pPr>
        <w:tabs>
          <w:tab w:val="num" w:pos="4607"/>
        </w:tabs>
        <w:ind w:left="4607" w:hanging="360"/>
      </w:pPr>
      <w:rPr>
        <w:rFonts w:ascii="Symbol" w:hAnsi="Symbol" w:hint="default"/>
      </w:rPr>
    </w:lvl>
    <w:lvl w:ilvl="4" w:tplc="3A2E7BB2" w:tentative="1">
      <w:start w:val="1"/>
      <w:numFmt w:val="bullet"/>
      <w:lvlText w:val="o"/>
      <w:lvlJc w:val="left"/>
      <w:pPr>
        <w:tabs>
          <w:tab w:val="num" w:pos="5327"/>
        </w:tabs>
        <w:ind w:left="5327" w:hanging="360"/>
      </w:pPr>
      <w:rPr>
        <w:rFonts w:ascii="Courier New" w:hAnsi="Courier New" w:hint="default"/>
      </w:rPr>
    </w:lvl>
    <w:lvl w:ilvl="5" w:tplc="EAE29B2C" w:tentative="1">
      <w:start w:val="1"/>
      <w:numFmt w:val="bullet"/>
      <w:lvlText w:val=""/>
      <w:lvlJc w:val="left"/>
      <w:pPr>
        <w:tabs>
          <w:tab w:val="num" w:pos="6047"/>
        </w:tabs>
        <w:ind w:left="6047" w:hanging="360"/>
      </w:pPr>
      <w:rPr>
        <w:rFonts w:ascii="Wingdings" w:hAnsi="Wingdings" w:hint="default"/>
      </w:rPr>
    </w:lvl>
    <w:lvl w:ilvl="6" w:tplc="8232465C" w:tentative="1">
      <w:start w:val="1"/>
      <w:numFmt w:val="bullet"/>
      <w:lvlText w:val=""/>
      <w:lvlJc w:val="left"/>
      <w:pPr>
        <w:tabs>
          <w:tab w:val="num" w:pos="6767"/>
        </w:tabs>
        <w:ind w:left="6767" w:hanging="360"/>
      </w:pPr>
      <w:rPr>
        <w:rFonts w:ascii="Symbol" w:hAnsi="Symbol" w:hint="default"/>
      </w:rPr>
    </w:lvl>
    <w:lvl w:ilvl="7" w:tplc="97B2F4AE" w:tentative="1">
      <w:start w:val="1"/>
      <w:numFmt w:val="bullet"/>
      <w:lvlText w:val="o"/>
      <w:lvlJc w:val="left"/>
      <w:pPr>
        <w:tabs>
          <w:tab w:val="num" w:pos="7487"/>
        </w:tabs>
        <w:ind w:left="7487" w:hanging="360"/>
      </w:pPr>
      <w:rPr>
        <w:rFonts w:ascii="Courier New" w:hAnsi="Courier New" w:hint="default"/>
      </w:rPr>
    </w:lvl>
    <w:lvl w:ilvl="8" w:tplc="834464DE" w:tentative="1">
      <w:start w:val="1"/>
      <w:numFmt w:val="bullet"/>
      <w:lvlText w:val=""/>
      <w:lvlJc w:val="left"/>
      <w:pPr>
        <w:tabs>
          <w:tab w:val="num" w:pos="8207"/>
        </w:tabs>
        <w:ind w:left="8207" w:hanging="360"/>
      </w:pPr>
      <w:rPr>
        <w:rFonts w:ascii="Wingdings" w:hAnsi="Wingdings" w:hint="default"/>
      </w:rPr>
    </w:lvl>
  </w:abstractNum>
  <w:abstractNum w:abstractNumId="27" w15:restartNumberingAfterBreak="0">
    <w:nsid w:val="77E83EAA"/>
    <w:multiLevelType w:val="hybridMultilevel"/>
    <w:tmpl w:val="684A742A"/>
    <w:lvl w:ilvl="0" w:tplc="F9E69764">
      <w:start w:val="1"/>
      <w:numFmt w:val="bullet"/>
      <w:lvlText w:val=""/>
      <w:lvlJc w:val="left"/>
      <w:pPr>
        <w:tabs>
          <w:tab w:val="num" w:pos="720"/>
        </w:tabs>
        <w:ind w:left="720" w:hanging="360"/>
      </w:pPr>
      <w:rPr>
        <w:rFonts w:ascii="Wingdings" w:hAnsi="Wingdings" w:hint="default"/>
        <w:color w:val="FFCC00"/>
      </w:rPr>
    </w:lvl>
    <w:lvl w:ilvl="1" w:tplc="59BC1D04">
      <w:start w:val="1"/>
      <w:numFmt w:val="bullet"/>
      <w:pStyle w:val="vieta2"/>
      <w:lvlText w:val="o"/>
      <w:lvlJc w:val="left"/>
      <w:pPr>
        <w:tabs>
          <w:tab w:val="num" w:pos="1440"/>
        </w:tabs>
        <w:ind w:left="1440" w:hanging="360"/>
      </w:pPr>
      <w:rPr>
        <w:rFonts w:ascii="Trebuchet MS" w:hAnsi="Trebuchet MS" w:hint="default"/>
        <w:color w:val="auto"/>
        <w:sz w:val="16"/>
        <w:szCs w:val="16"/>
      </w:rPr>
    </w:lvl>
    <w:lvl w:ilvl="2" w:tplc="6E169D18">
      <w:start w:val="1"/>
      <w:numFmt w:val="bullet"/>
      <w:lvlText w:val=""/>
      <w:lvlJc w:val="left"/>
      <w:pPr>
        <w:tabs>
          <w:tab w:val="num" w:pos="2160"/>
        </w:tabs>
        <w:ind w:left="2160" w:hanging="360"/>
      </w:pPr>
      <w:rPr>
        <w:rFonts w:ascii="Wingdings" w:hAnsi="Wingdings" w:hint="default"/>
      </w:rPr>
    </w:lvl>
    <w:lvl w:ilvl="3" w:tplc="4616387A" w:tentative="1">
      <w:start w:val="1"/>
      <w:numFmt w:val="bullet"/>
      <w:lvlText w:val=""/>
      <w:lvlJc w:val="left"/>
      <w:pPr>
        <w:tabs>
          <w:tab w:val="num" w:pos="2880"/>
        </w:tabs>
        <w:ind w:left="2880" w:hanging="360"/>
      </w:pPr>
      <w:rPr>
        <w:rFonts w:ascii="Symbol" w:hAnsi="Symbol" w:hint="default"/>
      </w:rPr>
    </w:lvl>
    <w:lvl w:ilvl="4" w:tplc="FF96B0D0" w:tentative="1">
      <w:start w:val="1"/>
      <w:numFmt w:val="bullet"/>
      <w:lvlText w:val="o"/>
      <w:lvlJc w:val="left"/>
      <w:pPr>
        <w:tabs>
          <w:tab w:val="num" w:pos="3600"/>
        </w:tabs>
        <w:ind w:left="3600" w:hanging="360"/>
      </w:pPr>
      <w:rPr>
        <w:rFonts w:ascii="Courier New" w:hAnsi="Courier New" w:hint="default"/>
      </w:rPr>
    </w:lvl>
    <w:lvl w:ilvl="5" w:tplc="B148C132" w:tentative="1">
      <w:start w:val="1"/>
      <w:numFmt w:val="bullet"/>
      <w:lvlText w:val=""/>
      <w:lvlJc w:val="left"/>
      <w:pPr>
        <w:tabs>
          <w:tab w:val="num" w:pos="4320"/>
        </w:tabs>
        <w:ind w:left="4320" w:hanging="360"/>
      </w:pPr>
      <w:rPr>
        <w:rFonts w:ascii="Wingdings" w:hAnsi="Wingdings" w:hint="default"/>
      </w:rPr>
    </w:lvl>
    <w:lvl w:ilvl="6" w:tplc="21AC05C0" w:tentative="1">
      <w:start w:val="1"/>
      <w:numFmt w:val="bullet"/>
      <w:lvlText w:val=""/>
      <w:lvlJc w:val="left"/>
      <w:pPr>
        <w:tabs>
          <w:tab w:val="num" w:pos="5040"/>
        </w:tabs>
        <w:ind w:left="5040" w:hanging="360"/>
      </w:pPr>
      <w:rPr>
        <w:rFonts w:ascii="Symbol" w:hAnsi="Symbol" w:hint="default"/>
      </w:rPr>
    </w:lvl>
    <w:lvl w:ilvl="7" w:tplc="FE5C9230" w:tentative="1">
      <w:start w:val="1"/>
      <w:numFmt w:val="bullet"/>
      <w:lvlText w:val="o"/>
      <w:lvlJc w:val="left"/>
      <w:pPr>
        <w:tabs>
          <w:tab w:val="num" w:pos="5760"/>
        </w:tabs>
        <w:ind w:left="5760" w:hanging="360"/>
      </w:pPr>
      <w:rPr>
        <w:rFonts w:ascii="Courier New" w:hAnsi="Courier New" w:hint="default"/>
      </w:rPr>
    </w:lvl>
    <w:lvl w:ilvl="8" w:tplc="D1E24B8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FD7305"/>
    <w:multiLevelType w:val="hybridMultilevel"/>
    <w:tmpl w:val="C7B859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B664A4D"/>
    <w:multiLevelType w:val="hybridMultilevel"/>
    <w:tmpl w:val="8256B7BA"/>
    <w:lvl w:ilvl="0" w:tplc="06F08666">
      <w:start w:val="1"/>
      <w:numFmt w:val="decimal"/>
      <w:lvlText w:val="%1."/>
      <w:lvlJc w:val="left"/>
      <w:pPr>
        <w:tabs>
          <w:tab w:val="num" w:pos="1080"/>
        </w:tabs>
        <w:ind w:left="1080" w:hanging="360"/>
      </w:pPr>
    </w:lvl>
    <w:lvl w:ilvl="1" w:tplc="8500C7E4">
      <w:start w:val="1"/>
      <w:numFmt w:val="lowerLetter"/>
      <w:lvlText w:val="%2."/>
      <w:lvlJc w:val="left"/>
      <w:pPr>
        <w:tabs>
          <w:tab w:val="num" w:pos="1800"/>
        </w:tabs>
        <w:ind w:left="1800" w:hanging="360"/>
      </w:pPr>
    </w:lvl>
    <w:lvl w:ilvl="2" w:tplc="F3F6BF36" w:tentative="1">
      <w:start w:val="1"/>
      <w:numFmt w:val="lowerRoman"/>
      <w:lvlText w:val="%3."/>
      <w:lvlJc w:val="right"/>
      <w:pPr>
        <w:tabs>
          <w:tab w:val="num" w:pos="2520"/>
        </w:tabs>
        <w:ind w:left="2520" w:hanging="180"/>
      </w:pPr>
    </w:lvl>
    <w:lvl w:ilvl="3" w:tplc="140C669C" w:tentative="1">
      <w:start w:val="1"/>
      <w:numFmt w:val="decimal"/>
      <w:lvlText w:val="%4."/>
      <w:lvlJc w:val="left"/>
      <w:pPr>
        <w:tabs>
          <w:tab w:val="num" w:pos="3240"/>
        </w:tabs>
        <w:ind w:left="3240" w:hanging="360"/>
      </w:pPr>
    </w:lvl>
    <w:lvl w:ilvl="4" w:tplc="E4D694BE" w:tentative="1">
      <w:start w:val="1"/>
      <w:numFmt w:val="lowerLetter"/>
      <w:lvlText w:val="%5."/>
      <w:lvlJc w:val="left"/>
      <w:pPr>
        <w:tabs>
          <w:tab w:val="num" w:pos="3960"/>
        </w:tabs>
        <w:ind w:left="3960" w:hanging="360"/>
      </w:pPr>
    </w:lvl>
    <w:lvl w:ilvl="5" w:tplc="AB3EFB90" w:tentative="1">
      <w:start w:val="1"/>
      <w:numFmt w:val="lowerRoman"/>
      <w:lvlText w:val="%6."/>
      <w:lvlJc w:val="right"/>
      <w:pPr>
        <w:tabs>
          <w:tab w:val="num" w:pos="4680"/>
        </w:tabs>
        <w:ind w:left="4680" w:hanging="180"/>
      </w:pPr>
    </w:lvl>
    <w:lvl w:ilvl="6" w:tplc="57060D24" w:tentative="1">
      <w:start w:val="1"/>
      <w:numFmt w:val="decimal"/>
      <w:lvlText w:val="%7."/>
      <w:lvlJc w:val="left"/>
      <w:pPr>
        <w:tabs>
          <w:tab w:val="num" w:pos="5400"/>
        </w:tabs>
        <w:ind w:left="5400" w:hanging="360"/>
      </w:pPr>
    </w:lvl>
    <w:lvl w:ilvl="7" w:tplc="58760950" w:tentative="1">
      <w:start w:val="1"/>
      <w:numFmt w:val="lowerLetter"/>
      <w:lvlText w:val="%8."/>
      <w:lvlJc w:val="left"/>
      <w:pPr>
        <w:tabs>
          <w:tab w:val="num" w:pos="6120"/>
        </w:tabs>
        <w:ind w:left="6120" w:hanging="360"/>
      </w:pPr>
    </w:lvl>
    <w:lvl w:ilvl="8" w:tplc="83469FF2" w:tentative="1">
      <w:start w:val="1"/>
      <w:numFmt w:val="lowerRoman"/>
      <w:lvlText w:val="%9."/>
      <w:lvlJc w:val="right"/>
      <w:pPr>
        <w:tabs>
          <w:tab w:val="num" w:pos="6840"/>
        </w:tabs>
        <w:ind w:left="6840" w:hanging="180"/>
      </w:pPr>
    </w:lvl>
  </w:abstractNum>
  <w:abstractNum w:abstractNumId="30" w15:restartNumberingAfterBreak="0">
    <w:nsid w:val="7BC807AD"/>
    <w:multiLevelType w:val="hybridMultilevel"/>
    <w:tmpl w:val="5A18A834"/>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7C8D025B"/>
    <w:multiLevelType w:val="singleLevel"/>
    <w:tmpl w:val="0C0A000F"/>
    <w:lvl w:ilvl="0">
      <w:start w:val="1"/>
      <w:numFmt w:val="decimal"/>
      <w:lvlText w:val="%1."/>
      <w:lvlJc w:val="left"/>
      <w:pPr>
        <w:tabs>
          <w:tab w:val="num" w:pos="360"/>
        </w:tabs>
        <w:ind w:left="360" w:hanging="360"/>
      </w:pPr>
    </w:lvl>
  </w:abstractNum>
  <w:abstractNum w:abstractNumId="32" w15:restartNumberingAfterBreak="0">
    <w:nsid w:val="7C9F2449"/>
    <w:multiLevelType w:val="hybridMultilevel"/>
    <w:tmpl w:val="BFBC1E02"/>
    <w:lvl w:ilvl="0" w:tplc="0C0A0001">
      <w:start w:val="1"/>
      <w:numFmt w:val="decimal"/>
      <w:lvlText w:val="%1."/>
      <w:lvlJc w:val="left"/>
      <w:pPr>
        <w:tabs>
          <w:tab w:val="num" w:pos="360"/>
        </w:tabs>
        <w:ind w:left="360" w:hanging="360"/>
      </w:pPr>
    </w:lvl>
    <w:lvl w:ilvl="1" w:tplc="0C0A0003">
      <w:start w:val="1"/>
      <w:numFmt w:val="bullet"/>
      <w:lvlText w:val=""/>
      <w:lvlJc w:val="left"/>
      <w:pPr>
        <w:tabs>
          <w:tab w:val="num" w:pos="1080"/>
        </w:tabs>
        <w:ind w:left="1080" w:hanging="360"/>
      </w:pPr>
      <w:rPr>
        <w:rFonts w:ascii="Symbol" w:hAnsi="Symbol" w:hint="default"/>
      </w:r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33" w15:restartNumberingAfterBreak="0">
    <w:nsid w:val="7F0E1491"/>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num w:numId="1" w16cid:durableId="313293977">
    <w:abstractNumId w:val="10"/>
  </w:num>
  <w:num w:numId="2" w16cid:durableId="629213382">
    <w:abstractNumId w:val="10"/>
  </w:num>
  <w:num w:numId="3" w16cid:durableId="2127696909">
    <w:abstractNumId w:val="18"/>
  </w:num>
  <w:num w:numId="4" w16cid:durableId="653529620">
    <w:abstractNumId w:val="0"/>
    <w:lvlOverride w:ilvl="0">
      <w:lvl w:ilvl="0">
        <w:start w:val="1"/>
        <w:numFmt w:val="bullet"/>
        <w:lvlText w:val=""/>
        <w:legacy w:legacy="1" w:legacySpace="0" w:legacyIndent="227"/>
        <w:lvlJc w:val="left"/>
        <w:pPr>
          <w:ind w:left="1078" w:hanging="227"/>
        </w:pPr>
        <w:rPr>
          <w:rFonts w:ascii="Symbol" w:hAnsi="Symbol" w:hint="default"/>
        </w:rPr>
      </w:lvl>
    </w:lvlOverride>
  </w:num>
  <w:num w:numId="5" w16cid:durableId="826479989">
    <w:abstractNumId w:val="12"/>
  </w:num>
  <w:num w:numId="6" w16cid:durableId="1486556664">
    <w:abstractNumId w:val="22"/>
  </w:num>
  <w:num w:numId="7" w16cid:durableId="585920623">
    <w:abstractNumId w:val="2"/>
  </w:num>
  <w:num w:numId="8" w16cid:durableId="1540387383">
    <w:abstractNumId w:val="16"/>
  </w:num>
  <w:num w:numId="9" w16cid:durableId="1384525034">
    <w:abstractNumId w:val="15"/>
  </w:num>
  <w:num w:numId="10" w16cid:durableId="1930189720">
    <w:abstractNumId w:val="31"/>
  </w:num>
  <w:num w:numId="11" w16cid:durableId="1739404543">
    <w:abstractNumId w:val="33"/>
  </w:num>
  <w:num w:numId="12" w16cid:durableId="2126777402">
    <w:abstractNumId w:val="13"/>
  </w:num>
  <w:num w:numId="13" w16cid:durableId="1959020582">
    <w:abstractNumId w:val="25"/>
  </w:num>
  <w:num w:numId="14" w16cid:durableId="1391537778">
    <w:abstractNumId w:val="5"/>
  </w:num>
  <w:num w:numId="15" w16cid:durableId="1044449726">
    <w:abstractNumId w:val="5"/>
  </w:num>
  <w:num w:numId="16" w16cid:durableId="924925207">
    <w:abstractNumId w:val="26"/>
  </w:num>
  <w:num w:numId="17" w16cid:durableId="341781435">
    <w:abstractNumId w:val="6"/>
  </w:num>
  <w:num w:numId="18" w16cid:durableId="1411393008">
    <w:abstractNumId w:val="32"/>
  </w:num>
  <w:num w:numId="19" w16cid:durableId="1786343303">
    <w:abstractNumId w:val="23"/>
  </w:num>
  <w:num w:numId="20" w16cid:durableId="2075156997">
    <w:abstractNumId w:val="29"/>
  </w:num>
  <w:num w:numId="21" w16cid:durableId="1215850047">
    <w:abstractNumId w:val="8"/>
  </w:num>
  <w:num w:numId="22" w16cid:durableId="1371419353">
    <w:abstractNumId w:val="7"/>
  </w:num>
  <w:num w:numId="23" w16cid:durableId="144862450">
    <w:abstractNumId w:val="14"/>
  </w:num>
  <w:num w:numId="24" w16cid:durableId="153762069">
    <w:abstractNumId w:val="27"/>
  </w:num>
  <w:num w:numId="25" w16cid:durableId="1599172395">
    <w:abstractNumId w:val="20"/>
  </w:num>
  <w:num w:numId="26" w16cid:durableId="607393295">
    <w:abstractNumId w:val="19"/>
  </w:num>
  <w:num w:numId="27" w16cid:durableId="1569656187">
    <w:abstractNumId w:val="17"/>
  </w:num>
  <w:num w:numId="28" w16cid:durableId="288587233">
    <w:abstractNumId w:val="11"/>
  </w:num>
  <w:num w:numId="29" w16cid:durableId="1439177389">
    <w:abstractNumId w:val="21"/>
  </w:num>
  <w:num w:numId="30" w16cid:durableId="1897155295">
    <w:abstractNumId w:val="4"/>
  </w:num>
  <w:num w:numId="31" w16cid:durableId="626158904">
    <w:abstractNumId w:val="30"/>
  </w:num>
  <w:num w:numId="32" w16cid:durableId="1508591563">
    <w:abstractNumId w:val="1"/>
  </w:num>
  <w:num w:numId="33" w16cid:durableId="659431338">
    <w:abstractNumId w:val="24"/>
  </w:num>
  <w:num w:numId="34" w16cid:durableId="272133194">
    <w:abstractNumId w:val="9"/>
  </w:num>
  <w:num w:numId="35" w16cid:durableId="1898280104">
    <w:abstractNumId w:val="3"/>
  </w:num>
  <w:num w:numId="36" w16cid:durableId="25737631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AD"/>
    <w:rsid w:val="0000150F"/>
    <w:rsid w:val="00003F20"/>
    <w:rsid w:val="00006F12"/>
    <w:rsid w:val="00023AA6"/>
    <w:rsid w:val="0002732D"/>
    <w:rsid w:val="00032A2C"/>
    <w:rsid w:val="0004043A"/>
    <w:rsid w:val="000431EE"/>
    <w:rsid w:val="00057F70"/>
    <w:rsid w:val="000623EC"/>
    <w:rsid w:val="00070ACF"/>
    <w:rsid w:val="000753EA"/>
    <w:rsid w:val="00075827"/>
    <w:rsid w:val="00075E14"/>
    <w:rsid w:val="00075F7B"/>
    <w:rsid w:val="000810E2"/>
    <w:rsid w:val="000834D1"/>
    <w:rsid w:val="00083E3E"/>
    <w:rsid w:val="00083F50"/>
    <w:rsid w:val="000863C2"/>
    <w:rsid w:val="00086C81"/>
    <w:rsid w:val="000A3EF1"/>
    <w:rsid w:val="000A75C7"/>
    <w:rsid w:val="000B269B"/>
    <w:rsid w:val="000B5D47"/>
    <w:rsid w:val="000C2E7B"/>
    <w:rsid w:val="000C7A3A"/>
    <w:rsid w:val="000D1E1C"/>
    <w:rsid w:val="000D25DE"/>
    <w:rsid w:val="000D4356"/>
    <w:rsid w:val="000D4EF3"/>
    <w:rsid w:val="000D7062"/>
    <w:rsid w:val="000E03C2"/>
    <w:rsid w:val="000E15FD"/>
    <w:rsid w:val="000E4699"/>
    <w:rsid w:val="000E5B2D"/>
    <w:rsid w:val="000F1900"/>
    <w:rsid w:val="000F74A6"/>
    <w:rsid w:val="00102A6A"/>
    <w:rsid w:val="00110CBD"/>
    <w:rsid w:val="00111F51"/>
    <w:rsid w:val="001125F0"/>
    <w:rsid w:val="00114B23"/>
    <w:rsid w:val="00114E13"/>
    <w:rsid w:val="0011537B"/>
    <w:rsid w:val="00121488"/>
    <w:rsid w:val="00147D24"/>
    <w:rsid w:val="0015033C"/>
    <w:rsid w:val="00157044"/>
    <w:rsid w:val="00175331"/>
    <w:rsid w:val="00175A49"/>
    <w:rsid w:val="00183BC6"/>
    <w:rsid w:val="00184A18"/>
    <w:rsid w:val="00185D23"/>
    <w:rsid w:val="00187EC0"/>
    <w:rsid w:val="00187F7F"/>
    <w:rsid w:val="00194C2B"/>
    <w:rsid w:val="001A43C2"/>
    <w:rsid w:val="001A50F9"/>
    <w:rsid w:val="001A55FE"/>
    <w:rsid w:val="001A77A1"/>
    <w:rsid w:val="001B1EDB"/>
    <w:rsid w:val="001B6B7A"/>
    <w:rsid w:val="001B7C53"/>
    <w:rsid w:val="001C329C"/>
    <w:rsid w:val="001C61E6"/>
    <w:rsid w:val="001D4794"/>
    <w:rsid w:val="001D516C"/>
    <w:rsid w:val="001D5C5C"/>
    <w:rsid w:val="001E219A"/>
    <w:rsid w:val="001E21E1"/>
    <w:rsid w:val="001E2223"/>
    <w:rsid w:val="001E4BC1"/>
    <w:rsid w:val="001E7C03"/>
    <w:rsid w:val="001F1DFC"/>
    <w:rsid w:val="001F4CC7"/>
    <w:rsid w:val="001F69CB"/>
    <w:rsid w:val="00204821"/>
    <w:rsid w:val="00207601"/>
    <w:rsid w:val="0021034D"/>
    <w:rsid w:val="0022183D"/>
    <w:rsid w:val="002226DC"/>
    <w:rsid w:val="0022458E"/>
    <w:rsid w:val="00230458"/>
    <w:rsid w:val="00236E3C"/>
    <w:rsid w:val="00242758"/>
    <w:rsid w:val="002479D1"/>
    <w:rsid w:val="00252814"/>
    <w:rsid w:val="002702E7"/>
    <w:rsid w:val="002734B5"/>
    <w:rsid w:val="002743F9"/>
    <w:rsid w:val="002810F0"/>
    <w:rsid w:val="00282621"/>
    <w:rsid w:val="002919B2"/>
    <w:rsid w:val="00295466"/>
    <w:rsid w:val="00296065"/>
    <w:rsid w:val="00296F20"/>
    <w:rsid w:val="002A2577"/>
    <w:rsid w:val="002B03DE"/>
    <w:rsid w:val="002B1CB4"/>
    <w:rsid w:val="002B37B6"/>
    <w:rsid w:val="002B4DEE"/>
    <w:rsid w:val="002D1C53"/>
    <w:rsid w:val="002D4468"/>
    <w:rsid w:val="002D5D77"/>
    <w:rsid w:val="002D5F66"/>
    <w:rsid w:val="002E2D49"/>
    <w:rsid w:val="002E5D32"/>
    <w:rsid w:val="002E5F98"/>
    <w:rsid w:val="002F038E"/>
    <w:rsid w:val="002F384D"/>
    <w:rsid w:val="002F4006"/>
    <w:rsid w:val="002F5E03"/>
    <w:rsid w:val="003023B2"/>
    <w:rsid w:val="00310275"/>
    <w:rsid w:val="003158ED"/>
    <w:rsid w:val="0032160C"/>
    <w:rsid w:val="00324163"/>
    <w:rsid w:val="003353ED"/>
    <w:rsid w:val="00335E04"/>
    <w:rsid w:val="003364A9"/>
    <w:rsid w:val="00337B6D"/>
    <w:rsid w:val="003417B7"/>
    <w:rsid w:val="003417D2"/>
    <w:rsid w:val="00346E6C"/>
    <w:rsid w:val="00352515"/>
    <w:rsid w:val="003557DD"/>
    <w:rsid w:val="00356E73"/>
    <w:rsid w:val="00357251"/>
    <w:rsid w:val="00363BFA"/>
    <w:rsid w:val="0036514C"/>
    <w:rsid w:val="0037087D"/>
    <w:rsid w:val="003721F3"/>
    <w:rsid w:val="00376054"/>
    <w:rsid w:val="003857D6"/>
    <w:rsid w:val="00385F6E"/>
    <w:rsid w:val="00387407"/>
    <w:rsid w:val="00393709"/>
    <w:rsid w:val="003A5177"/>
    <w:rsid w:val="003A7038"/>
    <w:rsid w:val="003B0B3A"/>
    <w:rsid w:val="003B1FB7"/>
    <w:rsid w:val="003B22E6"/>
    <w:rsid w:val="003B39FC"/>
    <w:rsid w:val="003B4427"/>
    <w:rsid w:val="003B4A09"/>
    <w:rsid w:val="003C0820"/>
    <w:rsid w:val="003C301C"/>
    <w:rsid w:val="003C34A7"/>
    <w:rsid w:val="003C789C"/>
    <w:rsid w:val="003D2C29"/>
    <w:rsid w:val="003D45DC"/>
    <w:rsid w:val="003D511C"/>
    <w:rsid w:val="003D670A"/>
    <w:rsid w:val="003E33A8"/>
    <w:rsid w:val="003E39AE"/>
    <w:rsid w:val="003E4AD9"/>
    <w:rsid w:val="003E5BF2"/>
    <w:rsid w:val="003F1242"/>
    <w:rsid w:val="003F126F"/>
    <w:rsid w:val="003F1CB0"/>
    <w:rsid w:val="003F3450"/>
    <w:rsid w:val="003F5038"/>
    <w:rsid w:val="003F76ED"/>
    <w:rsid w:val="003F7AAE"/>
    <w:rsid w:val="00400B1E"/>
    <w:rsid w:val="00401FEB"/>
    <w:rsid w:val="00410E5A"/>
    <w:rsid w:val="004126DB"/>
    <w:rsid w:val="00420C7B"/>
    <w:rsid w:val="00421A20"/>
    <w:rsid w:val="00421BAF"/>
    <w:rsid w:val="00421C6D"/>
    <w:rsid w:val="004226F5"/>
    <w:rsid w:val="0042499D"/>
    <w:rsid w:val="004273C2"/>
    <w:rsid w:val="004350CD"/>
    <w:rsid w:val="004443F6"/>
    <w:rsid w:val="00444B65"/>
    <w:rsid w:val="004451FE"/>
    <w:rsid w:val="0044779F"/>
    <w:rsid w:val="004557C8"/>
    <w:rsid w:val="004576D7"/>
    <w:rsid w:val="00464440"/>
    <w:rsid w:val="00465860"/>
    <w:rsid w:val="00465B3D"/>
    <w:rsid w:val="00476627"/>
    <w:rsid w:val="00477BAD"/>
    <w:rsid w:val="004869C3"/>
    <w:rsid w:val="00487175"/>
    <w:rsid w:val="0049156D"/>
    <w:rsid w:val="00492721"/>
    <w:rsid w:val="004934D0"/>
    <w:rsid w:val="004A1F47"/>
    <w:rsid w:val="004A27E6"/>
    <w:rsid w:val="004B26F8"/>
    <w:rsid w:val="004B35E2"/>
    <w:rsid w:val="004C1645"/>
    <w:rsid w:val="004C2B9F"/>
    <w:rsid w:val="004D0262"/>
    <w:rsid w:val="004F2AD8"/>
    <w:rsid w:val="004F59AD"/>
    <w:rsid w:val="005010B7"/>
    <w:rsid w:val="00514F44"/>
    <w:rsid w:val="00514F93"/>
    <w:rsid w:val="00523998"/>
    <w:rsid w:val="00524740"/>
    <w:rsid w:val="0052570A"/>
    <w:rsid w:val="0052727D"/>
    <w:rsid w:val="00533036"/>
    <w:rsid w:val="005332EF"/>
    <w:rsid w:val="005343FA"/>
    <w:rsid w:val="00534F0B"/>
    <w:rsid w:val="00542035"/>
    <w:rsid w:val="005420E0"/>
    <w:rsid w:val="00547ACC"/>
    <w:rsid w:val="0055158E"/>
    <w:rsid w:val="00553100"/>
    <w:rsid w:val="00555F80"/>
    <w:rsid w:val="00556621"/>
    <w:rsid w:val="00560138"/>
    <w:rsid w:val="0056060A"/>
    <w:rsid w:val="0056170F"/>
    <w:rsid w:val="0056712D"/>
    <w:rsid w:val="00567849"/>
    <w:rsid w:val="00570CDE"/>
    <w:rsid w:val="00571875"/>
    <w:rsid w:val="00575B56"/>
    <w:rsid w:val="005812A3"/>
    <w:rsid w:val="00592A91"/>
    <w:rsid w:val="00593A9D"/>
    <w:rsid w:val="0059546B"/>
    <w:rsid w:val="005A1810"/>
    <w:rsid w:val="005A36D7"/>
    <w:rsid w:val="005A37FE"/>
    <w:rsid w:val="005B1175"/>
    <w:rsid w:val="005B515C"/>
    <w:rsid w:val="005B68C7"/>
    <w:rsid w:val="005B6D7E"/>
    <w:rsid w:val="005D2387"/>
    <w:rsid w:val="005D4F33"/>
    <w:rsid w:val="005D5A1B"/>
    <w:rsid w:val="005E695E"/>
    <w:rsid w:val="005F1530"/>
    <w:rsid w:val="0060191E"/>
    <w:rsid w:val="00604505"/>
    <w:rsid w:val="00606C88"/>
    <w:rsid w:val="006100B8"/>
    <w:rsid w:val="00611F07"/>
    <w:rsid w:val="006120C9"/>
    <w:rsid w:val="00614727"/>
    <w:rsid w:val="00620B38"/>
    <w:rsid w:val="006264CD"/>
    <w:rsid w:val="00626AC9"/>
    <w:rsid w:val="00633852"/>
    <w:rsid w:val="00635EB1"/>
    <w:rsid w:val="00642739"/>
    <w:rsid w:val="00643118"/>
    <w:rsid w:val="0064323D"/>
    <w:rsid w:val="006544BE"/>
    <w:rsid w:val="00664494"/>
    <w:rsid w:val="00666926"/>
    <w:rsid w:val="00667C7B"/>
    <w:rsid w:val="00671BCD"/>
    <w:rsid w:val="00674616"/>
    <w:rsid w:val="0067530E"/>
    <w:rsid w:val="00675D31"/>
    <w:rsid w:val="00676924"/>
    <w:rsid w:val="00676C7F"/>
    <w:rsid w:val="00680D0A"/>
    <w:rsid w:val="00681030"/>
    <w:rsid w:val="006906CB"/>
    <w:rsid w:val="00697497"/>
    <w:rsid w:val="006A04C7"/>
    <w:rsid w:val="006A0B5B"/>
    <w:rsid w:val="006A31DE"/>
    <w:rsid w:val="006B2109"/>
    <w:rsid w:val="006B5486"/>
    <w:rsid w:val="006C2F4A"/>
    <w:rsid w:val="006D0975"/>
    <w:rsid w:val="006D3FCE"/>
    <w:rsid w:val="006D5A8C"/>
    <w:rsid w:val="006E5D74"/>
    <w:rsid w:val="006F0BC8"/>
    <w:rsid w:val="006F22CB"/>
    <w:rsid w:val="006F41B7"/>
    <w:rsid w:val="006F73C3"/>
    <w:rsid w:val="00701632"/>
    <w:rsid w:val="007037B6"/>
    <w:rsid w:val="007077B7"/>
    <w:rsid w:val="00712E80"/>
    <w:rsid w:val="00713437"/>
    <w:rsid w:val="0072074F"/>
    <w:rsid w:val="0072324A"/>
    <w:rsid w:val="0072538C"/>
    <w:rsid w:val="00735151"/>
    <w:rsid w:val="00735C81"/>
    <w:rsid w:val="007462A5"/>
    <w:rsid w:val="007478F3"/>
    <w:rsid w:val="0075366D"/>
    <w:rsid w:val="00756586"/>
    <w:rsid w:val="00772445"/>
    <w:rsid w:val="0077420C"/>
    <w:rsid w:val="00775E29"/>
    <w:rsid w:val="00780EE9"/>
    <w:rsid w:val="007903CC"/>
    <w:rsid w:val="00790CF2"/>
    <w:rsid w:val="0079607A"/>
    <w:rsid w:val="00796CDC"/>
    <w:rsid w:val="007977D0"/>
    <w:rsid w:val="007A58D9"/>
    <w:rsid w:val="007B2C72"/>
    <w:rsid w:val="007B6F0E"/>
    <w:rsid w:val="007C3799"/>
    <w:rsid w:val="007D01DB"/>
    <w:rsid w:val="007D4BE4"/>
    <w:rsid w:val="007D6265"/>
    <w:rsid w:val="007D63E1"/>
    <w:rsid w:val="007E48E6"/>
    <w:rsid w:val="007E74A4"/>
    <w:rsid w:val="007F54D9"/>
    <w:rsid w:val="007F5B68"/>
    <w:rsid w:val="007F7C1C"/>
    <w:rsid w:val="008001EB"/>
    <w:rsid w:val="00802DA9"/>
    <w:rsid w:val="00804E9C"/>
    <w:rsid w:val="00805684"/>
    <w:rsid w:val="00805701"/>
    <w:rsid w:val="00806C4F"/>
    <w:rsid w:val="008070A2"/>
    <w:rsid w:val="008073F9"/>
    <w:rsid w:val="00813AF4"/>
    <w:rsid w:val="0081560F"/>
    <w:rsid w:val="0082703B"/>
    <w:rsid w:val="00830342"/>
    <w:rsid w:val="008328B9"/>
    <w:rsid w:val="0083591B"/>
    <w:rsid w:val="00841898"/>
    <w:rsid w:val="00841C4D"/>
    <w:rsid w:val="00843A92"/>
    <w:rsid w:val="00845405"/>
    <w:rsid w:val="00845C99"/>
    <w:rsid w:val="008467A8"/>
    <w:rsid w:val="00853739"/>
    <w:rsid w:val="008600BC"/>
    <w:rsid w:val="0086034E"/>
    <w:rsid w:val="00861387"/>
    <w:rsid w:val="00862EC5"/>
    <w:rsid w:val="00867986"/>
    <w:rsid w:val="00872483"/>
    <w:rsid w:val="00872703"/>
    <w:rsid w:val="00873637"/>
    <w:rsid w:val="00881A25"/>
    <w:rsid w:val="00882568"/>
    <w:rsid w:val="00883006"/>
    <w:rsid w:val="00885A49"/>
    <w:rsid w:val="0089106A"/>
    <w:rsid w:val="008945DF"/>
    <w:rsid w:val="00896888"/>
    <w:rsid w:val="008976AC"/>
    <w:rsid w:val="00897B1F"/>
    <w:rsid w:val="008A236A"/>
    <w:rsid w:val="008A3003"/>
    <w:rsid w:val="008A5E06"/>
    <w:rsid w:val="008C1D7B"/>
    <w:rsid w:val="008C51E9"/>
    <w:rsid w:val="008C7A6E"/>
    <w:rsid w:val="008D0C91"/>
    <w:rsid w:val="008D2116"/>
    <w:rsid w:val="008D5A64"/>
    <w:rsid w:val="008E0C60"/>
    <w:rsid w:val="008E3006"/>
    <w:rsid w:val="008E6C09"/>
    <w:rsid w:val="008E6D93"/>
    <w:rsid w:val="008F06D0"/>
    <w:rsid w:val="00904BAD"/>
    <w:rsid w:val="009079CC"/>
    <w:rsid w:val="00910173"/>
    <w:rsid w:val="009131AA"/>
    <w:rsid w:val="009139E2"/>
    <w:rsid w:val="0091520D"/>
    <w:rsid w:val="00916EE1"/>
    <w:rsid w:val="00920C1B"/>
    <w:rsid w:val="00935281"/>
    <w:rsid w:val="00935F6D"/>
    <w:rsid w:val="00936DB7"/>
    <w:rsid w:val="00940867"/>
    <w:rsid w:val="00943193"/>
    <w:rsid w:val="009447BF"/>
    <w:rsid w:val="00950792"/>
    <w:rsid w:val="009524DC"/>
    <w:rsid w:val="009614CB"/>
    <w:rsid w:val="0096214A"/>
    <w:rsid w:val="00962CC2"/>
    <w:rsid w:val="00963C53"/>
    <w:rsid w:val="009706B5"/>
    <w:rsid w:val="00977ED5"/>
    <w:rsid w:val="00986F2A"/>
    <w:rsid w:val="009922EA"/>
    <w:rsid w:val="0099737E"/>
    <w:rsid w:val="009B3238"/>
    <w:rsid w:val="009B6B92"/>
    <w:rsid w:val="009C62B3"/>
    <w:rsid w:val="009C6AB6"/>
    <w:rsid w:val="009D12EC"/>
    <w:rsid w:val="009D6778"/>
    <w:rsid w:val="009E089E"/>
    <w:rsid w:val="009E20E8"/>
    <w:rsid w:val="009E4EF8"/>
    <w:rsid w:val="009E52AB"/>
    <w:rsid w:val="009E6157"/>
    <w:rsid w:val="00A0121E"/>
    <w:rsid w:val="00A031EC"/>
    <w:rsid w:val="00A046BE"/>
    <w:rsid w:val="00A0542E"/>
    <w:rsid w:val="00A142A6"/>
    <w:rsid w:val="00A14C64"/>
    <w:rsid w:val="00A23E81"/>
    <w:rsid w:val="00A25B8A"/>
    <w:rsid w:val="00A26BC5"/>
    <w:rsid w:val="00A4243C"/>
    <w:rsid w:val="00A50B97"/>
    <w:rsid w:val="00A53D1A"/>
    <w:rsid w:val="00A56F48"/>
    <w:rsid w:val="00A64C0D"/>
    <w:rsid w:val="00A66627"/>
    <w:rsid w:val="00A77EF0"/>
    <w:rsid w:val="00A805A5"/>
    <w:rsid w:val="00A83FAF"/>
    <w:rsid w:val="00A845DF"/>
    <w:rsid w:val="00A91B03"/>
    <w:rsid w:val="00A9224D"/>
    <w:rsid w:val="00A97AF0"/>
    <w:rsid w:val="00AA35D8"/>
    <w:rsid w:val="00AB083E"/>
    <w:rsid w:val="00AB4845"/>
    <w:rsid w:val="00AC133D"/>
    <w:rsid w:val="00AC4D41"/>
    <w:rsid w:val="00AC6CDC"/>
    <w:rsid w:val="00AD641E"/>
    <w:rsid w:val="00AE1F96"/>
    <w:rsid w:val="00AE285E"/>
    <w:rsid w:val="00AE5A8B"/>
    <w:rsid w:val="00AE6C61"/>
    <w:rsid w:val="00AF0CFD"/>
    <w:rsid w:val="00AF1BD2"/>
    <w:rsid w:val="00AF67AE"/>
    <w:rsid w:val="00AF705C"/>
    <w:rsid w:val="00B03148"/>
    <w:rsid w:val="00B03AE7"/>
    <w:rsid w:val="00B1305B"/>
    <w:rsid w:val="00B14A7C"/>
    <w:rsid w:val="00B25915"/>
    <w:rsid w:val="00B361C1"/>
    <w:rsid w:val="00B36F40"/>
    <w:rsid w:val="00B46F74"/>
    <w:rsid w:val="00B47321"/>
    <w:rsid w:val="00B50451"/>
    <w:rsid w:val="00B504D4"/>
    <w:rsid w:val="00B52D55"/>
    <w:rsid w:val="00B54C23"/>
    <w:rsid w:val="00B578B0"/>
    <w:rsid w:val="00B6120E"/>
    <w:rsid w:val="00B62DE9"/>
    <w:rsid w:val="00B65CF5"/>
    <w:rsid w:val="00B66A85"/>
    <w:rsid w:val="00B70AF0"/>
    <w:rsid w:val="00B71370"/>
    <w:rsid w:val="00B749BA"/>
    <w:rsid w:val="00B812CA"/>
    <w:rsid w:val="00B83E3B"/>
    <w:rsid w:val="00B84FE6"/>
    <w:rsid w:val="00B8702D"/>
    <w:rsid w:val="00B93695"/>
    <w:rsid w:val="00B9426B"/>
    <w:rsid w:val="00B96A1B"/>
    <w:rsid w:val="00BA2FEB"/>
    <w:rsid w:val="00BA5E6D"/>
    <w:rsid w:val="00BB00BD"/>
    <w:rsid w:val="00BB45C5"/>
    <w:rsid w:val="00BC577C"/>
    <w:rsid w:val="00BC66AE"/>
    <w:rsid w:val="00BC6870"/>
    <w:rsid w:val="00BC7471"/>
    <w:rsid w:val="00BC7552"/>
    <w:rsid w:val="00BD31DC"/>
    <w:rsid w:val="00BD32E6"/>
    <w:rsid w:val="00BD3E00"/>
    <w:rsid w:val="00BD4967"/>
    <w:rsid w:val="00BD6F11"/>
    <w:rsid w:val="00BD76D4"/>
    <w:rsid w:val="00BE054A"/>
    <w:rsid w:val="00BE17FD"/>
    <w:rsid w:val="00BE4F73"/>
    <w:rsid w:val="00BE6371"/>
    <w:rsid w:val="00BF0B9D"/>
    <w:rsid w:val="00BF19FF"/>
    <w:rsid w:val="00C01FC9"/>
    <w:rsid w:val="00C0290C"/>
    <w:rsid w:val="00C04CCF"/>
    <w:rsid w:val="00C04FCA"/>
    <w:rsid w:val="00C116BD"/>
    <w:rsid w:val="00C125CD"/>
    <w:rsid w:val="00C12930"/>
    <w:rsid w:val="00C12AD6"/>
    <w:rsid w:val="00C22449"/>
    <w:rsid w:val="00C24DF6"/>
    <w:rsid w:val="00C27C4B"/>
    <w:rsid w:val="00C34013"/>
    <w:rsid w:val="00C35979"/>
    <w:rsid w:val="00C35EB4"/>
    <w:rsid w:val="00C554D3"/>
    <w:rsid w:val="00C56A0F"/>
    <w:rsid w:val="00C56CC0"/>
    <w:rsid w:val="00C6468C"/>
    <w:rsid w:val="00C6680C"/>
    <w:rsid w:val="00C67092"/>
    <w:rsid w:val="00C718A8"/>
    <w:rsid w:val="00C72E24"/>
    <w:rsid w:val="00C87631"/>
    <w:rsid w:val="00C935DA"/>
    <w:rsid w:val="00C9570C"/>
    <w:rsid w:val="00CA08AD"/>
    <w:rsid w:val="00CA1666"/>
    <w:rsid w:val="00CA6A79"/>
    <w:rsid w:val="00CB217C"/>
    <w:rsid w:val="00CB64C8"/>
    <w:rsid w:val="00CC77CE"/>
    <w:rsid w:val="00CD27F7"/>
    <w:rsid w:val="00CD2802"/>
    <w:rsid w:val="00CD5D3D"/>
    <w:rsid w:val="00CE1B41"/>
    <w:rsid w:val="00CE7A0C"/>
    <w:rsid w:val="00CF3F8D"/>
    <w:rsid w:val="00CF65AB"/>
    <w:rsid w:val="00D001A7"/>
    <w:rsid w:val="00D05B4B"/>
    <w:rsid w:val="00D0731C"/>
    <w:rsid w:val="00D10E30"/>
    <w:rsid w:val="00D12DD3"/>
    <w:rsid w:val="00D1348D"/>
    <w:rsid w:val="00D13BD6"/>
    <w:rsid w:val="00D22857"/>
    <w:rsid w:val="00D253B6"/>
    <w:rsid w:val="00D27ADA"/>
    <w:rsid w:val="00D401CC"/>
    <w:rsid w:val="00D501DF"/>
    <w:rsid w:val="00D52993"/>
    <w:rsid w:val="00D619D1"/>
    <w:rsid w:val="00D624E9"/>
    <w:rsid w:val="00D671D9"/>
    <w:rsid w:val="00D70183"/>
    <w:rsid w:val="00D74F74"/>
    <w:rsid w:val="00D76F6B"/>
    <w:rsid w:val="00D825BB"/>
    <w:rsid w:val="00D87FEB"/>
    <w:rsid w:val="00D93424"/>
    <w:rsid w:val="00DA0DFB"/>
    <w:rsid w:val="00DA2459"/>
    <w:rsid w:val="00DA74B9"/>
    <w:rsid w:val="00DB06CF"/>
    <w:rsid w:val="00DB0D5B"/>
    <w:rsid w:val="00DB6D46"/>
    <w:rsid w:val="00DE0991"/>
    <w:rsid w:val="00DE2059"/>
    <w:rsid w:val="00DF1189"/>
    <w:rsid w:val="00DF3E25"/>
    <w:rsid w:val="00DF4659"/>
    <w:rsid w:val="00DF4DB2"/>
    <w:rsid w:val="00E02328"/>
    <w:rsid w:val="00E04A3A"/>
    <w:rsid w:val="00E0661F"/>
    <w:rsid w:val="00E13539"/>
    <w:rsid w:val="00E16B92"/>
    <w:rsid w:val="00E235CB"/>
    <w:rsid w:val="00E248B6"/>
    <w:rsid w:val="00E30A8E"/>
    <w:rsid w:val="00E30DEE"/>
    <w:rsid w:val="00E364AA"/>
    <w:rsid w:val="00E372E1"/>
    <w:rsid w:val="00E4317C"/>
    <w:rsid w:val="00E5171E"/>
    <w:rsid w:val="00E533D7"/>
    <w:rsid w:val="00E53760"/>
    <w:rsid w:val="00E567DB"/>
    <w:rsid w:val="00E67916"/>
    <w:rsid w:val="00E71558"/>
    <w:rsid w:val="00E73416"/>
    <w:rsid w:val="00E76BD3"/>
    <w:rsid w:val="00E822A2"/>
    <w:rsid w:val="00E86AEE"/>
    <w:rsid w:val="00E86C95"/>
    <w:rsid w:val="00E91564"/>
    <w:rsid w:val="00E91A10"/>
    <w:rsid w:val="00E94C49"/>
    <w:rsid w:val="00E96AD0"/>
    <w:rsid w:val="00E96AF7"/>
    <w:rsid w:val="00E97560"/>
    <w:rsid w:val="00EA09F1"/>
    <w:rsid w:val="00EA2D8C"/>
    <w:rsid w:val="00EB624D"/>
    <w:rsid w:val="00EB6351"/>
    <w:rsid w:val="00EB719F"/>
    <w:rsid w:val="00EC2A54"/>
    <w:rsid w:val="00EC49F5"/>
    <w:rsid w:val="00EC5FF3"/>
    <w:rsid w:val="00EC6588"/>
    <w:rsid w:val="00ED38AE"/>
    <w:rsid w:val="00EE247D"/>
    <w:rsid w:val="00EE4DE8"/>
    <w:rsid w:val="00EF03BD"/>
    <w:rsid w:val="00EF1802"/>
    <w:rsid w:val="00EF2B7A"/>
    <w:rsid w:val="00EF4044"/>
    <w:rsid w:val="00F01CE9"/>
    <w:rsid w:val="00F02426"/>
    <w:rsid w:val="00F02AA0"/>
    <w:rsid w:val="00F117E3"/>
    <w:rsid w:val="00F24971"/>
    <w:rsid w:val="00F25E93"/>
    <w:rsid w:val="00F26C9A"/>
    <w:rsid w:val="00F26FE7"/>
    <w:rsid w:val="00F3708F"/>
    <w:rsid w:val="00F42C6E"/>
    <w:rsid w:val="00F43774"/>
    <w:rsid w:val="00F4641B"/>
    <w:rsid w:val="00F46FF4"/>
    <w:rsid w:val="00F53607"/>
    <w:rsid w:val="00F53EC4"/>
    <w:rsid w:val="00F651A3"/>
    <w:rsid w:val="00F71D2D"/>
    <w:rsid w:val="00F72C60"/>
    <w:rsid w:val="00F75177"/>
    <w:rsid w:val="00F83F56"/>
    <w:rsid w:val="00F938CD"/>
    <w:rsid w:val="00F952DE"/>
    <w:rsid w:val="00FA018B"/>
    <w:rsid w:val="00FA3CFB"/>
    <w:rsid w:val="00FA4ACF"/>
    <w:rsid w:val="00FB22A7"/>
    <w:rsid w:val="00FB64E7"/>
    <w:rsid w:val="00FC1377"/>
    <w:rsid w:val="00FC363D"/>
    <w:rsid w:val="00FD41B6"/>
    <w:rsid w:val="00FD5F7A"/>
    <w:rsid w:val="00FE0C1B"/>
    <w:rsid w:val="00FE2BC8"/>
    <w:rsid w:val="00FE3EBB"/>
    <w:rsid w:val="00FF05F1"/>
    <w:rsid w:val="00FF2283"/>
    <w:rsid w:val="00FF60C5"/>
    <w:rsid w:val="00FF64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3E7C26"/>
  <w15:docId w15:val="{E9E5AAB1-A701-4A75-999E-FF0671282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77D0"/>
    <w:pPr>
      <w:spacing w:after="120" w:line="300" w:lineRule="auto"/>
      <w:jc w:val="both"/>
    </w:pPr>
    <w:rPr>
      <w:rFonts w:ascii="Trebuchet MS" w:hAnsi="Trebuchet MS"/>
      <w:color w:val="000000"/>
    </w:rPr>
  </w:style>
  <w:style w:type="paragraph" w:styleId="Ttulo1">
    <w:name w:val="heading 1"/>
    <w:basedOn w:val="Normal"/>
    <w:next w:val="Normal"/>
    <w:qFormat/>
    <w:rsid w:val="00635EB1"/>
    <w:pPr>
      <w:keepNext/>
      <w:pBdr>
        <w:bottom w:val="single" w:sz="4" w:space="1" w:color="auto"/>
      </w:pBdr>
      <w:overflowPunct w:val="0"/>
      <w:autoSpaceDE w:val="0"/>
      <w:autoSpaceDN w:val="0"/>
      <w:adjustRightInd w:val="0"/>
      <w:spacing w:before="480" w:line="240" w:lineRule="auto"/>
      <w:textAlignment w:val="baseline"/>
      <w:outlineLvl w:val="0"/>
    </w:pPr>
    <w:rPr>
      <w:rFonts w:eastAsia="Arial Unicode MS"/>
      <w:b/>
      <w:color w:val="auto"/>
      <w:sz w:val="24"/>
      <w:lang w:val="es-ES_tradnl" w:eastAsia="en-US"/>
    </w:rPr>
  </w:style>
  <w:style w:type="paragraph" w:styleId="Ttulo2">
    <w:name w:val="heading 2"/>
    <w:basedOn w:val="Ttulo1"/>
    <w:next w:val="Normal"/>
    <w:link w:val="Ttulo2Car"/>
    <w:qFormat/>
    <w:rsid w:val="00D76F6B"/>
    <w:pPr>
      <w:pBdr>
        <w:bottom w:val="none" w:sz="0" w:space="0" w:color="auto"/>
      </w:pBdr>
      <w:spacing w:before="360"/>
      <w:outlineLvl w:val="1"/>
    </w:pPr>
    <w:rPr>
      <w:caps/>
      <w:sz w:val="20"/>
    </w:rPr>
  </w:style>
  <w:style w:type="paragraph" w:styleId="Ttulo3">
    <w:name w:val="heading 3"/>
    <w:basedOn w:val="Ttulo1"/>
    <w:next w:val="Normal"/>
    <w:qFormat/>
    <w:pPr>
      <w:pBdr>
        <w:bottom w:val="none" w:sz="0" w:space="0" w:color="auto"/>
      </w:pBdr>
      <w:shd w:val="clear" w:color="CCFFFF" w:fill="FFFFFF"/>
      <w:spacing w:before="360"/>
      <w:outlineLvl w:val="2"/>
    </w:pPr>
    <w:rPr>
      <w:sz w:val="20"/>
      <w:lang w:val="es-ES"/>
    </w:rPr>
  </w:style>
  <w:style w:type="paragraph" w:styleId="Ttulo4">
    <w:name w:val="heading 4"/>
    <w:basedOn w:val="Ttulo1"/>
    <w:next w:val="Normal"/>
    <w:link w:val="Ttulo4Car"/>
    <w:qFormat/>
    <w:rsid w:val="00E364AA"/>
    <w:pPr>
      <w:pBdr>
        <w:bottom w:val="none" w:sz="0" w:space="0" w:color="auto"/>
      </w:pBdr>
      <w:shd w:val="clear" w:color="CCFFFF" w:fill="FFFFFF"/>
      <w:spacing w:before="120"/>
      <w:outlineLvl w:val="3"/>
    </w:pPr>
    <w:rPr>
      <w:b w:val="0"/>
      <w:sz w:val="20"/>
      <w:u w:val="single"/>
    </w:rPr>
  </w:style>
  <w:style w:type="paragraph" w:styleId="Ttulo5">
    <w:name w:val="heading 5"/>
    <w:basedOn w:val="Ttulo1"/>
    <w:next w:val="Normal"/>
    <w:qFormat/>
    <w:pPr>
      <w:pBdr>
        <w:bottom w:val="none" w:sz="0" w:space="0" w:color="auto"/>
      </w:pBdr>
      <w:shd w:val="clear" w:color="CCFFFF" w:fill="FFFFFF"/>
      <w:spacing w:before="240"/>
      <w:outlineLvl w:val="4"/>
    </w:pPr>
    <w:rPr>
      <w:sz w:val="16"/>
    </w:rPr>
  </w:style>
  <w:style w:type="paragraph" w:styleId="Ttulo6">
    <w:name w:val="heading 6"/>
    <w:basedOn w:val="Ttulo1"/>
    <w:next w:val="Normal"/>
    <w:qFormat/>
    <w:rsid w:val="00110CBD"/>
    <w:pPr>
      <w:pBdr>
        <w:bottom w:val="none" w:sz="0" w:space="0" w:color="auto"/>
      </w:pBdr>
      <w:spacing w:before="240"/>
      <w:outlineLvl w:val="5"/>
    </w:pPr>
    <w:rPr>
      <w:b w:val="0"/>
      <w:i/>
      <w:caps/>
      <w:sz w:val="20"/>
    </w:rPr>
  </w:style>
  <w:style w:type="paragraph" w:styleId="Ttulo7">
    <w:name w:val="heading 7"/>
    <w:basedOn w:val="Normal"/>
    <w:next w:val="Normal"/>
    <w:qFormat/>
    <w:rsid w:val="00110CBD"/>
    <w:pPr>
      <w:overflowPunct w:val="0"/>
      <w:autoSpaceDE w:val="0"/>
      <w:autoSpaceDN w:val="0"/>
      <w:adjustRightInd w:val="0"/>
      <w:spacing w:before="240" w:after="60" w:line="360" w:lineRule="auto"/>
      <w:textAlignment w:val="baseline"/>
      <w:outlineLvl w:val="6"/>
    </w:pPr>
    <w:rPr>
      <w:rFonts w:eastAsia="Arial Unicode MS"/>
      <w:i/>
      <w:color w:val="auto"/>
      <w:lang w:eastAsia="en-US"/>
    </w:rPr>
  </w:style>
  <w:style w:type="paragraph" w:styleId="Ttulo8">
    <w:name w:val="heading 8"/>
    <w:basedOn w:val="Normal"/>
    <w:next w:val="Normal"/>
    <w:qFormat/>
    <w:pPr>
      <w:overflowPunct w:val="0"/>
      <w:autoSpaceDE w:val="0"/>
      <w:autoSpaceDN w:val="0"/>
      <w:adjustRightInd w:val="0"/>
      <w:spacing w:before="240" w:after="60" w:line="360" w:lineRule="auto"/>
      <w:textAlignment w:val="baseline"/>
      <w:outlineLvl w:val="7"/>
    </w:pPr>
    <w:rPr>
      <w:rFonts w:eastAsia="Arial Unicode MS"/>
      <w:i/>
      <w:color w:val="auto"/>
      <w:lang w:eastAsia="en-US"/>
    </w:rPr>
  </w:style>
  <w:style w:type="paragraph" w:styleId="Ttulo9">
    <w:name w:val="heading 9"/>
    <w:basedOn w:val="Normal"/>
    <w:next w:val="Normal"/>
    <w:qFormat/>
    <w:pPr>
      <w:overflowPunct w:val="0"/>
      <w:autoSpaceDE w:val="0"/>
      <w:autoSpaceDN w:val="0"/>
      <w:adjustRightInd w:val="0"/>
      <w:spacing w:before="240" w:after="60" w:line="360" w:lineRule="auto"/>
      <w:textAlignment w:val="baseline"/>
      <w:outlineLvl w:val="8"/>
    </w:pPr>
    <w:rPr>
      <w:rFonts w:eastAsia="Arial Unicode MS"/>
      <w:i/>
      <w:color w:val="auto"/>
      <w:sz w:val="1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pPr>
      <w:tabs>
        <w:tab w:val="center" w:pos="4252"/>
        <w:tab w:val="right" w:pos="8504"/>
      </w:tabs>
    </w:pPr>
    <w:rPr>
      <w:rFonts w:ascii="Arial" w:hAnsi="Arial"/>
      <w:sz w:val="16"/>
      <w:szCs w:val="24"/>
    </w:rPr>
  </w:style>
  <w:style w:type="paragraph" w:customStyle="1" w:styleId="vieta2">
    <w:name w:val="viñeta 2"/>
    <w:basedOn w:val="Normal"/>
    <w:link w:val="vieta2Car1"/>
    <w:pPr>
      <w:numPr>
        <w:ilvl w:val="1"/>
        <w:numId w:val="24"/>
      </w:numPr>
    </w:pPr>
    <w:rPr>
      <w:lang w:val="es-ES_tradnl"/>
    </w:rPr>
  </w:style>
  <w:style w:type="paragraph" w:customStyle="1" w:styleId="Nota">
    <w:name w:val="Nota"/>
    <w:basedOn w:val="Normal"/>
    <w:rsid w:val="00635EB1"/>
    <w:pPr>
      <w:spacing w:before="120"/>
    </w:pPr>
    <w:rPr>
      <w:sz w:val="16"/>
    </w:rPr>
  </w:style>
  <w:style w:type="paragraph" w:customStyle="1" w:styleId="vieta3">
    <w:name w:val="viñeta 3"/>
    <w:basedOn w:val="vieta2"/>
    <w:rsid w:val="00712E80"/>
    <w:pPr>
      <w:numPr>
        <w:ilvl w:val="2"/>
        <w:numId w:val="15"/>
      </w:numPr>
      <w:tabs>
        <w:tab w:val="clear" w:pos="2160"/>
      </w:tabs>
      <w:spacing w:after="0"/>
      <w:ind w:left="1985" w:hanging="284"/>
    </w:pPr>
  </w:style>
  <w:style w:type="paragraph" w:styleId="Piedepgina">
    <w:name w:val="footer"/>
    <w:basedOn w:val="Normal"/>
    <w:pPr>
      <w:tabs>
        <w:tab w:val="center" w:pos="4252"/>
        <w:tab w:val="right" w:pos="8504"/>
      </w:tabs>
    </w:pPr>
    <w:rPr>
      <w:color w:val="auto"/>
      <w:sz w:val="16"/>
    </w:rPr>
  </w:style>
  <w:style w:type="paragraph" w:customStyle="1" w:styleId="Celdaderecha">
    <w:name w:val="Celda derecha"/>
    <w:basedOn w:val="Normal"/>
    <w:rsid w:val="00635EB1"/>
    <w:pPr>
      <w:keepNext/>
      <w:spacing w:before="60" w:after="60"/>
      <w:ind w:right="111"/>
      <w:jc w:val="right"/>
    </w:pPr>
    <w:rPr>
      <w:rFonts w:cs="Arial"/>
      <w:szCs w:val="24"/>
    </w:rPr>
  </w:style>
  <w:style w:type="paragraph" w:customStyle="1" w:styleId="vieta2sin">
    <w:name w:val="viñeta 2 sin"/>
    <w:basedOn w:val="vieta2"/>
    <w:pPr>
      <w:numPr>
        <w:ilvl w:val="0"/>
        <w:numId w:val="0"/>
      </w:numPr>
      <w:ind w:left="1416"/>
    </w:pPr>
  </w:style>
  <w:style w:type="paragraph" w:customStyle="1" w:styleId="Celdajustificada">
    <w:name w:val="Celda justificada"/>
    <w:basedOn w:val="vieta1"/>
    <w:rsid w:val="00712E80"/>
    <w:pPr>
      <w:numPr>
        <w:numId w:val="0"/>
      </w:numPr>
    </w:pPr>
    <w:rPr>
      <w:rFonts w:cs="Arial"/>
      <w:color w:val="auto"/>
    </w:rPr>
  </w:style>
  <w:style w:type="paragraph" w:customStyle="1" w:styleId="Celdacentrada">
    <w:name w:val="Celda centrada"/>
    <w:basedOn w:val="Celdajustificada"/>
    <w:pPr>
      <w:jc w:val="center"/>
    </w:pPr>
  </w:style>
  <w:style w:type="paragraph" w:customStyle="1" w:styleId="Celdaizquierda">
    <w:name w:val="Celda izquierda"/>
    <w:basedOn w:val="Celdaderecha"/>
    <w:rsid w:val="003E4AD9"/>
    <w:pPr>
      <w:jc w:val="left"/>
    </w:pPr>
  </w:style>
  <w:style w:type="paragraph" w:customStyle="1" w:styleId="Celdattulo">
    <w:name w:val="Celda título"/>
    <w:basedOn w:val="Normal"/>
    <w:rsid w:val="00FB22A7"/>
    <w:pPr>
      <w:spacing w:before="60" w:after="60"/>
      <w:jc w:val="center"/>
    </w:pPr>
    <w:rPr>
      <w:b/>
      <w:bCs/>
    </w:rPr>
  </w:style>
  <w:style w:type="paragraph" w:styleId="TDC1">
    <w:name w:val="toc 1"/>
    <w:basedOn w:val="Normal"/>
    <w:next w:val="Normal"/>
    <w:autoRedefine/>
    <w:semiHidden/>
    <w:pPr>
      <w:tabs>
        <w:tab w:val="left" w:pos="360"/>
        <w:tab w:val="right" w:leader="dot" w:pos="8494"/>
      </w:tabs>
      <w:spacing w:before="360" w:after="180"/>
    </w:pPr>
    <w:rPr>
      <w:rFonts w:ascii="Times New Roman" w:hAnsi="Times New Roman"/>
      <w:b/>
      <w:bCs/>
      <w:caps/>
      <w:noProof/>
      <w:szCs w:val="22"/>
      <w:u w:val="single"/>
    </w:rPr>
  </w:style>
  <w:style w:type="paragraph" w:styleId="TDC2">
    <w:name w:val="toc 2"/>
    <w:basedOn w:val="Normal"/>
    <w:next w:val="Normal"/>
    <w:autoRedefine/>
    <w:semiHidden/>
    <w:rPr>
      <w:rFonts w:ascii="Times New Roman" w:hAnsi="Times New Roman"/>
      <w:b/>
      <w:bCs/>
      <w:smallCaps/>
      <w:szCs w:val="26"/>
    </w:rPr>
  </w:style>
  <w:style w:type="paragraph" w:styleId="TDC3">
    <w:name w:val="toc 3"/>
    <w:basedOn w:val="Normal"/>
    <w:next w:val="Normal"/>
    <w:autoRedefine/>
    <w:semiHidden/>
    <w:rPr>
      <w:rFonts w:ascii="Times New Roman" w:hAnsi="Times New Roman"/>
      <w:smallCaps/>
      <w:szCs w:val="26"/>
    </w:rPr>
  </w:style>
  <w:style w:type="paragraph" w:styleId="TDC4">
    <w:name w:val="toc 4"/>
    <w:basedOn w:val="Normal"/>
    <w:next w:val="Normal"/>
    <w:autoRedefine/>
    <w:semiHidden/>
    <w:rPr>
      <w:rFonts w:ascii="Times New Roman" w:hAnsi="Times New Roman"/>
      <w:szCs w:val="26"/>
    </w:rPr>
  </w:style>
  <w:style w:type="paragraph" w:styleId="TDC5">
    <w:name w:val="toc 5"/>
    <w:basedOn w:val="Normal"/>
    <w:next w:val="Normal"/>
    <w:autoRedefine/>
    <w:semiHidden/>
    <w:rPr>
      <w:rFonts w:ascii="Times New Roman" w:hAnsi="Times New Roman"/>
      <w:szCs w:val="26"/>
    </w:rPr>
  </w:style>
  <w:style w:type="paragraph" w:styleId="Ttulo">
    <w:name w:val="Title"/>
    <w:basedOn w:val="Normal"/>
    <w:link w:val="TtuloCar1"/>
    <w:uiPriority w:val="10"/>
    <w:qFormat/>
    <w:pPr>
      <w:spacing w:before="240" w:after="60"/>
      <w:jc w:val="center"/>
      <w:outlineLvl w:val="0"/>
    </w:pPr>
    <w:rPr>
      <w:rFonts w:cs="Arial"/>
      <w:b/>
      <w:bCs/>
      <w:smallCaps/>
      <w:color w:val="auto"/>
      <w:kern w:val="28"/>
      <w:sz w:val="28"/>
      <w:szCs w:val="32"/>
      <w14:shadow w14:blurRad="50800" w14:dist="38100" w14:dir="2700000" w14:sx="100000" w14:sy="100000" w14:kx="0" w14:ky="0" w14:algn="tl">
        <w14:srgbClr w14:val="000000">
          <w14:alpha w14:val="60000"/>
        </w14:srgbClr>
      </w14:shadow>
    </w:rPr>
  </w:style>
  <w:style w:type="paragraph" w:customStyle="1" w:styleId="vieta1">
    <w:name w:val="viñeta 1"/>
    <w:basedOn w:val="Normal"/>
    <w:link w:val="vieta1Car"/>
    <w:qFormat/>
    <w:rsid w:val="002810F0"/>
    <w:pPr>
      <w:numPr>
        <w:numId w:val="13"/>
      </w:numPr>
    </w:pPr>
    <w:rPr>
      <w:lang w:val="es-ES_tradnl"/>
    </w:rPr>
  </w:style>
  <w:style w:type="paragraph" w:customStyle="1" w:styleId="vieta1sin">
    <w:name w:val="viñeta 1 sin"/>
    <w:basedOn w:val="vieta1"/>
    <w:pPr>
      <w:numPr>
        <w:numId w:val="0"/>
      </w:numPr>
      <w:ind w:left="708"/>
    </w:pPr>
    <w:rPr>
      <w:lang w:val="es-ES"/>
    </w:rPr>
  </w:style>
  <w:style w:type="paragraph" w:customStyle="1" w:styleId="vieta3sin">
    <w:name w:val="viñeta 3 sin"/>
    <w:basedOn w:val="vieta3"/>
    <w:pPr>
      <w:numPr>
        <w:ilvl w:val="0"/>
        <w:numId w:val="0"/>
      </w:numPr>
      <w:ind w:left="1778"/>
    </w:pPr>
    <w:rPr>
      <w:rFonts w:cs="Arial"/>
    </w:rPr>
  </w:style>
  <w:style w:type="paragraph" w:customStyle="1" w:styleId="vieta4">
    <w:name w:val="viñeta 4"/>
    <w:basedOn w:val="Normal"/>
    <w:rsid w:val="00712E80"/>
    <w:pPr>
      <w:numPr>
        <w:numId w:val="26"/>
      </w:numPr>
      <w:tabs>
        <w:tab w:val="clear" w:pos="2486"/>
      </w:tabs>
      <w:spacing w:after="0"/>
      <w:ind w:left="2410" w:hanging="284"/>
    </w:pPr>
  </w:style>
  <w:style w:type="paragraph" w:customStyle="1" w:styleId="vieta5">
    <w:name w:val="viñeta 5"/>
    <w:basedOn w:val="Normal"/>
    <w:pPr>
      <w:numPr>
        <w:numId w:val="17"/>
      </w:numPr>
      <w:spacing w:after="0"/>
    </w:pPr>
  </w:style>
  <w:style w:type="character" w:styleId="Nmerodepgina">
    <w:name w:val="page number"/>
    <w:rsid w:val="00AE5A8B"/>
    <w:rPr>
      <w:rFonts w:ascii="Trebuchet MS" w:hAnsi="Trebuchet MS"/>
    </w:rPr>
  </w:style>
  <w:style w:type="character" w:styleId="Hipervnculo">
    <w:name w:val="Hyperlink"/>
    <w:rsid w:val="00567849"/>
    <w:rPr>
      <w:color w:val="0000FF"/>
      <w:u w:val="single"/>
    </w:rPr>
  </w:style>
  <w:style w:type="paragraph" w:styleId="Mapadeldocumento">
    <w:name w:val="Document Map"/>
    <w:basedOn w:val="Normal"/>
    <w:semiHidden/>
    <w:rsid w:val="00B578B0"/>
    <w:pPr>
      <w:shd w:val="clear" w:color="auto" w:fill="000080"/>
    </w:pPr>
    <w:rPr>
      <w:rFonts w:ascii="Tahoma" w:hAnsi="Tahoma" w:cs="Tahoma"/>
    </w:rPr>
  </w:style>
  <w:style w:type="character" w:customStyle="1" w:styleId="vieta1Car">
    <w:name w:val="viñeta 1 Car"/>
    <w:link w:val="vieta1"/>
    <w:rsid w:val="002810F0"/>
    <w:rPr>
      <w:rFonts w:ascii="Trebuchet MS" w:hAnsi="Trebuchet MS"/>
      <w:color w:val="000000"/>
      <w:lang w:val="es-ES_tradnl"/>
    </w:rPr>
  </w:style>
  <w:style w:type="character" w:customStyle="1" w:styleId="vieta2Car1">
    <w:name w:val="viñeta 2 Car1"/>
    <w:link w:val="vieta2"/>
    <w:rsid w:val="00916EE1"/>
    <w:rPr>
      <w:rFonts w:ascii="Trebuchet MS" w:hAnsi="Trebuchet MS"/>
      <w:color w:val="000000"/>
      <w:lang w:val="es-ES_tradnl" w:eastAsia="es-ES" w:bidi="ar-SA"/>
    </w:rPr>
  </w:style>
  <w:style w:type="table" w:styleId="Tablaconcuadrcula">
    <w:name w:val="Table Grid"/>
    <w:basedOn w:val="Tablanormal"/>
    <w:rsid w:val="00464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eta1Car1">
    <w:name w:val="viñeta 1 Car1"/>
    <w:rsid w:val="00F952DE"/>
    <w:rPr>
      <w:rFonts w:ascii="Trebuchet MS" w:hAnsi="Trebuchet MS"/>
      <w:color w:val="000000"/>
      <w:lang w:val="es-ES_tradnl"/>
    </w:rPr>
  </w:style>
  <w:style w:type="paragraph" w:customStyle="1" w:styleId="Resumen">
    <w:name w:val="Resumen"/>
    <w:basedOn w:val="Normal"/>
    <w:link w:val="ResumenCar"/>
    <w:rsid w:val="004C2B9F"/>
    <w:pPr>
      <w:framePr w:w="2739" w:hSpace="181" w:wrap="notBeside" w:vAnchor="text" w:hAnchor="text" w:x="-3339" w:y="1"/>
      <w:spacing w:after="0" w:line="240" w:lineRule="auto"/>
      <w:jc w:val="left"/>
    </w:pPr>
    <w:rPr>
      <w:b/>
      <w:sz w:val="16"/>
    </w:rPr>
  </w:style>
  <w:style w:type="character" w:customStyle="1" w:styleId="ResumenCar">
    <w:name w:val="Resumen Car"/>
    <w:link w:val="Resumen"/>
    <w:rsid w:val="004C2B9F"/>
    <w:rPr>
      <w:rFonts w:ascii="Trebuchet MS" w:hAnsi="Trebuchet MS"/>
      <w:b/>
      <w:color w:val="000000"/>
      <w:sz w:val="16"/>
    </w:rPr>
  </w:style>
  <w:style w:type="paragraph" w:styleId="Descripcin">
    <w:name w:val="caption"/>
    <w:basedOn w:val="Normal"/>
    <w:next w:val="Normal"/>
    <w:qFormat/>
    <w:rsid w:val="00AF705C"/>
    <w:pPr>
      <w:spacing w:before="120"/>
    </w:pPr>
    <w:rPr>
      <w:b/>
      <w:bCs/>
    </w:rPr>
  </w:style>
  <w:style w:type="paragraph" w:styleId="Textodeglobo">
    <w:name w:val="Balloon Text"/>
    <w:basedOn w:val="Normal"/>
    <w:link w:val="TextodegloboCar"/>
    <w:rsid w:val="00465B3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465B3D"/>
    <w:rPr>
      <w:rFonts w:ascii="Tahoma" w:hAnsi="Tahoma" w:cs="Tahoma"/>
      <w:color w:val="000000"/>
      <w:sz w:val="16"/>
      <w:szCs w:val="16"/>
    </w:rPr>
  </w:style>
  <w:style w:type="paragraph" w:styleId="Textosinformato">
    <w:name w:val="Plain Text"/>
    <w:basedOn w:val="Normal"/>
    <w:link w:val="TextosinformatoCar"/>
    <w:uiPriority w:val="99"/>
    <w:semiHidden/>
    <w:rsid w:val="002702E7"/>
    <w:pPr>
      <w:spacing w:after="0" w:line="240" w:lineRule="auto"/>
      <w:jc w:val="left"/>
    </w:pPr>
    <w:rPr>
      <w:rFonts w:ascii="Arial" w:eastAsia="Calibri" w:hAnsi="Arial"/>
      <w:color w:val="auto"/>
      <w:sz w:val="24"/>
      <w:szCs w:val="21"/>
      <w:lang w:eastAsia="en-US"/>
    </w:rPr>
  </w:style>
  <w:style w:type="character" w:customStyle="1" w:styleId="TextosinformatoCar">
    <w:name w:val="Texto sin formato Car"/>
    <w:basedOn w:val="Fuentedeprrafopredeter"/>
    <w:link w:val="Textosinformato"/>
    <w:uiPriority w:val="99"/>
    <w:semiHidden/>
    <w:rsid w:val="002702E7"/>
    <w:rPr>
      <w:rFonts w:ascii="Arial" w:eastAsia="Calibri" w:hAnsi="Arial"/>
      <w:sz w:val="24"/>
      <w:szCs w:val="21"/>
      <w:lang w:eastAsia="en-US"/>
    </w:rPr>
  </w:style>
  <w:style w:type="paragraph" w:styleId="NormalWeb">
    <w:name w:val="Normal (Web)"/>
    <w:basedOn w:val="Normal"/>
    <w:uiPriority w:val="99"/>
    <w:unhideWhenUsed/>
    <w:rsid w:val="002702E7"/>
    <w:pPr>
      <w:spacing w:before="100" w:beforeAutospacing="1" w:after="100" w:afterAutospacing="1" w:line="240" w:lineRule="auto"/>
      <w:jc w:val="left"/>
    </w:pPr>
    <w:rPr>
      <w:rFonts w:ascii="Times New Roman" w:eastAsiaTheme="minorHAnsi" w:hAnsi="Times New Roman"/>
      <w:sz w:val="24"/>
      <w:szCs w:val="24"/>
    </w:rPr>
  </w:style>
  <w:style w:type="character" w:customStyle="1" w:styleId="Mencionar1">
    <w:name w:val="Mencionar1"/>
    <w:basedOn w:val="Fuentedeprrafopredeter"/>
    <w:uiPriority w:val="99"/>
    <w:semiHidden/>
    <w:unhideWhenUsed/>
    <w:rsid w:val="00A046BE"/>
    <w:rPr>
      <w:color w:val="2B579A"/>
      <w:shd w:val="clear" w:color="auto" w:fill="E6E6E6"/>
    </w:rPr>
  </w:style>
  <w:style w:type="character" w:styleId="Hipervnculovisitado">
    <w:name w:val="FollowedHyperlink"/>
    <w:basedOn w:val="Fuentedeprrafopredeter"/>
    <w:semiHidden/>
    <w:unhideWhenUsed/>
    <w:rsid w:val="00296065"/>
    <w:rPr>
      <w:color w:val="800080" w:themeColor="followedHyperlink"/>
      <w:u w:val="single"/>
    </w:rPr>
  </w:style>
  <w:style w:type="paragraph" w:styleId="Textoindependiente3">
    <w:name w:val="Body Text 3"/>
    <w:basedOn w:val="Normal"/>
    <w:link w:val="Textoindependiente3Car"/>
    <w:rsid w:val="000623EC"/>
    <w:pPr>
      <w:spacing w:after="0" w:line="240" w:lineRule="auto"/>
    </w:pPr>
    <w:rPr>
      <w:rFonts w:ascii="65 Helvetica Medium" w:eastAsia="Times" w:hAnsi="65 Helvetica Medium"/>
      <w:color w:val="auto"/>
      <w:sz w:val="30"/>
      <w:lang w:val="es-ES_tradnl" w:eastAsia="x-none"/>
    </w:rPr>
  </w:style>
  <w:style w:type="character" w:customStyle="1" w:styleId="Textoindependiente3Car">
    <w:name w:val="Texto independiente 3 Car"/>
    <w:basedOn w:val="Fuentedeprrafopredeter"/>
    <w:link w:val="Textoindependiente3"/>
    <w:rsid w:val="000623EC"/>
    <w:rPr>
      <w:rFonts w:ascii="65 Helvetica Medium" w:eastAsia="Times" w:hAnsi="65 Helvetica Medium"/>
      <w:sz w:val="30"/>
      <w:lang w:val="es-ES_tradnl" w:eastAsia="x-none"/>
    </w:rPr>
  </w:style>
  <w:style w:type="paragraph" w:styleId="Textoindependiente">
    <w:name w:val="Body Text"/>
    <w:basedOn w:val="Normal"/>
    <w:link w:val="TextoindependienteCar"/>
    <w:rsid w:val="000623EC"/>
    <w:pPr>
      <w:spacing w:line="240" w:lineRule="auto"/>
      <w:jc w:val="left"/>
    </w:pPr>
    <w:rPr>
      <w:rFonts w:ascii="Cambria" w:eastAsia="Cambria" w:hAnsi="Cambria"/>
      <w:color w:val="auto"/>
      <w:sz w:val="24"/>
      <w:szCs w:val="24"/>
      <w:lang w:val="es-ES_tradnl" w:eastAsia="en-US"/>
    </w:rPr>
  </w:style>
  <w:style w:type="character" w:customStyle="1" w:styleId="TextoindependienteCar">
    <w:name w:val="Texto independiente Car"/>
    <w:basedOn w:val="Fuentedeprrafopredeter"/>
    <w:link w:val="Textoindependiente"/>
    <w:rsid w:val="000623EC"/>
    <w:rPr>
      <w:rFonts w:ascii="Cambria" w:eastAsia="Cambria" w:hAnsi="Cambria"/>
      <w:sz w:val="24"/>
      <w:szCs w:val="24"/>
      <w:lang w:val="es-ES_tradnl" w:eastAsia="en-US"/>
    </w:rPr>
  </w:style>
  <w:style w:type="paragraph" w:customStyle="1" w:styleId="Formatolibre">
    <w:name w:val="Formato libre"/>
    <w:rsid w:val="00805684"/>
    <w:rPr>
      <w:rFonts w:ascii="Helvetica" w:eastAsia="ヒラギノ角ゴ Pro W3" w:hAnsi="Helvetica"/>
      <w:color w:val="000000"/>
      <w:sz w:val="24"/>
      <w:lang w:val="es-ES_tradnl" w:eastAsia="es-ES_tradnl"/>
    </w:rPr>
  </w:style>
  <w:style w:type="character" w:customStyle="1" w:styleId="Ttulo2Car">
    <w:name w:val="Título 2 Car"/>
    <w:basedOn w:val="Fuentedeprrafopredeter"/>
    <w:link w:val="Ttulo2"/>
    <w:rsid w:val="00410E5A"/>
    <w:rPr>
      <w:rFonts w:ascii="Trebuchet MS" w:eastAsia="Arial Unicode MS" w:hAnsi="Trebuchet MS"/>
      <w:b/>
      <w:caps/>
      <w:lang w:val="es-ES_tradnl" w:eastAsia="en-US"/>
    </w:rPr>
  </w:style>
  <w:style w:type="character" w:customStyle="1" w:styleId="Ttulo4Car">
    <w:name w:val="Título 4 Car"/>
    <w:basedOn w:val="Fuentedeprrafopredeter"/>
    <w:link w:val="Ttulo4"/>
    <w:rsid w:val="00410E5A"/>
    <w:rPr>
      <w:rFonts w:ascii="Trebuchet MS" w:eastAsia="Arial Unicode MS" w:hAnsi="Trebuchet MS"/>
      <w:u w:val="single"/>
      <w:shd w:val="clear" w:color="CCFFFF" w:fill="FFFFFF"/>
      <w:lang w:val="es-ES_tradnl" w:eastAsia="en-US"/>
    </w:rPr>
  </w:style>
  <w:style w:type="character" w:styleId="Textoennegrita">
    <w:name w:val="Strong"/>
    <w:uiPriority w:val="22"/>
    <w:qFormat/>
    <w:rsid w:val="00410E5A"/>
    <w:rPr>
      <w:b/>
      <w:bCs/>
    </w:rPr>
  </w:style>
  <w:style w:type="paragraph" w:styleId="Subttulo">
    <w:name w:val="Subtitle"/>
    <w:basedOn w:val="Normal"/>
    <w:link w:val="SubttuloCar"/>
    <w:qFormat/>
    <w:rsid w:val="00410E5A"/>
    <w:pPr>
      <w:spacing w:after="0" w:line="360" w:lineRule="auto"/>
      <w:jc w:val="left"/>
    </w:pPr>
    <w:rPr>
      <w:rFonts w:ascii="Times New Roman" w:hAnsi="Times New Roman"/>
      <w:b/>
      <w:color w:val="auto"/>
      <w:sz w:val="28"/>
      <w:lang w:val="it-IT" w:eastAsia="it-IT"/>
    </w:rPr>
  </w:style>
  <w:style w:type="character" w:customStyle="1" w:styleId="SubttuloCar">
    <w:name w:val="Subtítulo Car"/>
    <w:basedOn w:val="Fuentedeprrafopredeter"/>
    <w:link w:val="Subttulo"/>
    <w:rsid w:val="00410E5A"/>
    <w:rPr>
      <w:b/>
      <w:sz w:val="28"/>
      <w:lang w:val="it-IT" w:eastAsia="it-IT"/>
    </w:rPr>
  </w:style>
  <w:style w:type="paragraph" w:customStyle="1" w:styleId="Default">
    <w:name w:val="Default"/>
    <w:rsid w:val="00410E5A"/>
    <w:pPr>
      <w:autoSpaceDE w:val="0"/>
      <w:autoSpaceDN w:val="0"/>
      <w:adjustRightInd w:val="0"/>
    </w:pPr>
    <w:rPr>
      <w:rFonts w:ascii="Andalus" w:hAnsi="Andalus" w:cs="Andalus"/>
      <w:color w:val="000000"/>
      <w:sz w:val="24"/>
      <w:szCs w:val="24"/>
    </w:rPr>
  </w:style>
  <w:style w:type="paragraph" w:customStyle="1" w:styleId="Sangradetextonormal1">
    <w:name w:val="Sangría de texto normal1"/>
    <w:rsid w:val="00410E5A"/>
    <w:pPr>
      <w:ind w:firstLine="709"/>
      <w:jc w:val="both"/>
    </w:pPr>
    <w:rPr>
      <w:rFonts w:ascii="Courier New" w:eastAsia="ヒラギノ角ゴ Pro W3" w:hAnsi="Courier New"/>
      <w:color w:val="000000"/>
      <w:sz w:val="24"/>
      <w:lang w:eastAsia="es-ES_tradnl"/>
    </w:rPr>
  </w:style>
  <w:style w:type="paragraph" w:customStyle="1" w:styleId="Textosinformato1">
    <w:name w:val="Texto sin formato1"/>
    <w:rsid w:val="00410E5A"/>
    <w:rPr>
      <w:rFonts w:ascii="Courier" w:eastAsia="ヒラギノ角ゴ Pro W3" w:hAnsi="Courier"/>
      <w:color w:val="000000"/>
      <w:sz w:val="24"/>
      <w:lang w:val="es-ES_tradnl" w:eastAsia="es-ES_tradnl"/>
    </w:rPr>
  </w:style>
  <w:style w:type="paragraph" w:styleId="Sinespaciado">
    <w:name w:val="No Spacing"/>
    <w:uiPriority w:val="1"/>
    <w:qFormat/>
    <w:rsid w:val="00410E5A"/>
    <w:rPr>
      <w:rFonts w:ascii="Arial" w:hAnsi="Arial" w:cs="Arial"/>
      <w:sz w:val="24"/>
      <w:szCs w:val="24"/>
      <w:lang w:val="de-DE" w:eastAsia="de-DE"/>
    </w:rPr>
  </w:style>
  <w:style w:type="character" w:customStyle="1" w:styleId="Ninguno">
    <w:name w:val="Ninguno"/>
    <w:rsid w:val="00410E5A"/>
  </w:style>
  <w:style w:type="paragraph" w:customStyle="1" w:styleId="Poromisin">
    <w:name w:val="Por omisión"/>
    <w:rsid w:val="00410E5A"/>
    <w:pPr>
      <w:pBdr>
        <w:top w:val="nil"/>
        <w:left w:val="nil"/>
        <w:bottom w:val="nil"/>
        <w:right w:val="nil"/>
        <w:between w:val="nil"/>
        <w:bar w:val="nil"/>
      </w:pBdr>
    </w:pPr>
    <w:rPr>
      <w:rFonts w:ascii="Helvetica" w:eastAsia="Arial Unicode MS" w:hAnsi="Helvetica" w:cs="Arial Unicode MS"/>
      <w:color w:val="000000"/>
      <w:sz w:val="22"/>
      <w:szCs w:val="22"/>
      <w:bdr w:val="nil"/>
      <w:lang w:eastAsia="es-ES_tradnl"/>
    </w:rPr>
  </w:style>
  <w:style w:type="character" w:customStyle="1" w:styleId="Mencinsinresolver1">
    <w:name w:val="Mención sin resolver1"/>
    <w:uiPriority w:val="99"/>
    <w:semiHidden/>
    <w:unhideWhenUsed/>
    <w:rsid w:val="00410E5A"/>
    <w:rPr>
      <w:color w:val="605E5C"/>
      <w:shd w:val="clear" w:color="auto" w:fill="E1DFDD"/>
    </w:rPr>
  </w:style>
  <w:style w:type="paragraph" w:customStyle="1" w:styleId="CuerpoA">
    <w:name w:val="Cuerpo A"/>
    <w:rsid w:val="00410E5A"/>
    <w:rPr>
      <w:rFonts w:ascii="Helvetica" w:eastAsia="Helvetica" w:hAnsi="Helvetica" w:cs="Helvetica"/>
      <w:color w:val="000000"/>
      <w:sz w:val="22"/>
      <w:szCs w:val="22"/>
      <w:u w:color="000000"/>
      <w:lang w:val="es-ES_tradnl"/>
    </w:rPr>
  </w:style>
  <w:style w:type="paragraph" w:customStyle="1" w:styleId="a">
    <w:basedOn w:val="Normal"/>
    <w:next w:val="Ttulo"/>
    <w:link w:val="TtuloCar"/>
    <w:qFormat/>
    <w:rsid w:val="00410E5A"/>
    <w:pPr>
      <w:spacing w:after="0" w:line="240" w:lineRule="auto"/>
      <w:jc w:val="center"/>
    </w:pPr>
    <w:rPr>
      <w:rFonts w:ascii="Arial" w:hAnsi="Arial"/>
      <w:b/>
      <w:color w:val="auto"/>
      <w:u w:val="single"/>
      <w:lang w:val="es-ES_tradnl"/>
    </w:rPr>
  </w:style>
  <w:style w:type="character" w:customStyle="1" w:styleId="TtuloCar">
    <w:name w:val="Título Car"/>
    <w:link w:val="a"/>
    <w:rsid w:val="00410E5A"/>
    <w:rPr>
      <w:rFonts w:ascii="Arial" w:hAnsi="Arial"/>
      <w:b/>
      <w:u w:val="single"/>
      <w:lang w:val="es-ES_tradnl"/>
    </w:rPr>
  </w:style>
  <w:style w:type="paragraph" w:customStyle="1" w:styleId="yiv6364173984s5">
    <w:name w:val="yiv6364173984s5"/>
    <w:basedOn w:val="Normal"/>
    <w:rsid w:val="00410E5A"/>
    <w:pPr>
      <w:spacing w:before="100" w:beforeAutospacing="1" w:after="100" w:afterAutospacing="1" w:line="240" w:lineRule="auto"/>
      <w:jc w:val="left"/>
    </w:pPr>
    <w:rPr>
      <w:rFonts w:ascii="Times New Roman" w:hAnsi="Times New Roman"/>
      <w:color w:val="auto"/>
      <w:sz w:val="24"/>
      <w:szCs w:val="24"/>
      <w:lang w:val="es-ES_tradnl" w:eastAsia="es-ES_tradnl"/>
    </w:rPr>
  </w:style>
  <w:style w:type="character" w:customStyle="1" w:styleId="TtuloCar1">
    <w:name w:val="Título Car1"/>
    <w:basedOn w:val="Fuentedeprrafopredeter"/>
    <w:link w:val="Ttulo"/>
    <w:uiPriority w:val="10"/>
    <w:rsid w:val="00410E5A"/>
    <w:rPr>
      <w:rFonts w:ascii="Trebuchet MS" w:hAnsi="Trebuchet MS" w:cs="Arial"/>
      <w:b/>
      <w:bCs/>
      <w:smallCaps/>
      <w:kern w:val="28"/>
      <w:sz w:val="28"/>
      <w:szCs w:val="32"/>
      <w14:shadow w14:blurRad="50800" w14:dist="38100" w14:dir="2700000" w14:sx="100000" w14:sy="100000" w14:kx="0" w14:ky="0" w14:algn="tl">
        <w14:srgbClr w14:val="000000">
          <w14:alpha w14:val="60000"/>
        </w14:srgbClr>
      </w14:shadow>
    </w:rPr>
  </w:style>
  <w:style w:type="paragraph" w:customStyle="1" w:styleId="xmsonormal">
    <w:name w:val="x_msonormal"/>
    <w:basedOn w:val="Normal"/>
    <w:rsid w:val="00570CDE"/>
    <w:pPr>
      <w:spacing w:after="0" w:line="240" w:lineRule="auto"/>
      <w:jc w:val="left"/>
    </w:pPr>
    <w:rPr>
      <w:rFonts w:ascii="Calibri" w:eastAsiaTheme="minorHAnsi" w:hAnsi="Calibri" w:cs="Calibri"/>
      <w:color w:val="auto"/>
      <w:sz w:val="22"/>
      <w:szCs w:val="22"/>
    </w:rPr>
  </w:style>
  <w:style w:type="paragraph" w:styleId="Prrafodelista">
    <w:name w:val="List Paragraph"/>
    <w:basedOn w:val="Normal"/>
    <w:uiPriority w:val="34"/>
    <w:qFormat/>
    <w:rsid w:val="002D5F66"/>
    <w:pPr>
      <w:ind w:left="720"/>
      <w:contextualSpacing/>
    </w:pPr>
  </w:style>
  <w:style w:type="paragraph" w:customStyle="1" w:styleId="a0">
    <w:basedOn w:val="Normal"/>
    <w:next w:val="Ttulo"/>
    <w:qFormat/>
    <w:rsid w:val="0056712D"/>
    <w:pPr>
      <w:spacing w:after="0" w:line="240" w:lineRule="auto"/>
      <w:jc w:val="center"/>
    </w:pPr>
    <w:rPr>
      <w:rFonts w:ascii="Arial" w:hAnsi="Arial"/>
      <w:b/>
      <w:color w:val="auto"/>
      <w:u w:val="single"/>
      <w:lang w:val="es-ES_tradnl"/>
    </w:rPr>
  </w:style>
  <w:style w:type="paragraph" w:customStyle="1" w:styleId="font8">
    <w:name w:val="font_8"/>
    <w:basedOn w:val="Normal"/>
    <w:rsid w:val="00BC577C"/>
    <w:pPr>
      <w:spacing w:before="100" w:beforeAutospacing="1" w:after="100" w:afterAutospacing="1" w:line="240" w:lineRule="auto"/>
      <w:jc w:val="left"/>
    </w:pPr>
    <w:rPr>
      <w:rFonts w:ascii="Times New Roman" w:hAnsi="Times New Roman"/>
      <w:color w:val="auto"/>
      <w:sz w:val="24"/>
      <w:szCs w:val="24"/>
    </w:rPr>
  </w:style>
  <w:style w:type="character" w:customStyle="1" w:styleId="wixui-rich-texttext">
    <w:name w:val="wixui-rich-text__text"/>
    <w:basedOn w:val="Fuentedeprrafopredeter"/>
    <w:rsid w:val="00BC577C"/>
  </w:style>
  <w:style w:type="character" w:customStyle="1" w:styleId="wixguard">
    <w:name w:val="wixguard"/>
    <w:basedOn w:val="Fuentedeprrafopredeter"/>
    <w:rsid w:val="00BC5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978982">
      <w:bodyDiv w:val="1"/>
      <w:marLeft w:val="0"/>
      <w:marRight w:val="0"/>
      <w:marTop w:val="0"/>
      <w:marBottom w:val="0"/>
      <w:divBdr>
        <w:top w:val="none" w:sz="0" w:space="0" w:color="auto"/>
        <w:left w:val="none" w:sz="0" w:space="0" w:color="auto"/>
        <w:bottom w:val="none" w:sz="0" w:space="0" w:color="auto"/>
        <w:right w:val="none" w:sz="0" w:space="0" w:color="auto"/>
      </w:divBdr>
    </w:div>
    <w:div w:id="646276245">
      <w:bodyDiv w:val="1"/>
      <w:marLeft w:val="0"/>
      <w:marRight w:val="0"/>
      <w:marTop w:val="0"/>
      <w:marBottom w:val="0"/>
      <w:divBdr>
        <w:top w:val="none" w:sz="0" w:space="0" w:color="auto"/>
        <w:left w:val="none" w:sz="0" w:space="0" w:color="auto"/>
        <w:bottom w:val="none" w:sz="0" w:space="0" w:color="auto"/>
        <w:right w:val="none" w:sz="0" w:space="0" w:color="auto"/>
      </w:divBdr>
    </w:div>
    <w:div w:id="790512712">
      <w:bodyDiv w:val="1"/>
      <w:marLeft w:val="0"/>
      <w:marRight w:val="0"/>
      <w:marTop w:val="0"/>
      <w:marBottom w:val="0"/>
      <w:divBdr>
        <w:top w:val="none" w:sz="0" w:space="0" w:color="auto"/>
        <w:left w:val="none" w:sz="0" w:space="0" w:color="auto"/>
        <w:bottom w:val="none" w:sz="0" w:space="0" w:color="auto"/>
        <w:right w:val="none" w:sz="0" w:space="0" w:color="auto"/>
      </w:divBdr>
    </w:div>
    <w:div w:id="1304578160">
      <w:bodyDiv w:val="1"/>
      <w:marLeft w:val="0"/>
      <w:marRight w:val="0"/>
      <w:marTop w:val="0"/>
      <w:marBottom w:val="0"/>
      <w:divBdr>
        <w:top w:val="none" w:sz="0" w:space="0" w:color="auto"/>
        <w:left w:val="none" w:sz="0" w:space="0" w:color="auto"/>
        <w:bottom w:val="none" w:sz="0" w:space="0" w:color="auto"/>
        <w:right w:val="none" w:sz="0" w:space="0" w:color="auto"/>
      </w:divBdr>
    </w:div>
    <w:div w:id="1345940534">
      <w:bodyDiv w:val="1"/>
      <w:marLeft w:val="0"/>
      <w:marRight w:val="0"/>
      <w:marTop w:val="0"/>
      <w:marBottom w:val="0"/>
      <w:divBdr>
        <w:top w:val="none" w:sz="0" w:space="0" w:color="auto"/>
        <w:left w:val="none" w:sz="0" w:space="0" w:color="auto"/>
        <w:bottom w:val="none" w:sz="0" w:space="0" w:color="auto"/>
        <w:right w:val="none" w:sz="0" w:space="0" w:color="auto"/>
      </w:divBdr>
    </w:div>
    <w:div w:id="192873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omunicacion@fundacionvital.eus" TargetMode="External"/><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aroto\AppData\Local\Microsoft\Windows\INetCache\Content.Outlook\3OW8YLB1\plantilla_nota_prens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8D78D-5860-4ECF-AD05-52A936543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plantilla_nota_prensa.dotx</Template>
  <TotalTime>2</TotalTime>
  <Pages>3</Pages>
  <Words>1331</Words>
  <Characters>7131</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Presentación Corporativa</vt:lpstr>
    </vt:vector>
  </TitlesOfParts>
  <Company>Veiss</Company>
  <LinksUpToDate>false</LinksUpToDate>
  <CharactersWithSpaces>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Corporativa</dc:title>
  <dc:creator>Ramón Maroto Aranzabal</dc:creator>
  <cp:lastModifiedBy>Fundación VITAL Fundazioa</cp:lastModifiedBy>
  <cp:revision>2</cp:revision>
  <cp:lastPrinted>2009-07-27T09:59:00Z</cp:lastPrinted>
  <dcterms:created xsi:type="dcterms:W3CDTF">2026-10-14T09:48:00Z</dcterms:created>
  <dcterms:modified xsi:type="dcterms:W3CDTF">2026-10-14T09:48:00Z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e">
    <vt:lpwstr>Cliente</vt:lpwstr>
  </property>
</Properties>
</file>