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B9E5" w14:textId="467FC77F" w:rsidR="003D4D29" w:rsidRPr="00AD4887" w:rsidRDefault="002702E7" w:rsidP="00463A0E">
      <w:pPr>
        <w:shd w:val="clear" w:color="auto" w:fill="D9D9D9" w:themeFill="background1" w:themeFillShade="D9"/>
        <w:tabs>
          <w:tab w:val="left" w:pos="2130"/>
          <w:tab w:val="center" w:pos="4536"/>
        </w:tabs>
        <w:jc w:val="center"/>
        <w:rPr>
          <w:rFonts w:ascii="Sanuk-Medium" w:hAnsi="Sanuk-Medium"/>
          <w:b/>
          <w:sz w:val="24"/>
          <w:szCs w:val="24"/>
          <w:lang w:val="eu-ES"/>
        </w:rPr>
      </w:pPr>
      <w:r w:rsidRPr="00AD4887">
        <w:rPr>
          <w:rFonts w:ascii="Sanuk-Medium" w:hAnsi="Sanuk-Medium"/>
          <w:b/>
          <w:sz w:val="24"/>
          <w:szCs w:val="24"/>
          <w:lang w:val="eu-ES"/>
        </w:rPr>
        <w:t>pren</w:t>
      </w:r>
      <w:r w:rsidR="00DA7830" w:rsidRPr="00AD4887">
        <w:rPr>
          <w:rFonts w:ascii="Sanuk-Medium" w:hAnsi="Sanuk-Medium"/>
          <w:b/>
          <w:sz w:val="24"/>
          <w:szCs w:val="24"/>
          <w:lang w:val="eu-ES"/>
        </w:rPr>
        <w:t>t</w:t>
      </w:r>
      <w:r w:rsidRPr="00AD4887">
        <w:rPr>
          <w:rFonts w:ascii="Sanuk-Medium" w:hAnsi="Sanuk-Medium"/>
          <w:b/>
          <w:sz w:val="24"/>
          <w:szCs w:val="24"/>
          <w:lang w:val="eu-ES"/>
        </w:rPr>
        <w:t>sa</w:t>
      </w:r>
      <w:r w:rsidR="00DA7830" w:rsidRPr="00AD4887">
        <w:rPr>
          <w:rFonts w:ascii="Sanuk-Medium" w:hAnsi="Sanuk-Medium"/>
          <w:b/>
          <w:sz w:val="24"/>
          <w:szCs w:val="24"/>
          <w:lang w:val="eu-ES"/>
        </w:rPr>
        <w:t>-oharra</w:t>
      </w:r>
    </w:p>
    <w:p w14:paraId="5386957D" w14:textId="77777777" w:rsidR="00257688" w:rsidRPr="00AD4887" w:rsidRDefault="00257688" w:rsidP="00AC7B7D">
      <w:pPr>
        <w:autoSpaceDE w:val="0"/>
        <w:autoSpaceDN w:val="0"/>
        <w:adjustRightInd w:val="0"/>
        <w:spacing w:after="0" w:line="300" w:lineRule="exact"/>
        <w:jc w:val="center"/>
        <w:rPr>
          <w:rFonts w:ascii="SanukLF-Light" w:hAnsi="SanukLF-Light" w:cs="Arial"/>
          <w:b/>
          <w:bCs/>
          <w:sz w:val="24"/>
          <w:szCs w:val="24"/>
          <w:lang w:val="eu-ES" w:eastAsia="x-none"/>
        </w:rPr>
      </w:pPr>
    </w:p>
    <w:p w14:paraId="7C195EFA" w14:textId="59CA6E74" w:rsidR="00AC7B7D" w:rsidRPr="00AD4887" w:rsidRDefault="00DA7830" w:rsidP="00AC7B7D">
      <w:pPr>
        <w:autoSpaceDE w:val="0"/>
        <w:autoSpaceDN w:val="0"/>
        <w:adjustRightInd w:val="0"/>
        <w:spacing w:after="0" w:line="300" w:lineRule="exact"/>
        <w:jc w:val="center"/>
        <w:rPr>
          <w:rFonts w:ascii="SanukLF-Light" w:hAnsi="SanukLF-Light" w:cs="Arial"/>
          <w:b/>
          <w:bCs/>
          <w:sz w:val="24"/>
          <w:szCs w:val="24"/>
          <w:lang w:val="eu-ES" w:eastAsia="x-none"/>
        </w:rPr>
      </w:pPr>
      <w:r w:rsidRPr="00AD4887">
        <w:rPr>
          <w:rFonts w:ascii="SanukLF-Light" w:hAnsi="SanukLF-Light" w:cs="Arial"/>
          <w:b/>
          <w:bCs/>
          <w:sz w:val="24"/>
          <w:szCs w:val="24"/>
          <w:lang w:val="eu-ES" w:eastAsia="x-none"/>
        </w:rPr>
        <w:t>Irailaren 13an, igandea</w:t>
      </w:r>
      <w:r w:rsidR="00AC7B7D" w:rsidRPr="00AD4887">
        <w:rPr>
          <w:rFonts w:ascii="SanukLF-Light" w:hAnsi="SanukLF-Light" w:cs="Arial"/>
          <w:b/>
          <w:bCs/>
          <w:sz w:val="24"/>
          <w:szCs w:val="24"/>
          <w:lang w:val="eu-ES" w:eastAsia="x-none"/>
        </w:rPr>
        <w:t xml:space="preserve"> </w:t>
      </w:r>
    </w:p>
    <w:p w14:paraId="7040AD21" w14:textId="77777777" w:rsidR="002C191D" w:rsidRPr="00AD4887" w:rsidRDefault="002C191D" w:rsidP="00E85D81">
      <w:pPr>
        <w:pStyle w:val="Textoindependiente3"/>
        <w:tabs>
          <w:tab w:val="left" w:pos="10161"/>
        </w:tabs>
        <w:spacing w:line="300" w:lineRule="exact"/>
        <w:ind w:right="-1"/>
        <w:rPr>
          <w:rStyle w:val="Ninguno"/>
          <w:rFonts w:ascii="SanukLF-Light" w:hAnsi="SanukLF-Light"/>
          <w:bCs/>
          <w:spacing w:val="-2"/>
          <w:sz w:val="24"/>
          <w:szCs w:val="24"/>
          <w:lang w:val="eu-ES"/>
        </w:rPr>
      </w:pPr>
    </w:p>
    <w:p w14:paraId="69AAFC7D" w14:textId="69F76CC9" w:rsidR="002C191D" w:rsidRPr="00AD4887" w:rsidRDefault="00CF16E8" w:rsidP="00925B8B">
      <w:pPr>
        <w:suppressAutoHyphens/>
        <w:spacing w:line="276" w:lineRule="auto"/>
        <w:jc w:val="center"/>
        <w:rPr>
          <w:rFonts w:ascii="Sanuk-Medium" w:eastAsia="Calibri" w:hAnsi="Sanuk-Medium" w:cstheme="minorHAnsi"/>
          <w:b/>
          <w:bCs/>
          <w:color w:val="003366"/>
          <w:spacing w:val="-4"/>
          <w:sz w:val="44"/>
          <w:szCs w:val="44"/>
          <w:lang w:val="eu-ES" w:eastAsia="en-US"/>
        </w:rPr>
      </w:pPr>
      <w:r w:rsidRPr="00AD4887">
        <w:rPr>
          <w:rFonts w:ascii="Sanuk-Medium" w:eastAsia="Calibri" w:hAnsi="Sanuk-Medium" w:cstheme="minorHAnsi"/>
          <w:b/>
          <w:bCs/>
          <w:color w:val="003366"/>
          <w:spacing w:val="-4"/>
          <w:sz w:val="44"/>
          <w:szCs w:val="44"/>
          <w:lang w:val="eu-ES" w:eastAsia="en-US"/>
        </w:rPr>
        <w:t xml:space="preserve">Arabako Errioxako Mahats Bilketaren Jaiak 31. edizioa </w:t>
      </w:r>
      <w:r w:rsidR="00F10997" w:rsidRPr="00AD4887">
        <w:rPr>
          <w:rFonts w:ascii="Sanuk-Medium" w:eastAsia="Calibri" w:hAnsi="Sanuk-Medium" w:cstheme="minorHAnsi"/>
          <w:b/>
          <w:bCs/>
          <w:color w:val="003366"/>
          <w:spacing w:val="-4"/>
          <w:sz w:val="44"/>
          <w:szCs w:val="44"/>
          <w:lang w:val="eu-ES" w:eastAsia="en-US"/>
        </w:rPr>
        <w:t>beteko</w:t>
      </w:r>
      <w:r w:rsidRPr="00AD4887">
        <w:rPr>
          <w:rFonts w:ascii="Sanuk-Medium" w:eastAsia="Calibri" w:hAnsi="Sanuk-Medium" w:cstheme="minorHAnsi"/>
          <w:b/>
          <w:bCs/>
          <w:color w:val="003366"/>
          <w:spacing w:val="-4"/>
          <w:sz w:val="44"/>
          <w:szCs w:val="44"/>
          <w:lang w:val="eu-ES" w:eastAsia="en-US"/>
        </w:rPr>
        <w:t xml:space="preserve"> du Kripanen    </w:t>
      </w:r>
    </w:p>
    <w:p w14:paraId="3822C197" w14:textId="77777777" w:rsidR="004E77DC" w:rsidRPr="00AD4887" w:rsidRDefault="004E77DC" w:rsidP="002C191D">
      <w:pPr>
        <w:suppressAutoHyphens/>
        <w:spacing w:line="300" w:lineRule="exact"/>
        <w:rPr>
          <w:rFonts w:ascii="SanukLF-Light" w:hAnsi="SanukLF-Light" w:cs="Arial"/>
          <w:bCs/>
          <w:sz w:val="24"/>
          <w:szCs w:val="24"/>
          <w:lang w:val="eu-ES"/>
        </w:rPr>
      </w:pPr>
    </w:p>
    <w:p w14:paraId="61ADCFBC" w14:textId="11A6576A" w:rsidR="002C191D" w:rsidRPr="00AD4887" w:rsidRDefault="002C191D" w:rsidP="002C191D">
      <w:pPr>
        <w:suppressAutoHyphens/>
        <w:spacing w:line="300" w:lineRule="exact"/>
        <w:rPr>
          <w:rFonts w:ascii="SanukLF-Light" w:hAnsi="SanukLF-Light" w:cs="Arial"/>
          <w:bCs/>
          <w:sz w:val="24"/>
          <w:szCs w:val="24"/>
          <w:lang w:val="eu-ES"/>
        </w:rPr>
      </w:pPr>
      <w:r w:rsidRPr="00AD4887">
        <w:rPr>
          <w:rFonts w:ascii="SanukLF-Light" w:hAnsi="SanukLF-Light" w:cs="Arial"/>
          <w:b/>
          <w:sz w:val="24"/>
          <w:szCs w:val="24"/>
          <w:lang w:val="eu-ES"/>
        </w:rPr>
        <w:t>Vitoria-Gasteiz, 2026</w:t>
      </w:r>
      <w:r w:rsidR="00DA7830" w:rsidRPr="00AD4887">
        <w:rPr>
          <w:rFonts w:ascii="SanukLF-Light" w:hAnsi="SanukLF-Light" w:cs="Arial"/>
          <w:b/>
          <w:sz w:val="24"/>
          <w:szCs w:val="24"/>
          <w:lang w:val="eu-ES"/>
        </w:rPr>
        <w:t>ko irailak 10</w:t>
      </w:r>
      <w:r w:rsidRPr="00AD4887">
        <w:rPr>
          <w:rFonts w:ascii="SanukLF-Light" w:hAnsi="SanukLF-Light" w:cs="Arial"/>
          <w:b/>
          <w:sz w:val="24"/>
          <w:szCs w:val="24"/>
          <w:lang w:val="eu-ES"/>
        </w:rPr>
        <w:t>.-</w:t>
      </w:r>
      <w:r w:rsidRPr="00AD4887">
        <w:rPr>
          <w:rFonts w:ascii="SanukLF-Light" w:hAnsi="SanukLF-Light" w:cs="Arial"/>
          <w:bCs/>
          <w:sz w:val="24"/>
          <w:szCs w:val="24"/>
          <w:lang w:val="eu-ES"/>
        </w:rPr>
        <w:t xml:space="preserve"> </w:t>
      </w:r>
      <w:r w:rsidR="005451C4" w:rsidRPr="00AD4887">
        <w:rPr>
          <w:rFonts w:ascii="SanukLF-Light" w:hAnsi="SanukLF-Light" w:cs="Arial"/>
          <w:bCs/>
          <w:sz w:val="24"/>
          <w:szCs w:val="24"/>
          <w:lang w:val="eu-ES"/>
        </w:rPr>
        <w:t xml:space="preserve">Arabako Errioxako Mahats Bilketaren Jaiak ardoaren kulturaren inguruko XXXI. edizioa </w:t>
      </w:r>
      <w:r w:rsidR="00B438F9" w:rsidRPr="00AD4887">
        <w:rPr>
          <w:rFonts w:ascii="SanukLF-Light" w:hAnsi="SanukLF-Light" w:cs="Arial"/>
          <w:bCs/>
          <w:sz w:val="24"/>
          <w:szCs w:val="24"/>
          <w:lang w:val="eu-ES"/>
        </w:rPr>
        <w:t>burutu</w:t>
      </w:r>
      <w:r w:rsidR="005451C4" w:rsidRPr="00AD4887">
        <w:rPr>
          <w:rFonts w:ascii="SanukLF-Light" w:hAnsi="SanukLF-Light" w:cs="Arial"/>
          <w:bCs/>
          <w:sz w:val="24"/>
          <w:szCs w:val="24"/>
          <w:lang w:val="eu-ES"/>
        </w:rPr>
        <w:t>ko du. Hitzordu ho</w:t>
      </w:r>
      <w:r w:rsidR="00B438F9" w:rsidRPr="00AD4887">
        <w:rPr>
          <w:rFonts w:ascii="SanukLF-Light" w:hAnsi="SanukLF-Light" w:cs="Arial"/>
          <w:bCs/>
          <w:sz w:val="24"/>
          <w:szCs w:val="24"/>
          <w:lang w:val="eu-ES"/>
        </w:rPr>
        <w:t>rr</w:t>
      </w:r>
      <w:r w:rsidR="005451C4" w:rsidRPr="00AD4887">
        <w:rPr>
          <w:rFonts w:ascii="SanukLF-Light" w:hAnsi="SanukLF-Light" w:cs="Arial"/>
          <w:bCs/>
          <w:sz w:val="24"/>
          <w:szCs w:val="24"/>
          <w:lang w:val="eu-ES"/>
        </w:rPr>
        <w:t>ek bere egitura nagusia</w:t>
      </w:r>
      <w:r w:rsidR="00B438F9" w:rsidRPr="00AD4887">
        <w:rPr>
          <w:rFonts w:ascii="SanukLF-Light" w:hAnsi="SanukLF-Light" w:cs="Arial"/>
          <w:bCs/>
          <w:sz w:val="24"/>
          <w:szCs w:val="24"/>
          <w:lang w:val="eu-ES"/>
        </w:rPr>
        <w:t>ri eutsi dio</w:t>
      </w:r>
      <w:r w:rsidR="005451C4" w:rsidRPr="00AD4887">
        <w:rPr>
          <w:rFonts w:ascii="SanukLF-Light" w:hAnsi="SanukLF-Light" w:cs="Arial"/>
          <w:bCs/>
          <w:sz w:val="24"/>
          <w:szCs w:val="24"/>
          <w:lang w:val="eu-ES"/>
        </w:rPr>
        <w:t>, urtero milaka bisitari erakartzen dituen berbera</w:t>
      </w:r>
      <w:r w:rsidR="00B438F9" w:rsidRPr="00AD4887">
        <w:rPr>
          <w:rFonts w:ascii="SanukLF-Light" w:hAnsi="SanukLF-Light" w:cs="Arial"/>
          <w:bCs/>
          <w:sz w:val="24"/>
          <w:szCs w:val="24"/>
          <w:lang w:val="eu-ES"/>
        </w:rPr>
        <w:t>ri</w:t>
      </w:r>
      <w:r w:rsidR="005451C4" w:rsidRPr="00AD4887">
        <w:rPr>
          <w:rFonts w:ascii="SanukLF-Light" w:hAnsi="SanukLF-Light" w:cs="Arial"/>
          <w:bCs/>
          <w:sz w:val="24"/>
          <w:szCs w:val="24"/>
          <w:lang w:val="eu-ES"/>
        </w:rPr>
        <w:t xml:space="preserve">. </w:t>
      </w:r>
      <w:r w:rsidR="005451C4" w:rsidRPr="00AD4887">
        <w:rPr>
          <w:rFonts w:ascii="SanukLF-Light" w:hAnsi="SanukLF-Light" w:cs="Arial"/>
          <w:b/>
          <w:sz w:val="24"/>
          <w:szCs w:val="24"/>
          <w:lang w:val="eu-ES"/>
        </w:rPr>
        <w:t>Pregoia</w:t>
      </w:r>
      <w:r w:rsidR="005451C4" w:rsidRPr="00AD4887">
        <w:rPr>
          <w:rFonts w:ascii="SanukLF-Light" w:hAnsi="SanukLF-Light" w:cs="Arial"/>
          <w:bCs/>
          <w:sz w:val="24"/>
          <w:szCs w:val="24"/>
          <w:lang w:val="eu-ES"/>
        </w:rPr>
        <w:t xml:space="preserve">, </w:t>
      </w:r>
      <w:r w:rsidR="005451C4" w:rsidRPr="00AD4887">
        <w:rPr>
          <w:rFonts w:ascii="SanukLF-Light" w:hAnsi="SanukLF-Light" w:cs="Arial"/>
          <w:b/>
          <w:sz w:val="24"/>
          <w:szCs w:val="24"/>
          <w:lang w:val="eu-ES"/>
        </w:rPr>
        <w:t>mahatsaren zapalketa</w:t>
      </w:r>
      <w:r w:rsidR="005451C4" w:rsidRPr="00AD4887">
        <w:rPr>
          <w:rFonts w:ascii="SanukLF-Light" w:hAnsi="SanukLF-Light" w:cs="Arial"/>
          <w:bCs/>
          <w:sz w:val="24"/>
          <w:szCs w:val="24"/>
          <w:lang w:val="eu-ES"/>
        </w:rPr>
        <w:t>, lehen muztioaren</w:t>
      </w:r>
      <w:r w:rsidR="005451C4" w:rsidRPr="00AD4887">
        <w:rPr>
          <w:rFonts w:ascii="SanukLF-Light" w:hAnsi="SanukLF-Light" w:cs="Arial"/>
          <w:b/>
          <w:sz w:val="24"/>
          <w:szCs w:val="24"/>
          <w:lang w:val="eu-ES"/>
        </w:rPr>
        <w:t xml:space="preserve"> topa</w:t>
      </w:r>
      <w:r w:rsidR="005451C4" w:rsidRPr="00AD4887">
        <w:rPr>
          <w:rFonts w:ascii="SanukLF-Light" w:hAnsi="SanukLF-Light" w:cs="Arial"/>
          <w:bCs/>
          <w:sz w:val="24"/>
          <w:szCs w:val="24"/>
          <w:lang w:val="eu-ES"/>
        </w:rPr>
        <w:t xml:space="preserve"> eta, batez ere, </w:t>
      </w:r>
      <w:r w:rsidR="005451C4" w:rsidRPr="00AD4887">
        <w:rPr>
          <w:rFonts w:ascii="SanukLF-Light" w:hAnsi="SanukLF-Light" w:cs="Arial"/>
          <w:b/>
          <w:sz w:val="24"/>
          <w:szCs w:val="24"/>
          <w:lang w:val="eu-ES"/>
        </w:rPr>
        <w:t>16 standetako</w:t>
      </w:r>
      <w:r w:rsidR="005451C4" w:rsidRPr="00AD4887">
        <w:rPr>
          <w:rFonts w:ascii="SanukLF-Light" w:hAnsi="SanukLF-Light" w:cs="Arial"/>
          <w:bCs/>
          <w:sz w:val="24"/>
          <w:szCs w:val="24"/>
          <w:lang w:val="eu-ES"/>
        </w:rPr>
        <w:t xml:space="preserve"> ibilbidea </w:t>
      </w:r>
      <w:r w:rsidR="00EB12F2" w:rsidRPr="00AD4887">
        <w:rPr>
          <w:rFonts w:ascii="SanukLF-Light" w:hAnsi="SanukLF-Light" w:cs="Arial"/>
          <w:bCs/>
          <w:sz w:val="24"/>
          <w:szCs w:val="24"/>
          <w:lang w:val="eu-ES"/>
        </w:rPr>
        <w:t xml:space="preserve">dira jardunaldiaren ardatz nagusia. Stand horietan </w:t>
      </w:r>
      <w:r w:rsidR="005451C4" w:rsidRPr="00AD4887">
        <w:rPr>
          <w:rFonts w:ascii="SanukLF-Light" w:hAnsi="SanukLF-Light" w:cs="Arial"/>
          <w:bCs/>
          <w:sz w:val="24"/>
          <w:szCs w:val="24"/>
          <w:lang w:val="eu-ES"/>
        </w:rPr>
        <w:t>Arabako Errioxako herri guztietako ardoak aurkitu</w:t>
      </w:r>
      <w:r w:rsidR="00EB12F2" w:rsidRPr="00AD4887">
        <w:rPr>
          <w:rFonts w:ascii="SanukLF-Light" w:hAnsi="SanukLF-Light" w:cs="Arial"/>
          <w:bCs/>
          <w:sz w:val="24"/>
          <w:szCs w:val="24"/>
          <w:lang w:val="eu-ES"/>
        </w:rPr>
        <w:t xml:space="preserve"> daitezke</w:t>
      </w:r>
      <w:r w:rsidR="005451C4" w:rsidRPr="00AD4887">
        <w:rPr>
          <w:rFonts w:ascii="SanukLF-Light" w:hAnsi="SanukLF-Light" w:cs="Arial"/>
          <w:bCs/>
          <w:sz w:val="24"/>
          <w:szCs w:val="24"/>
          <w:lang w:val="eu-ES"/>
        </w:rPr>
        <w:t>.</w:t>
      </w:r>
      <w:r w:rsidRPr="00AD4887">
        <w:rPr>
          <w:rFonts w:ascii="SanukLF-Light" w:hAnsi="SanukLF-Light" w:cs="Arial"/>
          <w:bCs/>
          <w:sz w:val="24"/>
          <w:szCs w:val="24"/>
          <w:lang w:val="eu-ES"/>
        </w:rPr>
        <w:t xml:space="preserve"> </w:t>
      </w:r>
    </w:p>
    <w:p w14:paraId="20789232" w14:textId="2E152053" w:rsidR="00925B8B" w:rsidRPr="00AD4887" w:rsidRDefault="005F4D06" w:rsidP="00925B8B">
      <w:pPr>
        <w:pStyle w:val="Textoindependiente"/>
        <w:spacing w:line="300" w:lineRule="exact"/>
        <w:ind w:right="-1"/>
        <w:jc w:val="both"/>
        <w:rPr>
          <w:rFonts w:ascii="SanukLF-Light" w:hAnsi="SanukLF-Light" w:cs="Arial"/>
          <w:bCs/>
          <w:lang w:val="eu-ES"/>
        </w:rPr>
      </w:pPr>
      <w:r w:rsidRPr="00AD4887">
        <w:rPr>
          <w:rFonts w:ascii="SanukLF-Light" w:hAnsi="SanukLF-Light" w:cs="Arial"/>
          <w:bCs/>
          <w:lang w:val="eu-ES"/>
        </w:rPr>
        <w:t xml:space="preserve">Aurkezpenean izan dira </w:t>
      </w:r>
      <w:r w:rsidRPr="00AD4887">
        <w:rPr>
          <w:rFonts w:ascii="SanukLF-Light" w:hAnsi="SanukLF-Light" w:cs="Arial"/>
          <w:b/>
          <w:lang w:val="eu-ES"/>
        </w:rPr>
        <w:t>Idoia Aguillo</w:t>
      </w:r>
      <w:r w:rsidRPr="00AD4887">
        <w:rPr>
          <w:rFonts w:ascii="SanukLF-Light" w:hAnsi="SanukLF-Light" w:cs="Arial"/>
          <w:bCs/>
          <w:lang w:val="eu-ES"/>
        </w:rPr>
        <w:t xml:space="preserve"> Vital Fundazioko zuzendari exekutiboa, </w:t>
      </w:r>
      <w:r w:rsidRPr="00AD4887">
        <w:rPr>
          <w:rFonts w:ascii="SanukLF-Light" w:hAnsi="SanukLF-Light" w:cs="Arial"/>
          <w:b/>
          <w:lang w:val="eu-ES"/>
        </w:rPr>
        <w:t>Txema Elvira</w:t>
      </w:r>
      <w:r w:rsidRPr="00AD4887">
        <w:rPr>
          <w:rFonts w:ascii="SanukLF-Light" w:hAnsi="SanukLF-Light" w:cs="Arial"/>
          <w:bCs/>
          <w:lang w:val="eu-ES"/>
        </w:rPr>
        <w:t xml:space="preserve"> Arabako Errioxako Kuadrillako presidentea, </w:t>
      </w:r>
      <w:r w:rsidRPr="00AD4887">
        <w:rPr>
          <w:rFonts w:ascii="SanukLF-Light" w:hAnsi="SanukLF-Light" w:cs="Arial"/>
          <w:b/>
          <w:lang w:val="eu-ES"/>
        </w:rPr>
        <w:t>Raúl Pérez</w:t>
      </w:r>
      <w:r w:rsidRPr="00AD4887">
        <w:rPr>
          <w:rFonts w:ascii="SanukLF-Light" w:hAnsi="SanukLF-Light" w:cs="Arial"/>
          <w:bCs/>
          <w:lang w:val="eu-ES"/>
        </w:rPr>
        <w:t xml:space="preserve"> Eusko Jaurlaritzako Elikadura eta Landa Garapeneko sailburuordea, </w:t>
      </w:r>
      <w:r w:rsidR="005F2C1B">
        <w:rPr>
          <w:rFonts w:ascii="SanukLF-Light" w:hAnsi="SanukLF-Light" w:cs="Arial"/>
          <w:b/>
          <w:lang w:val="eu-ES"/>
        </w:rPr>
        <w:t xml:space="preserve">David Fernández, </w:t>
      </w:r>
      <w:r w:rsidRPr="00AD4887">
        <w:rPr>
          <w:rFonts w:ascii="SanukLF-Light" w:hAnsi="SanukLF-Light" w:cs="Arial"/>
          <w:bCs/>
          <w:lang w:val="eu-ES"/>
        </w:rPr>
        <w:t xml:space="preserve"> Nekazaritzako foru </w:t>
      </w:r>
      <w:r w:rsidR="005F2C1B">
        <w:rPr>
          <w:rFonts w:ascii="SanukLF-Light" w:hAnsi="SanukLF-Light" w:cs="Arial"/>
          <w:bCs/>
          <w:lang w:val="eu-ES"/>
        </w:rPr>
        <w:t>zuzendaria</w:t>
      </w:r>
      <w:r w:rsidRPr="00AD4887">
        <w:rPr>
          <w:rFonts w:ascii="SanukLF-Light" w:hAnsi="SanukLF-Light" w:cs="Arial"/>
          <w:bCs/>
          <w:lang w:val="eu-ES"/>
        </w:rPr>
        <w:t xml:space="preserve"> eta </w:t>
      </w:r>
      <w:r w:rsidRPr="00AD4887">
        <w:rPr>
          <w:rFonts w:ascii="SanukLF-Light" w:hAnsi="SanukLF-Light" w:cs="Arial"/>
          <w:b/>
          <w:lang w:val="eu-ES"/>
        </w:rPr>
        <w:t>Joseba Fernández</w:t>
      </w:r>
      <w:r w:rsidRPr="00AD4887">
        <w:rPr>
          <w:rFonts w:ascii="SanukLF-Light" w:hAnsi="SanukLF-Light" w:cs="Arial"/>
          <w:bCs/>
          <w:lang w:val="eu-ES"/>
        </w:rPr>
        <w:t xml:space="preserve"> Kripango alkatea.</w:t>
      </w:r>
    </w:p>
    <w:p w14:paraId="6407384F" w14:textId="4D138329" w:rsidR="002C191D" w:rsidRPr="00AD4887" w:rsidRDefault="00FB6A8F" w:rsidP="002C191D">
      <w:pPr>
        <w:suppressAutoHyphens/>
        <w:spacing w:line="300" w:lineRule="exact"/>
        <w:rPr>
          <w:rFonts w:ascii="SanukLF-Light" w:hAnsi="SanukLF-Light" w:cs="Arial"/>
          <w:bCs/>
          <w:sz w:val="24"/>
          <w:szCs w:val="24"/>
          <w:lang w:val="eu-ES"/>
        </w:rPr>
      </w:pPr>
      <w:r w:rsidRPr="00AD4887">
        <w:rPr>
          <w:rFonts w:ascii="SanukLF-Light" w:hAnsi="SanukLF-Light" w:cs="Arial"/>
          <w:bCs/>
          <w:sz w:val="24"/>
          <w:szCs w:val="24"/>
          <w:lang w:val="eu-ES"/>
        </w:rPr>
        <w:t>Datorren igandean, irailaren 13an, Kripango Coso plazan, Kripango Montorta Dantza Taldearen emanaldiaren</w:t>
      </w:r>
      <w:r w:rsidR="000A42E8" w:rsidRPr="00AD4887">
        <w:rPr>
          <w:rFonts w:ascii="SanukLF-Light" w:hAnsi="SanukLF-Light" w:cs="Arial"/>
          <w:bCs/>
          <w:sz w:val="24"/>
          <w:szCs w:val="24"/>
          <w:lang w:val="eu-ES"/>
        </w:rPr>
        <w:t xml:space="preserve"> eskutik</w:t>
      </w:r>
      <w:r w:rsidRPr="00AD4887">
        <w:rPr>
          <w:rFonts w:ascii="SanukLF-Light" w:hAnsi="SanukLF-Light" w:cs="Arial"/>
          <w:bCs/>
          <w:sz w:val="24"/>
          <w:szCs w:val="24"/>
          <w:lang w:val="eu-ES"/>
        </w:rPr>
        <w:t xml:space="preserve"> hasiko da jaia, </w:t>
      </w:r>
      <w:r w:rsidRPr="00AD4887">
        <w:rPr>
          <w:rFonts w:ascii="SanukLF-Light" w:hAnsi="SanukLF-Light" w:cs="Arial"/>
          <w:b/>
          <w:sz w:val="24"/>
          <w:szCs w:val="24"/>
          <w:lang w:val="eu-ES"/>
        </w:rPr>
        <w:t>10:30ean</w:t>
      </w:r>
      <w:r w:rsidRPr="00AD4887">
        <w:rPr>
          <w:rFonts w:ascii="SanukLF-Light" w:hAnsi="SanukLF-Light" w:cs="Arial"/>
          <w:bCs/>
          <w:sz w:val="24"/>
          <w:szCs w:val="24"/>
          <w:lang w:val="eu-ES"/>
        </w:rPr>
        <w:t>. Une horretatik aurrera, eta Joseba Fernandez herri</w:t>
      </w:r>
      <w:r w:rsidR="000A42E8" w:rsidRPr="00AD4887">
        <w:rPr>
          <w:rFonts w:ascii="SanukLF-Light" w:hAnsi="SanukLF-Light" w:cs="Arial"/>
          <w:bCs/>
          <w:sz w:val="24"/>
          <w:szCs w:val="24"/>
          <w:lang w:val="eu-ES"/>
        </w:rPr>
        <w:t xml:space="preserve"> anfitrioiko</w:t>
      </w:r>
      <w:r w:rsidRPr="00AD4887">
        <w:rPr>
          <w:rFonts w:ascii="SanukLF-Light" w:hAnsi="SanukLF-Light" w:cs="Arial"/>
          <w:bCs/>
          <w:sz w:val="24"/>
          <w:szCs w:val="24"/>
          <w:lang w:val="eu-ES"/>
        </w:rPr>
        <w:t xml:space="preserve"> alkatearen ongietorriaren ondoren, </w:t>
      </w:r>
      <w:r w:rsidRPr="00AD4887">
        <w:rPr>
          <w:rFonts w:ascii="SanukLF-Light" w:hAnsi="SanukLF-Light" w:cs="Arial"/>
          <w:b/>
          <w:sz w:val="24"/>
          <w:szCs w:val="24"/>
          <w:lang w:val="eu-ES"/>
        </w:rPr>
        <w:t>pregoilariak</w:t>
      </w:r>
      <w:r w:rsidRPr="00AD4887">
        <w:rPr>
          <w:rFonts w:ascii="SanukLF-Light" w:hAnsi="SanukLF-Light" w:cs="Arial"/>
          <w:bCs/>
          <w:sz w:val="24"/>
          <w:szCs w:val="24"/>
          <w:lang w:val="eu-ES"/>
        </w:rPr>
        <w:t xml:space="preserve">, </w:t>
      </w:r>
      <w:r w:rsidRPr="00AD4887">
        <w:rPr>
          <w:rFonts w:ascii="SanukLF-Light" w:hAnsi="SanukLF-Light" w:cs="Arial"/>
          <w:b/>
          <w:sz w:val="24"/>
          <w:szCs w:val="24"/>
          <w:lang w:val="eu-ES"/>
        </w:rPr>
        <w:t>Pepe Viyuela aktoreak</w:t>
      </w:r>
      <w:r w:rsidRPr="00AD4887">
        <w:rPr>
          <w:rFonts w:ascii="SanukLF-Light" w:hAnsi="SanukLF-Light" w:cs="Arial"/>
          <w:bCs/>
          <w:sz w:val="24"/>
          <w:szCs w:val="24"/>
          <w:lang w:val="eu-ES"/>
        </w:rPr>
        <w:t>, hartuko du jai-lekukoa. Umor</w:t>
      </w:r>
      <w:r w:rsidR="00985622" w:rsidRPr="00AD4887">
        <w:rPr>
          <w:rFonts w:ascii="SanukLF-Light" w:hAnsi="SanukLF-Light" w:cs="Arial"/>
          <w:bCs/>
          <w:sz w:val="24"/>
          <w:szCs w:val="24"/>
          <w:lang w:val="eu-ES"/>
        </w:rPr>
        <w:t>istak</w:t>
      </w:r>
      <w:r w:rsidRPr="00AD4887">
        <w:rPr>
          <w:rFonts w:ascii="SanukLF-Light" w:hAnsi="SanukLF-Light" w:cs="Arial"/>
          <w:bCs/>
          <w:sz w:val="24"/>
          <w:szCs w:val="24"/>
          <w:lang w:val="eu-ES"/>
        </w:rPr>
        <w:t xml:space="preserve"> ilusioz ari da festa honetan </w:t>
      </w:r>
      <w:r w:rsidR="00985622" w:rsidRPr="00AD4887">
        <w:rPr>
          <w:rFonts w:ascii="SanukLF-Light" w:hAnsi="SanukLF-Light" w:cs="Arial"/>
          <w:bCs/>
          <w:sz w:val="24"/>
          <w:szCs w:val="24"/>
          <w:lang w:val="eu-ES"/>
        </w:rPr>
        <w:t xml:space="preserve">duen </w:t>
      </w:r>
      <w:r w:rsidRPr="00AD4887">
        <w:rPr>
          <w:rFonts w:ascii="SanukLF-Light" w:hAnsi="SanukLF-Light" w:cs="Arial"/>
          <w:bCs/>
          <w:sz w:val="24"/>
          <w:szCs w:val="24"/>
          <w:lang w:val="eu-ES"/>
        </w:rPr>
        <w:t>parte hartze</w:t>
      </w:r>
      <w:r w:rsidR="00985622" w:rsidRPr="00AD4887">
        <w:rPr>
          <w:rFonts w:ascii="SanukLF-Light" w:hAnsi="SanukLF-Light" w:cs="Arial"/>
          <w:bCs/>
          <w:sz w:val="24"/>
          <w:szCs w:val="24"/>
          <w:lang w:val="eu-ES"/>
        </w:rPr>
        <w:t>a</w:t>
      </w:r>
      <w:r w:rsidRPr="00AD4887">
        <w:rPr>
          <w:rFonts w:ascii="SanukLF-Light" w:hAnsi="SanukLF-Light" w:cs="Arial"/>
          <w:bCs/>
          <w:sz w:val="24"/>
          <w:szCs w:val="24"/>
          <w:lang w:val="eu-ES"/>
        </w:rPr>
        <w:t xml:space="preserve"> prestatzen; izan ere, pregoilari aritu zen 2008an udalerri honeta</w:t>
      </w:r>
      <w:r w:rsidR="00896CAE" w:rsidRPr="00AD4887">
        <w:rPr>
          <w:rFonts w:ascii="SanukLF-Light" w:hAnsi="SanukLF-Light" w:cs="Arial"/>
          <w:bCs/>
          <w:sz w:val="24"/>
          <w:szCs w:val="24"/>
          <w:lang w:val="eu-ES"/>
        </w:rPr>
        <w:t>ko jaietan</w:t>
      </w:r>
      <w:r w:rsidRPr="00AD4887">
        <w:rPr>
          <w:rFonts w:ascii="SanukLF-Light" w:hAnsi="SanukLF-Light" w:cs="Arial"/>
          <w:bCs/>
          <w:sz w:val="24"/>
          <w:szCs w:val="24"/>
          <w:lang w:val="eu-ES"/>
        </w:rPr>
        <w:t xml:space="preserve">, bere amona Kripangoa </w:t>
      </w:r>
      <w:r w:rsidR="00896CAE" w:rsidRPr="00AD4887">
        <w:rPr>
          <w:rFonts w:ascii="SanukLF-Light" w:hAnsi="SanukLF-Light" w:cs="Arial"/>
          <w:bCs/>
          <w:sz w:val="24"/>
          <w:szCs w:val="24"/>
          <w:lang w:val="eu-ES"/>
        </w:rPr>
        <w:t>zelako</w:t>
      </w:r>
      <w:r w:rsidRPr="00AD4887">
        <w:rPr>
          <w:rFonts w:ascii="SanukLF-Light" w:hAnsi="SanukLF-Light" w:cs="Arial"/>
          <w:bCs/>
          <w:sz w:val="24"/>
          <w:szCs w:val="24"/>
          <w:lang w:val="eu-ES"/>
        </w:rPr>
        <w:t xml:space="preserve"> eta Arabako Errioxako herri txiki honekin familia harremanak dituelako. Pregoilariaren hitzaldiaren ondoren, eskualdeko ordezkarien txanda izango da. Mahatsaren zapalketa egia bihur dadin, 19 haur bikotek, Arabako Errioxako hamabost udalerriak eta lau administrazio batzarrak ordezkatuz, beste hainbeste mahats</w:t>
      </w:r>
      <w:r w:rsidR="009702A4" w:rsidRPr="00AD4887">
        <w:rPr>
          <w:rFonts w:ascii="SanukLF-Light" w:hAnsi="SanukLF-Light" w:cs="Arial"/>
          <w:bCs/>
          <w:sz w:val="24"/>
          <w:szCs w:val="24"/>
          <w:lang w:val="eu-ES"/>
        </w:rPr>
        <w:t>-</w:t>
      </w:r>
      <w:r w:rsidRPr="00AD4887">
        <w:rPr>
          <w:rFonts w:ascii="SanukLF-Light" w:hAnsi="SanukLF-Light" w:cs="Arial"/>
          <w:bCs/>
          <w:sz w:val="24"/>
          <w:szCs w:val="24"/>
          <w:lang w:val="eu-ES"/>
        </w:rPr>
        <w:t xml:space="preserve">saski deskargatuko dituzte </w:t>
      </w:r>
      <w:r w:rsidR="009702A4" w:rsidRPr="00AD4887">
        <w:rPr>
          <w:rFonts w:ascii="SanukLF-Light" w:hAnsi="SanukLF-Light" w:cs="Arial"/>
          <w:bCs/>
          <w:sz w:val="24"/>
          <w:szCs w:val="24"/>
          <w:lang w:val="eu-ES"/>
        </w:rPr>
        <w:t>dolare</w:t>
      </w:r>
      <w:r w:rsidRPr="00AD4887">
        <w:rPr>
          <w:rFonts w:ascii="SanukLF-Light" w:hAnsi="SanukLF-Light" w:cs="Arial"/>
          <w:bCs/>
          <w:sz w:val="24"/>
          <w:szCs w:val="24"/>
          <w:lang w:val="eu-ES"/>
        </w:rPr>
        <w:t xml:space="preserve"> batean, </w:t>
      </w:r>
      <w:r w:rsidR="009702A4" w:rsidRPr="00AD4887">
        <w:rPr>
          <w:rFonts w:ascii="SanukLF-Light" w:hAnsi="SanukLF-Light" w:cs="Arial"/>
          <w:bCs/>
          <w:sz w:val="24"/>
          <w:szCs w:val="24"/>
          <w:lang w:val="eu-ES"/>
        </w:rPr>
        <w:t>eta dolarean,</w:t>
      </w:r>
      <w:r w:rsidRPr="00AD4887">
        <w:rPr>
          <w:rFonts w:ascii="SanukLF-Light" w:hAnsi="SanukLF-Light" w:cs="Arial"/>
          <w:bCs/>
          <w:sz w:val="24"/>
          <w:szCs w:val="24"/>
          <w:lang w:val="eu-ES"/>
        </w:rPr>
        <w:t xml:space="preserve"> zapaltzaile bikote batek mahats horiek 2026ko uztako lehen muztio bihurtuko ditu.</w:t>
      </w:r>
    </w:p>
    <w:p w14:paraId="040826D0" w14:textId="55343E6F" w:rsidR="002C191D" w:rsidRPr="00AD4887" w:rsidRDefault="00691C46" w:rsidP="002C191D">
      <w:pPr>
        <w:suppressAutoHyphens/>
        <w:spacing w:line="300" w:lineRule="exact"/>
        <w:rPr>
          <w:rFonts w:ascii="SanukLF-Light" w:hAnsi="SanukLF-Light" w:cs="Arial"/>
          <w:bCs/>
          <w:sz w:val="24"/>
          <w:szCs w:val="24"/>
          <w:lang w:val="eu-ES"/>
        </w:rPr>
      </w:pPr>
      <w:r w:rsidRPr="00AD4887">
        <w:rPr>
          <w:rFonts w:ascii="SanukLF-Light" w:hAnsi="SanukLF-Light" w:cs="Arial"/>
          <w:bCs/>
          <w:sz w:val="24"/>
          <w:szCs w:val="24"/>
          <w:lang w:val="eu-ES"/>
        </w:rPr>
        <w:t xml:space="preserve">Geroago, Kripango ardoen dastaketa </w:t>
      </w:r>
      <w:r w:rsidRPr="00AD4887">
        <w:rPr>
          <w:rFonts w:ascii="SanukLF-Light" w:hAnsi="SanukLF-Light" w:cs="Arial"/>
          <w:b/>
          <w:sz w:val="24"/>
          <w:szCs w:val="24"/>
          <w:lang w:val="eu-ES"/>
        </w:rPr>
        <w:t>komentatua</w:t>
      </w:r>
      <w:r w:rsidRPr="00AD4887">
        <w:rPr>
          <w:rFonts w:ascii="SanukLF-Light" w:hAnsi="SanukLF-Light" w:cs="Arial"/>
          <w:bCs/>
          <w:sz w:val="24"/>
          <w:szCs w:val="24"/>
          <w:lang w:val="eu-ES"/>
        </w:rPr>
        <w:t xml:space="preserve"> hasiko da, </w:t>
      </w:r>
      <w:r w:rsidRPr="00AD4887">
        <w:rPr>
          <w:rFonts w:ascii="SanukLF-Light" w:hAnsi="SanukLF-Light" w:cs="Arial"/>
          <w:b/>
          <w:sz w:val="24"/>
          <w:szCs w:val="24"/>
          <w:lang w:val="eu-ES"/>
        </w:rPr>
        <w:t>Mikel Garaizabalek</w:t>
      </w:r>
      <w:r w:rsidRPr="00AD4887">
        <w:rPr>
          <w:rFonts w:ascii="SanukLF-Light" w:hAnsi="SanukLF-Light" w:cs="Arial"/>
          <w:bCs/>
          <w:sz w:val="24"/>
          <w:szCs w:val="24"/>
          <w:lang w:val="eu-ES"/>
        </w:rPr>
        <w:t xml:space="preserve"> gidatuta. Ardoak Guardiako Moraita gaztandegiko gaztekin batera dastatuko dira. Boilurrek prestatutako </w:t>
      </w:r>
      <w:r w:rsidRPr="00AD4887">
        <w:rPr>
          <w:rFonts w:ascii="SanukLF-Light" w:hAnsi="SanukLF-Light" w:cs="Arial"/>
          <w:b/>
          <w:sz w:val="24"/>
          <w:szCs w:val="24"/>
          <w:lang w:val="eu-ES"/>
        </w:rPr>
        <w:t>bazkari herrikoia</w:t>
      </w:r>
      <w:r w:rsidRPr="00AD4887">
        <w:rPr>
          <w:rFonts w:ascii="SanukLF-Light" w:hAnsi="SanukLF-Light" w:cs="Arial"/>
          <w:bCs/>
          <w:sz w:val="24"/>
          <w:szCs w:val="24"/>
          <w:lang w:val="eu-ES"/>
        </w:rPr>
        <w:t xml:space="preserve"> patata eta txahal </w:t>
      </w:r>
      <w:r w:rsidR="00F12C4A" w:rsidRPr="00AD4887">
        <w:rPr>
          <w:rFonts w:ascii="SanukLF-Light" w:hAnsi="SanukLF-Light" w:cs="Arial"/>
          <w:bCs/>
          <w:sz w:val="24"/>
          <w:szCs w:val="24"/>
          <w:lang w:val="eu-ES"/>
        </w:rPr>
        <w:t>arabarraren gisatua</w:t>
      </w:r>
      <w:r w:rsidRPr="00AD4887">
        <w:rPr>
          <w:rFonts w:ascii="SanukLF-Light" w:hAnsi="SanukLF-Light" w:cs="Arial"/>
          <w:bCs/>
          <w:sz w:val="24"/>
          <w:szCs w:val="24"/>
          <w:lang w:val="eu-ES"/>
        </w:rPr>
        <w:t xml:space="preserve"> izango da. </w:t>
      </w:r>
      <w:r w:rsidRPr="00AD4887">
        <w:rPr>
          <w:rFonts w:ascii="SanukLF-Light" w:hAnsi="SanukLF-Light" w:cs="Arial"/>
          <w:b/>
          <w:sz w:val="24"/>
          <w:szCs w:val="24"/>
          <w:lang w:val="eu-ES"/>
        </w:rPr>
        <w:t>Herri kirolek, haurrentzako jolasek, musika animazioak eta pilota partidek</w:t>
      </w:r>
      <w:r w:rsidRPr="00AD4887">
        <w:rPr>
          <w:rFonts w:ascii="SanukLF-Light" w:hAnsi="SanukLF-Light" w:cs="Arial"/>
          <w:bCs/>
          <w:sz w:val="24"/>
          <w:szCs w:val="24"/>
          <w:lang w:val="eu-ES"/>
        </w:rPr>
        <w:t xml:space="preserve"> osatuko dute eguneko egitarau ofiziala</w:t>
      </w:r>
      <w:r w:rsidR="002C191D" w:rsidRPr="00AD4887">
        <w:rPr>
          <w:rFonts w:ascii="SanukLF-Light" w:hAnsi="SanukLF-Light" w:cs="Arial"/>
          <w:bCs/>
          <w:sz w:val="24"/>
          <w:szCs w:val="24"/>
          <w:lang w:val="eu-ES"/>
        </w:rPr>
        <w:t>.</w:t>
      </w:r>
    </w:p>
    <w:p w14:paraId="47C5B38F" w14:textId="7A2364CC" w:rsidR="002C191D" w:rsidRPr="00AD4887" w:rsidRDefault="004E1A0D" w:rsidP="002C191D">
      <w:pPr>
        <w:suppressAutoHyphens/>
        <w:spacing w:line="300" w:lineRule="exact"/>
        <w:rPr>
          <w:rFonts w:ascii="SanukLF-Light" w:hAnsi="SanukLF-Light" w:cs="Arial"/>
          <w:bCs/>
          <w:sz w:val="24"/>
          <w:szCs w:val="24"/>
          <w:lang w:val="eu-ES"/>
        </w:rPr>
      </w:pPr>
      <w:r w:rsidRPr="00AD4887">
        <w:rPr>
          <w:rFonts w:ascii="SanukLF-Light" w:hAnsi="SanukLF-Light" w:cs="Arial"/>
          <w:bCs/>
          <w:sz w:val="24"/>
          <w:szCs w:val="24"/>
          <w:lang w:val="eu-ES"/>
        </w:rPr>
        <w:t>Berrikuntza dakar aurtengo edizioak</w:t>
      </w:r>
      <w:r w:rsidR="00F12C4A" w:rsidRPr="00AD4887">
        <w:rPr>
          <w:rFonts w:ascii="SanukLF-Light" w:hAnsi="SanukLF-Light" w:cs="Arial"/>
          <w:bCs/>
          <w:sz w:val="24"/>
          <w:szCs w:val="24"/>
          <w:lang w:val="eu-ES"/>
        </w:rPr>
        <w:t>, eskualdeko ekoizlee</w:t>
      </w:r>
      <w:r w:rsidRPr="00AD4887">
        <w:rPr>
          <w:rFonts w:ascii="SanukLF-Light" w:hAnsi="SanukLF-Light" w:cs="Arial"/>
          <w:bCs/>
          <w:sz w:val="24"/>
          <w:szCs w:val="24"/>
          <w:lang w:val="eu-ES"/>
        </w:rPr>
        <w:t>ntzako gune</w:t>
      </w:r>
      <w:r w:rsidR="00F12C4A" w:rsidRPr="00AD4887">
        <w:rPr>
          <w:rFonts w:ascii="SanukLF-Light" w:hAnsi="SanukLF-Light" w:cs="Arial"/>
          <w:bCs/>
          <w:sz w:val="24"/>
          <w:szCs w:val="24"/>
          <w:lang w:val="eu-ES"/>
        </w:rPr>
        <w:t xml:space="preserve"> bat sortu da, </w:t>
      </w:r>
      <w:r w:rsidR="00F12C4A" w:rsidRPr="00AD4887">
        <w:rPr>
          <w:rFonts w:ascii="SanukLF-Light" w:hAnsi="SanukLF-Light" w:cs="Arial"/>
          <w:b/>
          <w:sz w:val="24"/>
          <w:szCs w:val="24"/>
          <w:lang w:val="eu-ES"/>
        </w:rPr>
        <w:t xml:space="preserve">Arabako Errioxako Txokoa </w:t>
      </w:r>
      <w:r w:rsidR="00F12C4A" w:rsidRPr="00AD4887">
        <w:rPr>
          <w:rFonts w:ascii="SanukLF-Light" w:hAnsi="SanukLF-Light" w:cs="Arial"/>
          <w:bCs/>
          <w:sz w:val="24"/>
          <w:szCs w:val="24"/>
          <w:lang w:val="eu-ES"/>
        </w:rPr>
        <w:t xml:space="preserve">izenekoa, </w:t>
      </w:r>
      <w:r w:rsidRPr="00AD4887">
        <w:rPr>
          <w:rFonts w:ascii="SanukLF-Light" w:hAnsi="SanukLF-Light" w:cs="Arial"/>
          <w:bCs/>
          <w:sz w:val="24"/>
          <w:szCs w:val="24"/>
          <w:lang w:val="eu-ES"/>
        </w:rPr>
        <w:t>eta bertan</w:t>
      </w:r>
      <w:r w:rsidR="00F12C4A" w:rsidRPr="00AD4887">
        <w:rPr>
          <w:rFonts w:ascii="SanukLF-Light" w:hAnsi="SanukLF-Light" w:cs="Arial"/>
          <w:bCs/>
          <w:sz w:val="24"/>
          <w:szCs w:val="24"/>
          <w:lang w:val="eu-ES"/>
        </w:rPr>
        <w:t>, herri anfitrioiko ardoa dastatzeaz gain, gazta, olioa, eztia eta ogia dastatu eta eros</w:t>
      </w:r>
      <w:r w:rsidR="00682A7A" w:rsidRPr="00AD4887">
        <w:rPr>
          <w:rFonts w:ascii="SanukLF-Light" w:hAnsi="SanukLF-Light" w:cs="Arial"/>
          <w:bCs/>
          <w:sz w:val="24"/>
          <w:szCs w:val="24"/>
          <w:lang w:val="eu-ES"/>
        </w:rPr>
        <w:t>teko aukera ere</w:t>
      </w:r>
      <w:r w:rsidR="00F12C4A" w:rsidRPr="00AD4887">
        <w:rPr>
          <w:rFonts w:ascii="SanukLF-Light" w:hAnsi="SanukLF-Light" w:cs="Arial"/>
          <w:bCs/>
          <w:sz w:val="24"/>
          <w:szCs w:val="24"/>
          <w:lang w:val="eu-ES"/>
        </w:rPr>
        <w:t xml:space="preserve"> izango d</w:t>
      </w:r>
      <w:r w:rsidR="00682A7A" w:rsidRPr="00AD4887">
        <w:rPr>
          <w:rFonts w:ascii="SanukLF-Light" w:hAnsi="SanukLF-Light" w:cs="Arial"/>
          <w:bCs/>
          <w:sz w:val="24"/>
          <w:szCs w:val="24"/>
          <w:lang w:val="eu-ES"/>
        </w:rPr>
        <w:t>a</w:t>
      </w:r>
      <w:r w:rsidR="00F12C4A" w:rsidRPr="00AD4887">
        <w:rPr>
          <w:rFonts w:ascii="SanukLF-Light" w:hAnsi="SanukLF-Light" w:cs="Arial"/>
          <w:bCs/>
          <w:sz w:val="24"/>
          <w:szCs w:val="24"/>
          <w:lang w:val="eu-ES"/>
        </w:rPr>
        <w:t>.</w:t>
      </w:r>
    </w:p>
    <w:p w14:paraId="06863F0F" w14:textId="35CC3CDB" w:rsidR="002C191D" w:rsidRPr="00AD4887" w:rsidRDefault="004E1A0D" w:rsidP="002C191D">
      <w:pPr>
        <w:suppressAutoHyphens/>
        <w:spacing w:line="300" w:lineRule="exact"/>
        <w:rPr>
          <w:rFonts w:ascii="SanukLF-Light" w:hAnsi="SanukLF-Light" w:cs="Arial"/>
          <w:bCs/>
          <w:sz w:val="24"/>
          <w:szCs w:val="24"/>
          <w:lang w:val="eu-ES"/>
        </w:rPr>
      </w:pPr>
      <w:r w:rsidRPr="00AD4887">
        <w:rPr>
          <w:rFonts w:ascii="SanukLF-Light" w:hAnsi="SanukLF-Light" w:cs="Arial"/>
          <w:bCs/>
          <w:sz w:val="24"/>
          <w:szCs w:val="24"/>
          <w:lang w:val="eu-ES"/>
        </w:rPr>
        <w:t>Mendizorrotza-Egibideko ikasleek laguntza emango dute ardo dastaketarako standetan</w:t>
      </w:r>
      <w:r w:rsidR="002C191D" w:rsidRPr="00AD4887">
        <w:rPr>
          <w:rFonts w:ascii="SanukLF-Light" w:hAnsi="SanukLF-Light" w:cs="Arial"/>
          <w:bCs/>
          <w:sz w:val="24"/>
          <w:szCs w:val="24"/>
          <w:lang w:val="eu-ES"/>
        </w:rPr>
        <w:t>.</w:t>
      </w:r>
    </w:p>
    <w:p w14:paraId="58E16805" w14:textId="5555EABE" w:rsidR="003F2B77" w:rsidRPr="00AD4887" w:rsidRDefault="003F2B77" w:rsidP="003F2B77">
      <w:pPr>
        <w:spacing w:line="300" w:lineRule="exact"/>
        <w:rPr>
          <w:rFonts w:ascii="Sanuk-Light" w:hAnsi="Sanuk-Light" w:cs="Arial"/>
          <w:sz w:val="24"/>
          <w:szCs w:val="24"/>
          <w:lang w:val="eu-ES"/>
        </w:rPr>
      </w:pPr>
      <w:r w:rsidRPr="00AD4887">
        <w:rPr>
          <w:rFonts w:ascii="Sanuk-Light" w:hAnsi="Sanuk-Light" w:cs="Arial"/>
          <w:sz w:val="24"/>
          <w:szCs w:val="24"/>
          <w:lang w:val="eu-ES"/>
        </w:rPr>
        <w:lastRenderedPageBreak/>
        <w:t>“</w:t>
      </w:r>
      <w:r w:rsidR="00682A7A" w:rsidRPr="00AD4887">
        <w:rPr>
          <w:rFonts w:ascii="Sanuk-Light" w:hAnsi="Sanuk-Light" w:cs="Arial"/>
          <w:b/>
          <w:bCs/>
          <w:i/>
          <w:iCs/>
          <w:sz w:val="24"/>
          <w:szCs w:val="24"/>
          <w:lang w:val="eu-ES"/>
        </w:rPr>
        <w:t>Mahats Bilketaren Jaiak</w:t>
      </w:r>
      <w:r w:rsidR="00682A7A" w:rsidRPr="00AD4887">
        <w:rPr>
          <w:rFonts w:ascii="Sanuk-Light" w:hAnsi="Sanuk-Light" w:cs="Arial"/>
          <w:i/>
          <w:iCs/>
          <w:sz w:val="24"/>
          <w:szCs w:val="24"/>
          <w:lang w:val="eu-ES"/>
        </w:rPr>
        <w:t xml:space="preserve"> Lurralde hau </w:t>
      </w:r>
      <w:r w:rsidR="00003878" w:rsidRPr="00AD4887">
        <w:rPr>
          <w:rFonts w:ascii="Sanuk-Light" w:hAnsi="Sanuk-Light" w:cs="Arial"/>
          <w:i/>
          <w:iCs/>
          <w:sz w:val="24"/>
          <w:szCs w:val="24"/>
          <w:lang w:val="eu-ES"/>
        </w:rPr>
        <w:t>berezi</w:t>
      </w:r>
      <w:r w:rsidR="00682A7A" w:rsidRPr="00AD4887">
        <w:rPr>
          <w:rFonts w:ascii="Sanuk-Light" w:hAnsi="Sanuk-Light" w:cs="Arial"/>
          <w:i/>
          <w:iCs/>
          <w:sz w:val="24"/>
          <w:szCs w:val="24"/>
          <w:lang w:val="eu-ES"/>
        </w:rPr>
        <w:t xml:space="preserve"> egiten duena balioesten du, eta ardoaren kultura, upeltegiak eta hori posible egiten duten pertsonak belaunaldi berriek eta bisitatzen gaituztenek ezagutzen, aitortzen eta gozatzen jarrai dezaten laguntzen du</w:t>
      </w:r>
      <w:r w:rsidRPr="00AD4887">
        <w:rPr>
          <w:rFonts w:ascii="Sanuk-Light" w:hAnsi="Sanuk-Light" w:cs="Arial"/>
          <w:sz w:val="24"/>
          <w:szCs w:val="24"/>
          <w:lang w:val="eu-ES"/>
        </w:rPr>
        <w:t xml:space="preserve">”, </w:t>
      </w:r>
      <w:r w:rsidR="00003878" w:rsidRPr="00AD4887">
        <w:rPr>
          <w:rFonts w:ascii="Sanuk-Light" w:hAnsi="Sanuk-Light" w:cs="Arial"/>
          <w:sz w:val="24"/>
          <w:szCs w:val="24"/>
          <w:lang w:val="eu-ES"/>
        </w:rPr>
        <w:t>nabarmendu dute antolatzaileek aurkezpenean</w:t>
      </w:r>
      <w:r w:rsidRPr="00AD4887">
        <w:rPr>
          <w:rFonts w:ascii="Sanuk-Light" w:hAnsi="Sanuk-Light" w:cs="Arial"/>
          <w:sz w:val="24"/>
          <w:szCs w:val="24"/>
          <w:lang w:val="eu-ES"/>
        </w:rPr>
        <w:t>.</w:t>
      </w:r>
    </w:p>
    <w:p w14:paraId="6D9BA239" w14:textId="5BCEDB6A" w:rsidR="003F2B77" w:rsidRPr="00AD4887" w:rsidRDefault="008775D9" w:rsidP="00AA0F31">
      <w:pPr>
        <w:spacing w:line="300" w:lineRule="exact"/>
        <w:rPr>
          <w:rFonts w:ascii="Sanuk-Light" w:hAnsi="Sanuk-Light" w:cs="Arial"/>
          <w:sz w:val="24"/>
          <w:szCs w:val="24"/>
          <w:lang w:val="eu-ES"/>
        </w:rPr>
      </w:pPr>
      <w:r w:rsidRPr="00AD4887">
        <w:rPr>
          <w:rFonts w:ascii="Sanuk-Light" w:hAnsi="Sanuk-Light" w:cs="Arial"/>
          <w:sz w:val="24"/>
          <w:szCs w:val="24"/>
          <w:lang w:val="eu-ES"/>
        </w:rPr>
        <w:t xml:space="preserve">Ardoaren kulturari eta Arabako Errioxaren garapenari laguntzeko ildo beretik, </w:t>
      </w:r>
      <w:r w:rsidRPr="00AD4887">
        <w:rPr>
          <w:rFonts w:ascii="Sanuk-Light" w:hAnsi="Sanuk-Light" w:cs="Arial"/>
          <w:b/>
          <w:bCs/>
          <w:sz w:val="24"/>
          <w:szCs w:val="24"/>
          <w:lang w:val="eu-ES"/>
        </w:rPr>
        <w:t>Idoia Aguillo</w:t>
      </w:r>
      <w:r w:rsidRPr="00AD4887">
        <w:rPr>
          <w:rFonts w:ascii="Sanuk-Light" w:hAnsi="Sanuk-Light" w:cs="Arial"/>
          <w:sz w:val="24"/>
          <w:szCs w:val="24"/>
          <w:lang w:val="eu-ES"/>
        </w:rPr>
        <w:t xml:space="preserve"> Vital Fundazioko zuzendari exekutiboak gogorarazi du erakundeak Eltziegon hasi berri dituela </w:t>
      </w:r>
      <w:r w:rsidRPr="00AD4887">
        <w:rPr>
          <w:rFonts w:ascii="Sanuk-Light" w:hAnsi="Sanuk-Light" w:cs="Arial"/>
          <w:b/>
          <w:bCs/>
          <w:sz w:val="24"/>
          <w:szCs w:val="24"/>
          <w:lang w:val="eu-ES"/>
        </w:rPr>
        <w:t>Arabako Errioxako Ardoaren Esperientzia Zentroaren</w:t>
      </w:r>
      <w:r w:rsidRPr="00AD4887">
        <w:rPr>
          <w:rFonts w:ascii="Sanuk-Light" w:hAnsi="Sanuk-Light" w:cs="Arial"/>
          <w:sz w:val="24"/>
          <w:szCs w:val="24"/>
          <w:lang w:val="eu-ES"/>
        </w:rPr>
        <w:t xml:space="preserve"> obrak, “</w:t>
      </w:r>
      <w:r w:rsidRPr="00AD4887">
        <w:rPr>
          <w:rFonts w:ascii="Sanuk-Light" w:hAnsi="Sanuk-Light" w:cs="Arial"/>
          <w:i/>
          <w:iCs/>
          <w:sz w:val="24"/>
          <w:szCs w:val="24"/>
          <w:lang w:val="eu-ES"/>
        </w:rPr>
        <w:t>gure ardoaren berezitasuna eta haren atzean dagoen guztia publikoari hurbiltzeko sortu den proiektua: paisaia, historia, kultura, gastronomia eta, bereziki, belaunaldiz belaunaldi eskualde honen nortasuna eraiki duten pertsonak eta upeltegiak. Ziur gaude Arabako Errioxa ezagutzeko interesa piztuko duela, upategien, herrien, ondarearen eta paisaiaren bidez</w:t>
      </w:r>
      <w:r w:rsidRPr="00AD4887">
        <w:rPr>
          <w:rFonts w:ascii="Sanuk-Light" w:hAnsi="Sanuk-Light" w:cs="Arial"/>
          <w:sz w:val="24"/>
          <w:szCs w:val="24"/>
          <w:lang w:val="eu-ES"/>
        </w:rPr>
        <w:t xml:space="preserve">”. </w:t>
      </w:r>
      <w:r w:rsidRPr="00AD4887">
        <w:rPr>
          <w:rFonts w:ascii="Sanuk-Light" w:hAnsi="Sanuk-Light" w:cs="Arial"/>
          <w:b/>
          <w:bCs/>
          <w:sz w:val="24"/>
          <w:szCs w:val="24"/>
          <w:lang w:val="eu-ES"/>
        </w:rPr>
        <w:t>Arabako Errioxako Ardoaren Esperientzia Zentroa</w:t>
      </w:r>
      <w:r w:rsidRPr="00AD4887">
        <w:rPr>
          <w:rFonts w:ascii="Sanuk-Light" w:hAnsi="Sanuk-Light" w:cs="Arial"/>
          <w:sz w:val="24"/>
          <w:szCs w:val="24"/>
          <w:lang w:val="eu-ES"/>
        </w:rPr>
        <w:t xml:space="preserve"> “</w:t>
      </w:r>
      <w:r w:rsidR="002C47B7" w:rsidRPr="00AD4887">
        <w:rPr>
          <w:rFonts w:ascii="Sanuk-Light" w:hAnsi="Sanuk-Light" w:cs="Arial"/>
          <w:i/>
          <w:iCs/>
          <w:sz w:val="24"/>
          <w:szCs w:val="24"/>
          <w:lang w:val="eu-ES"/>
        </w:rPr>
        <w:t>L</w:t>
      </w:r>
      <w:r w:rsidRPr="00AD4887">
        <w:rPr>
          <w:rFonts w:ascii="Sanuk-Light" w:hAnsi="Sanuk-Light" w:cs="Arial"/>
          <w:i/>
          <w:iCs/>
          <w:sz w:val="24"/>
          <w:szCs w:val="24"/>
          <w:lang w:val="eu-ES"/>
        </w:rPr>
        <w:t xml:space="preserve">urraldearen eta haren proiekzioaren aldeko epe luzeko apustua da; enoturismoa indartzeko eta Arabako Errioxak ardoari, kulturari eta esperientziari lotutako helmuga </w:t>
      </w:r>
      <w:r w:rsidR="002C47B7" w:rsidRPr="00AD4887">
        <w:rPr>
          <w:rFonts w:ascii="Sanuk-Light" w:hAnsi="Sanuk-Light" w:cs="Arial"/>
          <w:i/>
          <w:iCs/>
          <w:sz w:val="24"/>
          <w:szCs w:val="24"/>
          <w:lang w:val="eu-ES"/>
        </w:rPr>
        <w:t>den aldetik,</w:t>
      </w:r>
      <w:r w:rsidRPr="00AD4887">
        <w:rPr>
          <w:rFonts w:ascii="Sanuk-Light" w:hAnsi="Sanuk-Light" w:cs="Arial"/>
          <w:i/>
          <w:iCs/>
          <w:sz w:val="24"/>
          <w:szCs w:val="24"/>
          <w:lang w:val="eu-ES"/>
        </w:rPr>
        <w:t xml:space="preserve"> aintzates</w:t>
      </w:r>
      <w:r w:rsidR="002C47B7" w:rsidRPr="00AD4887">
        <w:rPr>
          <w:rFonts w:ascii="Sanuk-Light" w:hAnsi="Sanuk-Light" w:cs="Arial"/>
          <w:i/>
          <w:iCs/>
          <w:sz w:val="24"/>
          <w:szCs w:val="24"/>
          <w:lang w:val="eu-ES"/>
        </w:rPr>
        <w:t>pena izaten</w:t>
      </w:r>
      <w:r w:rsidRPr="00AD4887">
        <w:rPr>
          <w:rFonts w:ascii="Sanuk-Light" w:hAnsi="Sanuk-Light" w:cs="Arial"/>
          <w:i/>
          <w:iCs/>
          <w:sz w:val="24"/>
          <w:szCs w:val="24"/>
          <w:lang w:val="eu-ES"/>
        </w:rPr>
        <w:t xml:space="preserve"> jarrai dezan laguntzeko diseinatutako proiektua</w:t>
      </w:r>
      <w:r w:rsidRPr="00AD4887">
        <w:rPr>
          <w:rFonts w:ascii="Sanuk-Light" w:hAnsi="Sanuk-Light" w:cs="Arial"/>
          <w:sz w:val="24"/>
          <w:szCs w:val="24"/>
          <w:lang w:val="eu-ES"/>
        </w:rPr>
        <w:t>”, gaineratu du Aguillok.</w:t>
      </w:r>
    </w:p>
    <w:p w14:paraId="75CFCD0B" w14:textId="77777777" w:rsidR="003F2B77" w:rsidRPr="00AD4887" w:rsidRDefault="003F2B77" w:rsidP="002C191D">
      <w:pPr>
        <w:suppressAutoHyphens/>
        <w:spacing w:line="300" w:lineRule="exact"/>
        <w:rPr>
          <w:rFonts w:ascii="SanukLF-Light" w:hAnsi="SanukLF-Light" w:cs="Arial"/>
          <w:bCs/>
          <w:sz w:val="24"/>
          <w:szCs w:val="24"/>
          <w:lang w:val="eu-ES"/>
        </w:rPr>
      </w:pPr>
    </w:p>
    <w:p w14:paraId="5E9375D1" w14:textId="4E086AF7" w:rsidR="00AA0F31" w:rsidRPr="00AD4887" w:rsidRDefault="00697277" w:rsidP="002C191D">
      <w:pPr>
        <w:suppressAutoHyphens/>
        <w:spacing w:line="300" w:lineRule="exact"/>
        <w:rPr>
          <w:rFonts w:ascii="Sanuk-Medium" w:eastAsia="Calibri" w:hAnsi="Sanuk-Medium" w:cstheme="minorHAnsi"/>
          <w:b/>
          <w:bCs/>
          <w:color w:val="003366"/>
          <w:spacing w:val="-4"/>
          <w:sz w:val="26"/>
          <w:szCs w:val="26"/>
          <w:lang w:val="eu-ES" w:eastAsia="en-US"/>
        </w:rPr>
      </w:pPr>
      <w:r w:rsidRPr="00AD4887">
        <w:rPr>
          <w:rFonts w:ascii="Sanuk-Medium" w:eastAsia="Calibri" w:hAnsi="Sanuk-Medium" w:cstheme="minorHAnsi"/>
          <w:b/>
          <w:bCs/>
          <w:color w:val="003366"/>
          <w:spacing w:val="-4"/>
          <w:sz w:val="26"/>
          <w:szCs w:val="26"/>
          <w:lang w:val="eu-ES" w:eastAsia="en-US"/>
        </w:rPr>
        <w:t>Aparkalekuak eta autobusak</w:t>
      </w:r>
      <w:r w:rsidR="00AA0F31" w:rsidRPr="00AD4887">
        <w:rPr>
          <w:rFonts w:ascii="Sanuk-Medium" w:eastAsia="Calibri" w:hAnsi="Sanuk-Medium" w:cstheme="minorHAnsi"/>
          <w:b/>
          <w:bCs/>
          <w:color w:val="003366"/>
          <w:spacing w:val="-4"/>
          <w:sz w:val="26"/>
          <w:szCs w:val="26"/>
          <w:lang w:val="eu-ES" w:eastAsia="en-US"/>
        </w:rPr>
        <w:t xml:space="preserve"> </w:t>
      </w:r>
    </w:p>
    <w:p w14:paraId="672DC836" w14:textId="3927416B" w:rsidR="002C191D" w:rsidRPr="00AD4887" w:rsidRDefault="00697277" w:rsidP="002C191D">
      <w:pPr>
        <w:suppressAutoHyphens/>
        <w:spacing w:line="300" w:lineRule="exact"/>
        <w:rPr>
          <w:rFonts w:ascii="SanukLF-Light" w:hAnsi="SanukLF-Light" w:cs="Arial"/>
          <w:bCs/>
          <w:sz w:val="24"/>
          <w:szCs w:val="24"/>
          <w:lang w:val="eu-ES"/>
        </w:rPr>
      </w:pPr>
      <w:r w:rsidRPr="00AD4887">
        <w:rPr>
          <w:rFonts w:ascii="SanukLF-Light" w:hAnsi="SanukLF-Light" w:cs="Arial"/>
          <w:bCs/>
          <w:sz w:val="24"/>
          <w:szCs w:val="24"/>
          <w:lang w:val="eu-ES"/>
        </w:rPr>
        <w:t xml:space="preserve">Jaiaz lasaitasunez gozatzeko, Kripango Udalak </w:t>
      </w:r>
      <w:r w:rsidRPr="00AD4887">
        <w:rPr>
          <w:rFonts w:ascii="SanukLF-Light" w:hAnsi="SanukLF-Light" w:cs="Arial"/>
          <w:b/>
          <w:sz w:val="24"/>
          <w:szCs w:val="24"/>
          <w:lang w:val="eu-ES"/>
        </w:rPr>
        <w:t>aparkaleku</w:t>
      </w:r>
      <w:r w:rsidRPr="00AD4887">
        <w:rPr>
          <w:rFonts w:ascii="SanukLF-Light" w:hAnsi="SanukLF-Light" w:cs="Arial"/>
          <w:bCs/>
          <w:sz w:val="24"/>
          <w:szCs w:val="24"/>
          <w:lang w:val="eu-ES"/>
        </w:rPr>
        <w:t xml:space="preserve"> gune bat prestatu du udalerriaren iparraldean, eta bertara Bilarretik, A-3228 errepidetik, Lantziegotik, A-3220 errepidetik, eta Bernedoko mendatetik, NA-7300 errepidetik, sartzea egongo da. Aparkatzeko egokitutako </w:t>
      </w:r>
      <w:r w:rsidR="00E96F79" w:rsidRPr="00AD4887">
        <w:rPr>
          <w:rFonts w:ascii="SanukLF-Light" w:hAnsi="SanukLF-Light" w:cs="Arial"/>
          <w:bCs/>
          <w:sz w:val="24"/>
          <w:szCs w:val="24"/>
          <w:lang w:val="eu-ES"/>
        </w:rPr>
        <w:t>lursaila</w:t>
      </w:r>
      <w:r w:rsidRPr="00AD4887">
        <w:rPr>
          <w:rFonts w:ascii="SanukLF-Light" w:hAnsi="SanukLF-Light" w:cs="Arial"/>
          <w:bCs/>
          <w:sz w:val="24"/>
          <w:szCs w:val="24"/>
          <w:lang w:val="eu-ES"/>
        </w:rPr>
        <w:t>k herriaren erdigunetik oso gertu daude,</w:t>
      </w:r>
      <w:r w:rsidR="00E96F79" w:rsidRPr="00AD4887">
        <w:rPr>
          <w:rFonts w:ascii="SanukLF-Light" w:hAnsi="SanukLF-Light" w:cs="Arial"/>
          <w:bCs/>
          <w:sz w:val="24"/>
          <w:szCs w:val="24"/>
          <w:lang w:val="eu-ES"/>
        </w:rPr>
        <w:t xml:space="preserve"> </w:t>
      </w:r>
      <w:r w:rsidRPr="00AD4887">
        <w:rPr>
          <w:rFonts w:ascii="SanukLF-Light" w:hAnsi="SanukLF-Light" w:cs="Arial"/>
          <w:bCs/>
          <w:sz w:val="24"/>
          <w:szCs w:val="24"/>
          <w:lang w:val="eu-ES"/>
        </w:rPr>
        <w:t>jaia</w:t>
      </w:r>
      <w:r w:rsidR="00E96F79" w:rsidRPr="00AD4887">
        <w:rPr>
          <w:rFonts w:ascii="SanukLF-Light" w:hAnsi="SanukLF-Light" w:cs="Arial"/>
          <w:bCs/>
          <w:sz w:val="24"/>
          <w:szCs w:val="24"/>
          <w:lang w:val="eu-ES"/>
        </w:rPr>
        <w:t xml:space="preserve"> ospatuko den lekutik gertu, hortaz</w:t>
      </w:r>
      <w:r w:rsidRPr="00AD4887">
        <w:rPr>
          <w:rFonts w:ascii="SanukLF-Light" w:hAnsi="SanukLF-Light" w:cs="Arial"/>
          <w:bCs/>
          <w:sz w:val="24"/>
          <w:szCs w:val="24"/>
          <w:lang w:val="eu-ES"/>
        </w:rPr>
        <w:t>.</w:t>
      </w:r>
    </w:p>
    <w:p w14:paraId="3BFD3C20" w14:textId="45560AAC" w:rsidR="002C191D" w:rsidRPr="00AD4887" w:rsidRDefault="00E96F79" w:rsidP="002C191D">
      <w:pPr>
        <w:suppressAutoHyphens/>
        <w:spacing w:line="300" w:lineRule="exact"/>
        <w:rPr>
          <w:rFonts w:ascii="SanukLF-Light" w:hAnsi="SanukLF-Light" w:cs="Arial"/>
          <w:bCs/>
          <w:sz w:val="24"/>
          <w:szCs w:val="24"/>
          <w:lang w:val="eu-ES"/>
        </w:rPr>
      </w:pPr>
      <w:r w:rsidRPr="00AD4887">
        <w:rPr>
          <w:rFonts w:ascii="SanukLF-Light" w:hAnsi="SanukLF-Light" w:cs="Arial"/>
          <w:bCs/>
          <w:sz w:val="24"/>
          <w:szCs w:val="24"/>
          <w:lang w:val="eu-ES"/>
        </w:rPr>
        <w:t xml:space="preserve">Antolatzaileek gogorarazi dute Kripanera </w:t>
      </w:r>
      <w:r w:rsidRPr="00AD4887">
        <w:rPr>
          <w:rFonts w:ascii="SanukLF-Light" w:hAnsi="SanukLF-Light" w:cs="Arial"/>
          <w:b/>
          <w:sz w:val="24"/>
          <w:szCs w:val="24"/>
          <w:lang w:val="eu-ES"/>
        </w:rPr>
        <w:t>autobusez</w:t>
      </w:r>
      <w:r w:rsidRPr="00AD4887">
        <w:rPr>
          <w:rFonts w:ascii="SanukLF-Light" w:hAnsi="SanukLF-Light" w:cs="Arial"/>
          <w:bCs/>
          <w:sz w:val="24"/>
          <w:szCs w:val="24"/>
          <w:lang w:val="eu-ES"/>
        </w:rPr>
        <w:t xml:space="preserve"> joateko aukera dagoela Bilbotik, Donostiatik eta Gasteiztik irteten diren autobusetan, hain zuzen ere. </w:t>
      </w:r>
      <w:r w:rsidR="00743B19" w:rsidRPr="00AD4887">
        <w:rPr>
          <w:rFonts w:ascii="SanukLF-Light" w:hAnsi="SanukLF-Light" w:cs="Arial"/>
          <w:bCs/>
          <w:sz w:val="24"/>
          <w:szCs w:val="24"/>
          <w:lang w:val="eu-ES"/>
        </w:rPr>
        <w:t>Era berean</w:t>
      </w:r>
      <w:r w:rsidRPr="00AD4887">
        <w:rPr>
          <w:rFonts w:ascii="SanukLF-Light" w:hAnsi="SanukLF-Light" w:cs="Arial"/>
          <w:bCs/>
          <w:sz w:val="24"/>
          <w:szCs w:val="24"/>
          <w:lang w:val="eu-ES"/>
        </w:rPr>
        <w:t>,</w:t>
      </w:r>
      <w:r w:rsidR="00743B19" w:rsidRPr="00AD4887">
        <w:rPr>
          <w:rFonts w:ascii="SanukLF-Light" w:hAnsi="SanukLF-Light" w:cs="Arial"/>
          <w:bCs/>
          <w:sz w:val="24"/>
          <w:szCs w:val="24"/>
          <w:lang w:val="eu-ES"/>
        </w:rPr>
        <w:t xml:space="preserve"> beste</w:t>
      </w:r>
      <w:r w:rsidRPr="00AD4887">
        <w:rPr>
          <w:rFonts w:ascii="SanukLF-Light" w:hAnsi="SanukLF-Light" w:cs="Arial"/>
          <w:bCs/>
          <w:sz w:val="24"/>
          <w:szCs w:val="24"/>
          <w:lang w:val="eu-ES"/>
        </w:rPr>
        <w:t xml:space="preserve"> hainbat udalerrik </w:t>
      </w:r>
      <w:r w:rsidR="00743B19" w:rsidRPr="00AD4887">
        <w:rPr>
          <w:rFonts w:ascii="SanukLF-Light" w:hAnsi="SanukLF-Light" w:cs="Arial"/>
          <w:bCs/>
          <w:sz w:val="24"/>
          <w:szCs w:val="24"/>
          <w:lang w:val="eu-ES"/>
        </w:rPr>
        <w:t xml:space="preserve">ere </w:t>
      </w:r>
      <w:r w:rsidRPr="00AD4887">
        <w:rPr>
          <w:rFonts w:ascii="SanukLF-Light" w:hAnsi="SanukLF-Light" w:cs="Arial"/>
          <w:bCs/>
          <w:sz w:val="24"/>
          <w:szCs w:val="24"/>
          <w:lang w:val="eu-ES"/>
        </w:rPr>
        <w:t xml:space="preserve">autobusak antolatuko dituzte </w:t>
      </w:r>
      <w:r w:rsidR="00743B19" w:rsidRPr="00AD4887">
        <w:rPr>
          <w:rFonts w:ascii="SanukLF-Light" w:hAnsi="SanukLF-Light" w:cs="Arial"/>
          <w:bCs/>
          <w:sz w:val="24"/>
          <w:szCs w:val="24"/>
          <w:lang w:val="eu-ES"/>
        </w:rPr>
        <w:t>herritarrak</w:t>
      </w:r>
      <w:r w:rsidRPr="00AD4887">
        <w:rPr>
          <w:rFonts w:ascii="SanukLF-Light" w:hAnsi="SanukLF-Light" w:cs="Arial"/>
          <w:bCs/>
          <w:sz w:val="24"/>
          <w:szCs w:val="24"/>
          <w:lang w:val="eu-ES"/>
        </w:rPr>
        <w:t xml:space="preserve"> festara hurbiltzeko</w:t>
      </w:r>
      <w:r w:rsidR="00743B19" w:rsidRPr="00AD4887">
        <w:rPr>
          <w:rFonts w:ascii="SanukLF-Light" w:hAnsi="SanukLF-Light" w:cs="Arial"/>
          <w:bCs/>
          <w:sz w:val="24"/>
          <w:szCs w:val="24"/>
          <w:lang w:val="eu-ES"/>
        </w:rPr>
        <w:t xml:space="preserve"> eta</w:t>
      </w:r>
      <w:r w:rsidRPr="00AD4887">
        <w:rPr>
          <w:rFonts w:ascii="SanukLF-Light" w:hAnsi="SanukLF-Light" w:cs="Arial"/>
          <w:bCs/>
          <w:sz w:val="24"/>
          <w:szCs w:val="24"/>
          <w:lang w:val="eu-ES"/>
        </w:rPr>
        <w:t xml:space="preserve"> autoa hart</w:t>
      </w:r>
      <w:r w:rsidR="00743B19" w:rsidRPr="00AD4887">
        <w:rPr>
          <w:rFonts w:ascii="SanukLF-Light" w:hAnsi="SanukLF-Light" w:cs="Arial"/>
          <w:bCs/>
          <w:sz w:val="24"/>
          <w:szCs w:val="24"/>
          <w:lang w:val="eu-ES"/>
        </w:rPr>
        <w:t>u</w:t>
      </w:r>
      <w:r w:rsidRPr="00AD4887">
        <w:rPr>
          <w:rFonts w:ascii="SanukLF-Light" w:hAnsi="SanukLF-Light" w:cs="Arial"/>
          <w:bCs/>
          <w:sz w:val="24"/>
          <w:szCs w:val="24"/>
          <w:lang w:val="eu-ES"/>
        </w:rPr>
        <w:t xml:space="preserve"> gabe gozat</w:t>
      </w:r>
      <w:r w:rsidR="00743B19" w:rsidRPr="00AD4887">
        <w:rPr>
          <w:rFonts w:ascii="SanukLF-Light" w:hAnsi="SanukLF-Light" w:cs="Arial"/>
          <w:bCs/>
          <w:sz w:val="24"/>
          <w:szCs w:val="24"/>
          <w:lang w:val="eu-ES"/>
        </w:rPr>
        <w:t xml:space="preserve">zeko aukera </w:t>
      </w:r>
      <w:r w:rsidRPr="00AD4887">
        <w:rPr>
          <w:rFonts w:ascii="SanukLF-Light" w:hAnsi="SanukLF-Light" w:cs="Arial"/>
          <w:bCs/>
          <w:sz w:val="24"/>
          <w:szCs w:val="24"/>
          <w:lang w:val="eu-ES"/>
        </w:rPr>
        <w:t>izan dezaten.</w:t>
      </w:r>
    </w:p>
    <w:p w14:paraId="7CF85BA8" w14:textId="1B19B2F7" w:rsidR="002C191D" w:rsidRPr="00AD4887" w:rsidRDefault="00743B19" w:rsidP="002C191D">
      <w:pPr>
        <w:suppressAutoHyphens/>
        <w:spacing w:line="300" w:lineRule="exact"/>
        <w:rPr>
          <w:rFonts w:ascii="SanukLF-Light" w:hAnsi="SanukLF-Light" w:cs="Arial"/>
          <w:bCs/>
          <w:sz w:val="24"/>
          <w:szCs w:val="24"/>
          <w:u w:val="single"/>
          <w:lang w:val="eu-ES"/>
        </w:rPr>
      </w:pPr>
      <w:r w:rsidRPr="00AD4887">
        <w:rPr>
          <w:rFonts w:ascii="SanukLF-Light" w:hAnsi="SanukLF-Light" w:cs="Arial"/>
          <w:bCs/>
          <w:sz w:val="24"/>
          <w:szCs w:val="24"/>
          <w:lang w:val="eu-ES"/>
        </w:rPr>
        <w:t xml:space="preserve">Xehetasun guztien berri izateko </w:t>
      </w:r>
      <w:hyperlink r:id="rId8" w:history="1">
        <w:r w:rsidRPr="00AD4887">
          <w:rPr>
            <w:rStyle w:val="Hipervnculo"/>
            <w:rFonts w:ascii="SanukLF-Light" w:hAnsi="SanukLF-Light" w:cs="Arial"/>
            <w:bCs/>
            <w:sz w:val="24"/>
            <w:szCs w:val="24"/>
            <w:lang w:val="eu-ES"/>
          </w:rPr>
          <w:t>www.fiestadelavendimiariojaalavesa.com</w:t>
        </w:r>
      </w:hyperlink>
      <w:r w:rsidRPr="00AD4887">
        <w:rPr>
          <w:rFonts w:ascii="SanukLF-Light" w:hAnsi="SanukLF-Light" w:cs="Arial"/>
          <w:bCs/>
          <w:sz w:val="24"/>
          <w:szCs w:val="24"/>
          <w:lang w:val="eu-ES"/>
        </w:rPr>
        <w:t xml:space="preserve"> webgunera jo dezakezue.</w:t>
      </w:r>
      <w:r w:rsidRPr="00AD4887">
        <w:rPr>
          <w:rFonts w:ascii="SanukLF-Light" w:hAnsi="SanukLF-Light" w:cs="Arial"/>
          <w:bCs/>
          <w:sz w:val="24"/>
          <w:szCs w:val="24"/>
          <w:u w:val="single"/>
          <w:lang w:val="eu-ES"/>
        </w:rPr>
        <w:t xml:space="preserve"> </w:t>
      </w:r>
    </w:p>
    <w:p w14:paraId="2D6E17EF" w14:textId="77777777" w:rsidR="005357E5" w:rsidRPr="00AD4887" w:rsidRDefault="005357E5" w:rsidP="00E85D81">
      <w:pPr>
        <w:pStyle w:val="Textoindependiente3"/>
        <w:tabs>
          <w:tab w:val="left" w:pos="10161"/>
        </w:tabs>
        <w:spacing w:line="300" w:lineRule="exact"/>
        <w:ind w:right="-1"/>
        <w:rPr>
          <w:rStyle w:val="Ninguno"/>
          <w:rFonts w:ascii="SanukLF-Light" w:hAnsi="SanukLF-Light"/>
          <w:bCs/>
          <w:spacing w:val="-2"/>
          <w:sz w:val="24"/>
          <w:szCs w:val="24"/>
          <w:lang w:val="eu-ES"/>
        </w:rPr>
      </w:pPr>
    </w:p>
    <w:sectPr w:rsidR="005357E5" w:rsidRPr="00AD4887" w:rsidSect="00C3418E">
      <w:headerReference w:type="default" r:id="rId9"/>
      <w:footerReference w:type="default" r:id="rId10"/>
      <w:pgSz w:w="11906" w:h="16838"/>
      <w:pgMar w:top="1560" w:right="1416" w:bottom="1135" w:left="1418" w:header="568"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8F94" w14:textId="77777777" w:rsidR="00730197" w:rsidRDefault="00730197">
      <w:r>
        <w:separator/>
      </w:r>
    </w:p>
  </w:endnote>
  <w:endnote w:type="continuationSeparator" w:id="0">
    <w:p w14:paraId="501D9DC7" w14:textId="77777777" w:rsidR="00730197" w:rsidRDefault="00730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CC"/>
    <w:family w:val="auto"/>
    <w:pitch w:val="variable"/>
    <w:sig w:usb0="8000020B" w:usb1="10000048" w:usb2="00000000" w:usb3="00000000" w:csb0="00000004" w:csb1="00000000"/>
  </w:font>
  <w:font w:name="Sanuk-Medium">
    <w:altName w:val="Calibri"/>
    <w:panose1 w:val="00000000000000000000"/>
    <w:charset w:val="00"/>
    <w:family w:val="modern"/>
    <w:notTrueType/>
    <w:pitch w:val="variable"/>
    <w:sig w:usb0="A000002F" w:usb1="4000004A" w:usb2="00000000" w:usb3="00000000" w:csb0="00000111" w:csb1="00000000"/>
  </w:font>
  <w:font w:name="SanukLF-Light">
    <w:altName w:val="Calibri"/>
    <w:panose1 w:val="00000000000000000000"/>
    <w:charset w:val="00"/>
    <w:family w:val="modern"/>
    <w:notTrueType/>
    <w:pitch w:val="variable"/>
    <w:sig w:usb0="A000002F" w:usb1="4000004A" w:usb2="00000000" w:usb3="00000000" w:csb0="00000111" w:csb1="00000000"/>
  </w:font>
  <w:font w:name="Sanuk-Light">
    <w:altName w:val="Calibri"/>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C3" w14:textId="77777777" w:rsidR="00CB64C8" w:rsidRDefault="00CB64C8" w:rsidP="00CB64C8">
    <w:pPr>
      <w:pStyle w:val="Encabezado"/>
      <w:tabs>
        <w:tab w:val="clear" w:pos="8504"/>
        <w:tab w:val="right" w:pos="9356"/>
      </w:tabs>
      <w:spacing w:after="0" w:line="240" w:lineRule="auto"/>
      <w:jc w:val="left"/>
      <w:rPr>
        <w:rFonts w:cs="Arial"/>
        <w:sz w:val="12"/>
        <w:lang w:val="pt-BR"/>
      </w:rPr>
    </w:pPr>
    <w:r>
      <w:rPr>
        <w:noProof/>
      </w:rPr>
      <w:drawing>
        <wp:inline distT="0" distB="0" distL="0" distR="0" wp14:anchorId="1C39790C" wp14:editId="63E57C1A">
          <wp:extent cx="5742305" cy="50800"/>
          <wp:effectExtent l="0" t="0" r="0" b="6350"/>
          <wp:docPr id="938213928" name="Imagen 938213928"/>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r w:rsidRPr="009E6157">
      <w:rPr>
        <w:rFonts w:cs="Arial"/>
        <w:sz w:val="12"/>
        <w:lang w:val="pt-BR"/>
      </w:rPr>
      <w:tab/>
    </w:r>
  </w:p>
  <w:p w14:paraId="55CC1F82" w14:textId="77777777" w:rsidR="00CB64C8" w:rsidRDefault="00CB64C8" w:rsidP="00CB64C8">
    <w:pPr>
      <w:pStyle w:val="Encabezado"/>
      <w:tabs>
        <w:tab w:val="clear" w:pos="8504"/>
        <w:tab w:val="right" w:pos="9356"/>
      </w:tabs>
      <w:spacing w:after="0" w:line="240" w:lineRule="auto"/>
      <w:jc w:val="left"/>
      <w:rPr>
        <w:rFonts w:cs="Arial"/>
        <w:sz w:val="12"/>
        <w:lang w:val="pt-BR"/>
      </w:rPr>
    </w:pPr>
  </w:p>
  <w:p w14:paraId="12E1A40F" w14:textId="47EA2268" w:rsidR="00CB64C8" w:rsidRPr="00DA7830" w:rsidRDefault="00CB64C8" w:rsidP="00CB64C8">
    <w:pPr>
      <w:pStyle w:val="Encabezado"/>
      <w:tabs>
        <w:tab w:val="clear" w:pos="8504"/>
        <w:tab w:val="right" w:pos="9356"/>
      </w:tabs>
      <w:spacing w:after="0" w:line="240" w:lineRule="auto"/>
      <w:jc w:val="center"/>
      <w:rPr>
        <w:rFonts w:ascii="SanukLF-Light" w:eastAsia="Arial Unicode MS" w:hAnsi="SanukLF-Light" w:cs="Arial"/>
        <w:bCs/>
        <w:color w:val="002060"/>
        <w:lang w:val="pt-BR"/>
      </w:rPr>
    </w:pPr>
    <w:r w:rsidRPr="00DA7830">
      <w:rPr>
        <w:rFonts w:ascii="SanukLF-Light" w:hAnsi="SanukLF-Light" w:cs="Arial"/>
        <w:b/>
        <w:szCs w:val="16"/>
        <w:lang w:val="eu-ES"/>
      </w:rPr>
      <w:t>Vital</w:t>
    </w:r>
    <w:r w:rsidR="00DA7830" w:rsidRPr="00DA7830">
      <w:rPr>
        <w:rFonts w:ascii="SanukLF-Light" w:hAnsi="SanukLF-Light" w:cs="Arial"/>
        <w:b/>
        <w:szCs w:val="16"/>
        <w:lang w:val="eu-ES"/>
      </w:rPr>
      <w:t xml:space="preserve"> Fundazioa</w:t>
    </w:r>
    <w:r w:rsidRPr="00DA7830">
      <w:rPr>
        <w:rFonts w:ascii="SanukLF-Light" w:hAnsi="SanukLF-Light" w:cs="Arial"/>
        <w:b/>
        <w:szCs w:val="16"/>
        <w:lang w:val="eu-ES"/>
      </w:rPr>
      <w:t xml:space="preserve"> | </w:t>
    </w:r>
    <w:r w:rsidR="00DA7830" w:rsidRPr="00DA7830">
      <w:rPr>
        <w:rFonts w:ascii="SanukLF-Light" w:hAnsi="SanukLF-Light" w:cs="Arial"/>
        <w:szCs w:val="16"/>
        <w:lang w:val="eu-ES"/>
      </w:rPr>
      <w:t>Komunikazioa</w:t>
    </w:r>
    <w:r w:rsidRPr="00E30A8E">
      <w:rPr>
        <w:rFonts w:ascii="SanukLF-Light" w:hAnsi="SanukLF-Light" w:cs="Arial"/>
        <w:sz w:val="12"/>
        <w:lang w:val="pt-BR"/>
      </w:rPr>
      <w:t xml:space="preserve">      </w:t>
    </w:r>
    <w:r w:rsidRPr="00E30A8E">
      <w:rPr>
        <w:rFonts w:ascii="SanukLF-Light" w:eastAsia="Arial Unicode MS" w:hAnsi="SanukLF-Light" w:cs="Arial"/>
        <w:bCs/>
        <w:color w:val="auto"/>
        <w:lang w:val="x-none" w:eastAsia="x-none"/>
      </w:rPr>
      <w:t xml:space="preserve">945 064 354 </w:t>
    </w:r>
    <w:r w:rsidRPr="00DA7830">
      <w:rPr>
        <w:rFonts w:ascii="SanukLF-Light" w:eastAsia="Arial Unicode MS" w:hAnsi="SanukLF-Light" w:cs="Arial"/>
        <w:bCs/>
        <w:color w:val="auto"/>
        <w:lang w:val="pt-BR" w:eastAsia="x-none"/>
      </w:rPr>
      <w:t>/</w:t>
    </w:r>
    <w:r w:rsidRPr="00E30A8E">
      <w:rPr>
        <w:rFonts w:ascii="SanukLF-Light" w:eastAsia="Arial Unicode MS" w:hAnsi="SanukLF-Light" w:cs="Arial"/>
        <w:bCs/>
        <w:color w:val="auto"/>
        <w:lang w:val="x-none" w:eastAsia="x-none"/>
      </w:rPr>
      <w:t xml:space="preserve"> 6</w:t>
    </w:r>
    <w:r w:rsidR="0079725F" w:rsidRPr="00DA7830">
      <w:rPr>
        <w:rFonts w:ascii="SanukLF-Light" w:eastAsia="Arial Unicode MS" w:hAnsi="SanukLF-Light" w:cs="Arial"/>
        <w:bCs/>
        <w:color w:val="auto"/>
        <w:lang w:val="pt-BR" w:eastAsia="x-none"/>
      </w:rPr>
      <w:t>36 617 821</w:t>
    </w:r>
    <w:r w:rsidRPr="00DA7830">
      <w:rPr>
        <w:rFonts w:ascii="SanukLF-Light" w:eastAsia="Arial Unicode MS" w:hAnsi="SanukLF-Light" w:cs="Arial Unicode MS"/>
        <w:bCs/>
        <w:color w:val="auto"/>
        <w:lang w:val="pt-BR" w:eastAsia="x-none"/>
      </w:rPr>
      <w:t xml:space="preserve">    </w:t>
    </w:r>
    <w:hyperlink r:id="rId2" w:history="1">
      <w:r w:rsidRPr="00DA7830">
        <w:rPr>
          <w:rStyle w:val="Hipervnculo"/>
          <w:rFonts w:ascii="SanukLF-Light" w:eastAsia="Arial Unicode MS" w:hAnsi="SanukLF-Light" w:cs="Arial"/>
          <w:color w:val="auto"/>
          <w:lang w:val="pt-BR"/>
        </w:rPr>
        <w:t>comunicacion@fundacionvital.eus</w:t>
      </w:r>
    </w:hyperlink>
    <w:r w:rsidRPr="00DA7830">
      <w:rPr>
        <w:rStyle w:val="Hipervnculo"/>
        <w:rFonts w:ascii="SanukLF-Light" w:eastAsia="Arial Unicode MS" w:hAnsi="SanukLF-Light" w:cs="Arial"/>
        <w:color w:val="auto"/>
        <w:u w:val="none"/>
        <w:lang w:val="pt-BR"/>
      </w:rPr>
      <w:t xml:space="preserve">     </w:t>
    </w:r>
    <w:r w:rsidRPr="00DA7830">
      <w:rPr>
        <w:rStyle w:val="Hipervnculo"/>
        <w:rFonts w:ascii="SanukLF-Light" w:eastAsia="Arial Unicode MS" w:hAnsi="SanukLF-Light" w:cs="Arial"/>
        <w:color w:val="auto"/>
        <w:lang w:val="pt-BR"/>
      </w:rPr>
      <w:t>www.fundacionvital.eus</w:t>
    </w:r>
  </w:p>
  <w:p w14:paraId="25179C74" w14:textId="77777777" w:rsidR="009E6157" w:rsidRPr="00DA7830" w:rsidRDefault="009E6157" w:rsidP="00CB64C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5ADDD" w14:textId="77777777" w:rsidR="00730197" w:rsidRDefault="00730197">
      <w:r>
        <w:separator/>
      </w:r>
    </w:p>
  </w:footnote>
  <w:footnote w:type="continuationSeparator" w:id="0">
    <w:p w14:paraId="636575AB" w14:textId="77777777" w:rsidR="00730197" w:rsidRDefault="00730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D48B" w14:textId="0F3C131D" w:rsidR="006B2109" w:rsidRPr="00175A49" w:rsidRDefault="001B036C" w:rsidP="002702E7">
    <w:pPr>
      <w:pStyle w:val="Encabezado"/>
      <w:ind w:left="5664"/>
      <w:jc w:val="center"/>
      <w:rPr>
        <w:lang w:val="pt-BR"/>
      </w:rPr>
    </w:pPr>
    <w:r>
      <w:rPr>
        <w:noProof/>
      </w:rPr>
      <w:drawing>
        <wp:anchor distT="0" distB="0" distL="114300" distR="114300" simplePos="0" relativeHeight="251658240" behindDoc="0" locked="0" layoutInCell="1" allowOverlap="1" wp14:anchorId="0EB6091E" wp14:editId="706031CA">
          <wp:simplePos x="0" y="0"/>
          <wp:positionH relativeFrom="margin">
            <wp:align>right</wp:align>
          </wp:positionH>
          <wp:positionV relativeFrom="paragraph">
            <wp:posOffset>-84455</wp:posOffset>
          </wp:positionV>
          <wp:extent cx="1717040" cy="542925"/>
          <wp:effectExtent l="0" t="0" r="0" b="0"/>
          <wp:wrapSquare wrapText="bothSides"/>
          <wp:docPr id="1924796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8891" name="Imagen 157828891"/>
                  <pic:cNvPicPr/>
                </pic:nvPicPr>
                <pic:blipFill>
                  <a:blip r:embed="rId1">
                    <a:extLst>
                      <a:ext uri="{28A0092B-C50C-407E-A947-70E740481C1C}">
                        <a14:useLocalDpi xmlns:a14="http://schemas.microsoft.com/office/drawing/2010/main" val="0"/>
                      </a:ext>
                    </a:extLst>
                  </a:blip>
                  <a:stretch>
                    <a:fillRect/>
                  </a:stretch>
                </pic:blipFill>
                <pic:spPr>
                  <a:xfrm>
                    <a:off x="0" y="0"/>
                    <a:ext cx="1717040" cy="542925"/>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55AA022"/>
    <w:lvl w:ilvl="0">
      <w:numFmt w:val="decimal"/>
      <w:lvlText w:val="*"/>
      <w:lvlJc w:val="left"/>
    </w:lvl>
  </w:abstractNum>
  <w:abstractNum w:abstractNumId="1"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2"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805DF0"/>
    <w:multiLevelType w:val="hybridMultilevel"/>
    <w:tmpl w:val="79CAC2EC"/>
    <w:lvl w:ilvl="0" w:tplc="808294CA">
      <w:start w:val="6"/>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071E43E0"/>
    <w:multiLevelType w:val="hybridMultilevel"/>
    <w:tmpl w:val="465832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103A8"/>
    <w:multiLevelType w:val="multilevel"/>
    <w:tmpl w:val="FA7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6F54DD"/>
    <w:multiLevelType w:val="hybridMultilevel"/>
    <w:tmpl w:val="D75EEE0A"/>
    <w:lvl w:ilvl="0" w:tplc="559232F8">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C5400C"/>
    <w:multiLevelType w:val="hybridMultilevel"/>
    <w:tmpl w:val="A8403A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DB5AC4"/>
    <w:multiLevelType w:val="hybridMultilevel"/>
    <w:tmpl w:val="FA4498C0"/>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24325ADB"/>
    <w:multiLevelType w:val="hybridMultilevel"/>
    <w:tmpl w:val="201072C6"/>
    <w:lvl w:ilvl="0" w:tplc="B4E6884A">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6BF25B1"/>
    <w:multiLevelType w:val="hybridMultilevel"/>
    <w:tmpl w:val="AE2E9C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16" w15:restartNumberingAfterBreak="0">
    <w:nsid w:val="2CFE3C3C"/>
    <w:multiLevelType w:val="multilevel"/>
    <w:tmpl w:val="2A80E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8" w15:restartNumberingAfterBreak="0">
    <w:nsid w:val="308929AC"/>
    <w:multiLevelType w:val="multilevel"/>
    <w:tmpl w:val="A738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944577"/>
    <w:multiLevelType w:val="multilevel"/>
    <w:tmpl w:val="72C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2"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7011EC"/>
    <w:multiLevelType w:val="multilevel"/>
    <w:tmpl w:val="8050F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55168"/>
    <w:multiLevelType w:val="hybridMultilevel"/>
    <w:tmpl w:val="E6365C48"/>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6" w15:restartNumberingAfterBreak="0">
    <w:nsid w:val="4E2A74B5"/>
    <w:multiLevelType w:val="hybridMultilevel"/>
    <w:tmpl w:val="042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8"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29"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30"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31"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32"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33" w15:restartNumberingAfterBreak="0">
    <w:nsid w:val="61460018"/>
    <w:multiLevelType w:val="multilevel"/>
    <w:tmpl w:val="9E34AA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35"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38"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40"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42"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3"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1865240610">
    <w:abstractNumId w:val="15"/>
  </w:num>
  <w:num w:numId="2" w16cid:durableId="1936085915">
    <w:abstractNumId w:val="15"/>
  </w:num>
  <w:num w:numId="3" w16cid:durableId="169955167">
    <w:abstractNumId w:val="29"/>
  </w:num>
  <w:num w:numId="4" w16cid:durableId="68044329">
    <w:abstractNumId w:val="0"/>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592204050">
    <w:abstractNumId w:val="20"/>
  </w:num>
  <w:num w:numId="6" w16cid:durableId="927813374">
    <w:abstractNumId w:val="34"/>
  </w:num>
  <w:num w:numId="7" w16cid:durableId="1529372063">
    <w:abstractNumId w:val="1"/>
  </w:num>
  <w:num w:numId="8" w16cid:durableId="2120221949">
    <w:abstractNumId w:val="27"/>
  </w:num>
  <w:num w:numId="9" w16cid:durableId="753476122">
    <w:abstractNumId w:val="25"/>
  </w:num>
  <w:num w:numId="10" w16cid:durableId="304506792">
    <w:abstractNumId w:val="41"/>
  </w:num>
  <w:num w:numId="11" w16cid:durableId="699010868">
    <w:abstractNumId w:val="43"/>
  </w:num>
  <w:num w:numId="12" w16cid:durableId="1319774196">
    <w:abstractNumId w:val="21"/>
  </w:num>
  <w:num w:numId="13" w16cid:durableId="1674648005">
    <w:abstractNumId w:val="36"/>
  </w:num>
  <w:num w:numId="14" w16cid:durableId="6173719">
    <w:abstractNumId w:val="3"/>
  </w:num>
  <w:num w:numId="15" w16cid:durableId="46224261">
    <w:abstractNumId w:val="3"/>
  </w:num>
  <w:num w:numId="16" w16cid:durableId="1513497514">
    <w:abstractNumId w:val="37"/>
  </w:num>
  <w:num w:numId="17" w16cid:durableId="801194292">
    <w:abstractNumId w:val="5"/>
  </w:num>
  <w:num w:numId="18" w16cid:durableId="208498889">
    <w:abstractNumId w:val="42"/>
  </w:num>
  <w:num w:numId="19" w16cid:durableId="339357196">
    <w:abstractNumId w:val="35"/>
  </w:num>
  <w:num w:numId="20" w16cid:durableId="1835680762">
    <w:abstractNumId w:val="39"/>
  </w:num>
  <w:num w:numId="21" w16cid:durableId="1470593514">
    <w:abstractNumId w:val="9"/>
  </w:num>
  <w:num w:numId="22" w16cid:durableId="352340524">
    <w:abstractNumId w:val="7"/>
  </w:num>
  <w:num w:numId="23" w16cid:durableId="852693436">
    <w:abstractNumId w:val="22"/>
  </w:num>
  <w:num w:numId="24" w16cid:durableId="894508012">
    <w:abstractNumId w:val="38"/>
  </w:num>
  <w:num w:numId="25" w16cid:durableId="1709181504">
    <w:abstractNumId w:val="31"/>
  </w:num>
  <w:num w:numId="26" w16cid:durableId="1507669694">
    <w:abstractNumId w:val="30"/>
  </w:num>
  <w:num w:numId="27" w16cid:durableId="551355773">
    <w:abstractNumId w:val="28"/>
  </w:num>
  <w:num w:numId="28" w16cid:durableId="516041977">
    <w:abstractNumId w:val="17"/>
  </w:num>
  <w:num w:numId="29" w16cid:durableId="164438100">
    <w:abstractNumId w:val="32"/>
  </w:num>
  <w:num w:numId="30" w16cid:durableId="368073361">
    <w:abstractNumId w:val="2"/>
  </w:num>
  <w:num w:numId="31" w16cid:durableId="573593205">
    <w:abstractNumId w:val="40"/>
  </w:num>
  <w:num w:numId="32" w16cid:durableId="1810050387">
    <w:abstractNumId w:val="6"/>
  </w:num>
  <w:num w:numId="33" w16cid:durableId="510801175">
    <w:abstractNumId w:val="16"/>
  </w:num>
  <w:num w:numId="34" w16cid:durableId="1443649736">
    <w:abstractNumId w:val="19"/>
  </w:num>
  <w:num w:numId="35" w16cid:durableId="2108845149">
    <w:abstractNumId w:val="33"/>
  </w:num>
  <w:num w:numId="36" w16cid:durableId="573853920">
    <w:abstractNumId w:val="18"/>
  </w:num>
  <w:num w:numId="37" w16cid:durableId="1660226539">
    <w:abstractNumId w:val="23"/>
  </w:num>
  <w:num w:numId="38" w16cid:durableId="7848855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40458428">
    <w:abstractNumId w:val="26"/>
  </w:num>
  <w:num w:numId="40" w16cid:durableId="661198444">
    <w:abstractNumId w:val="8"/>
  </w:num>
  <w:num w:numId="41" w16cid:durableId="1808428321">
    <w:abstractNumId w:val="11"/>
  </w:num>
  <w:num w:numId="42" w16cid:durableId="1319576156">
    <w:abstractNumId w:val="12"/>
  </w:num>
  <w:num w:numId="43" w16cid:durableId="1479036411">
    <w:abstractNumId w:val="24"/>
  </w:num>
  <w:num w:numId="44" w16cid:durableId="1932817093">
    <w:abstractNumId w:val="10"/>
  </w:num>
  <w:num w:numId="45" w16cid:durableId="308285977">
    <w:abstractNumId w:val="13"/>
  </w:num>
  <w:num w:numId="46" w16cid:durableId="603806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pt-BR" w:vendorID="64" w:dllVersion="0" w:nlCheck="1" w:checkStyle="0"/>
  <w:activeWritingStyle w:appName="MSWord" w:lang="es-ES" w:vendorID="64" w:dllVersion="0" w:nlCheck="1" w:checkStyle="0"/>
  <w:activeWritingStyle w:appName="MSWord" w:lang="en-US" w:vendorID="64" w:dllVersion="0" w:nlCheck="1" w:checkStyle="0"/>
  <w:activeWritingStyle w:appName="MSWord" w:lang="en-US" w:vendorID="64" w:dllVersion="6" w:nlCheck="1" w:checkStyle="1"/>
  <w:activeWritingStyle w:appName="MSWord" w:lang="pt-BR" w:vendorID="64" w:dllVersion="4096" w:nlCheck="1" w:checkStyle="0"/>
  <w:activeWritingStyle w:appName="MSWord" w:lang="es-ES" w:vendorID="64" w:dllVersion="4096" w:nlCheck="1" w:checkStyle="0"/>
  <w:activeWritingStyle w:appName="MSWord" w:lang="es-ES_tradnl"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3CB"/>
    <w:rsid w:val="00003878"/>
    <w:rsid w:val="00003F20"/>
    <w:rsid w:val="00005E98"/>
    <w:rsid w:val="00006F12"/>
    <w:rsid w:val="00014CE8"/>
    <w:rsid w:val="00017691"/>
    <w:rsid w:val="00023267"/>
    <w:rsid w:val="0002783B"/>
    <w:rsid w:val="00032013"/>
    <w:rsid w:val="00032A2C"/>
    <w:rsid w:val="00034F34"/>
    <w:rsid w:val="0004043A"/>
    <w:rsid w:val="00041101"/>
    <w:rsid w:val="00047A48"/>
    <w:rsid w:val="00051330"/>
    <w:rsid w:val="00052C58"/>
    <w:rsid w:val="00053299"/>
    <w:rsid w:val="0005729F"/>
    <w:rsid w:val="000623EC"/>
    <w:rsid w:val="0006311F"/>
    <w:rsid w:val="00067F9B"/>
    <w:rsid w:val="00075827"/>
    <w:rsid w:val="00075F7B"/>
    <w:rsid w:val="00083F50"/>
    <w:rsid w:val="00084F09"/>
    <w:rsid w:val="00092388"/>
    <w:rsid w:val="000962BF"/>
    <w:rsid w:val="000A02C2"/>
    <w:rsid w:val="000A26E1"/>
    <w:rsid w:val="000A3EF1"/>
    <w:rsid w:val="000A42E8"/>
    <w:rsid w:val="000B19E6"/>
    <w:rsid w:val="000B24FA"/>
    <w:rsid w:val="000B3348"/>
    <w:rsid w:val="000B615C"/>
    <w:rsid w:val="000C089F"/>
    <w:rsid w:val="000C2AE3"/>
    <w:rsid w:val="000C3773"/>
    <w:rsid w:val="000C660A"/>
    <w:rsid w:val="000C7A3A"/>
    <w:rsid w:val="000D1E1C"/>
    <w:rsid w:val="000D6941"/>
    <w:rsid w:val="000D7129"/>
    <w:rsid w:val="000E02ED"/>
    <w:rsid w:val="000E15FD"/>
    <w:rsid w:val="000E4014"/>
    <w:rsid w:val="000E5A5B"/>
    <w:rsid w:val="000F1900"/>
    <w:rsid w:val="000F21FD"/>
    <w:rsid w:val="000F2C4D"/>
    <w:rsid w:val="000F39C0"/>
    <w:rsid w:val="000F6984"/>
    <w:rsid w:val="00100904"/>
    <w:rsid w:val="00101EE6"/>
    <w:rsid w:val="00102A6A"/>
    <w:rsid w:val="00106CAF"/>
    <w:rsid w:val="00110CBD"/>
    <w:rsid w:val="00114484"/>
    <w:rsid w:val="00114A6E"/>
    <w:rsid w:val="00114E13"/>
    <w:rsid w:val="00117539"/>
    <w:rsid w:val="00125F77"/>
    <w:rsid w:val="00135A91"/>
    <w:rsid w:val="001434AA"/>
    <w:rsid w:val="0014480F"/>
    <w:rsid w:val="0015033C"/>
    <w:rsid w:val="00157044"/>
    <w:rsid w:val="001575D0"/>
    <w:rsid w:val="001623D8"/>
    <w:rsid w:val="00170BC3"/>
    <w:rsid w:val="00175331"/>
    <w:rsid w:val="00175A49"/>
    <w:rsid w:val="00184956"/>
    <w:rsid w:val="00184A18"/>
    <w:rsid w:val="00185D23"/>
    <w:rsid w:val="00187EC0"/>
    <w:rsid w:val="00187F7F"/>
    <w:rsid w:val="0019090B"/>
    <w:rsid w:val="00191656"/>
    <w:rsid w:val="00193334"/>
    <w:rsid w:val="001A43C2"/>
    <w:rsid w:val="001A50F9"/>
    <w:rsid w:val="001A55FE"/>
    <w:rsid w:val="001A77A1"/>
    <w:rsid w:val="001B036C"/>
    <w:rsid w:val="001B0477"/>
    <w:rsid w:val="001B19A5"/>
    <w:rsid w:val="001B4B8F"/>
    <w:rsid w:val="001C147F"/>
    <w:rsid w:val="001C2247"/>
    <w:rsid w:val="001C329C"/>
    <w:rsid w:val="001C3DA9"/>
    <w:rsid w:val="001C40B0"/>
    <w:rsid w:val="001C61E6"/>
    <w:rsid w:val="001D0F9F"/>
    <w:rsid w:val="001D4794"/>
    <w:rsid w:val="001D5C5C"/>
    <w:rsid w:val="001D6BF7"/>
    <w:rsid w:val="001E21E1"/>
    <w:rsid w:val="001E2B70"/>
    <w:rsid w:val="001E42EB"/>
    <w:rsid w:val="001E4BC1"/>
    <w:rsid w:val="001E7ED5"/>
    <w:rsid w:val="001F1DFC"/>
    <w:rsid w:val="001F4513"/>
    <w:rsid w:val="001F69CB"/>
    <w:rsid w:val="001F73BD"/>
    <w:rsid w:val="00207601"/>
    <w:rsid w:val="0021034D"/>
    <w:rsid w:val="0021267A"/>
    <w:rsid w:val="00217E46"/>
    <w:rsid w:val="00222C60"/>
    <w:rsid w:val="00223304"/>
    <w:rsid w:val="002316E7"/>
    <w:rsid w:val="00236787"/>
    <w:rsid w:val="00240D2D"/>
    <w:rsid w:val="002410A5"/>
    <w:rsid w:val="002412C7"/>
    <w:rsid w:val="00241D4D"/>
    <w:rsid w:val="002479D1"/>
    <w:rsid w:val="002522C9"/>
    <w:rsid w:val="00256536"/>
    <w:rsid w:val="00256A8C"/>
    <w:rsid w:val="00257688"/>
    <w:rsid w:val="00257750"/>
    <w:rsid w:val="00262242"/>
    <w:rsid w:val="002672B5"/>
    <w:rsid w:val="00267DD9"/>
    <w:rsid w:val="002702E7"/>
    <w:rsid w:val="002743F9"/>
    <w:rsid w:val="00274453"/>
    <w:rsid w:val="00277D37"/>
    <w:rsid w:val="002810F0"/>
    <w:rsid w:val="00282621"/>
    <w:rsid w:val="00282DE8"/>
    <w:rsid w:val="00284749"/>
    <w:rsid w:val="00296065"/>
    <w:rsid w:val="002A6E76"/>
    <w:rsid w:val="002B3456"/>
    <w:rsid w:val="002C191D"/>
    <w:rsid w:val="002C2030"/>
    <w:rsid w:val="002C47B7"/>
    <w:rsid w:val="002C774B"/>
    <w:rsid w:val="002D557F"/>
    <w:rsid w:val="002D5BF7"/>
    <w:rsid w:val="002D5D77"/>
    <w:rsid w:val="002E2D49"/>
    <w:rsid w:val="002E5D32"/>
    <w:rsid w:val="002F2FD1"/>
    <w:rsid w:val="002F384D"/>
    <w:rsid w:val="002F45BA"/>
    <w:rsid w:val="003000D8"/>
    <w:rsid w:val="00300B85"/>
    <w:rsid w:val="00301D12"/>
    <w:rsid w:val="003023B2"/>
    <w:rsid w:val="003066D8"/>
    <w:rsid w:val="00310275"/>
    <w:rsid w:val="00313558"/>
    <w:rsid w:val="00320593"/>
    <w:rsid w:val="00320C4D"/>
    <w:rsid w:val="00323A28"/>
    <w:rsid w:val="003261C2"/>
    <w:rsid w:val="00326618"/>
    <w:rsid w:val="003329A4"/>
    <w:rsid w:val="00333DD9"/>
    <w:rsid w:val="00335E04"/>
    <w:rsid w:val="003364A9"/>
    <w:rsid w:val="00336732"/>
    <w:rsid w:val="00337B6D"/>
    <w:rsid w:val="003403D1"/>
    <w:rsid w:val="003417D2"/>
    <w:rsid w:val="00342969"/>
    <w:rsid w:val="003454F0"/>
    <w:rsid w:val="00346E6C"/>
    <w:rsid w:val="00347996"/>
    <w:rsid w:val="00357251"/>
    <w:rsid w:val="00361972"/>
    <w:rsid w:val="00363057"/>
    <w:rsid w:val="003648DE"/>
    <w:rsid w:val="00367BA3"/>
    <w:rsid w:val="00371747"/>
    <w:rsid w:val="003721F3"/>
    <w:rsid w:val="00373A1C"/>
    <w:rsid w:val="0037463F"/>
    <w:rsid w:val="00376054"/>
    <w:rsid w:val="0038155B"/>
    <w:rsid w:val="00383C8C"/>
    <w:rsid w:val="00386B7A"/>
    <w:rsid w:val="00392E25"/>
    <w:rsid w:val="00393709"/>
    <w:rsid w:val="003A5736"/>
    <w:rsid w:val="003A5B1E"/>
    <w:rsid w:val="003A61CB"/>
    <w:rsid w:val="003A7038"/>
    <w:rsid w:val="003A74C2"/>
    <w:rsid w:val="003A785E"/>
    <w:rsid w:val="003B1FB7"/>
    <w:rsid w:val="003B22E6"/>
    <w:rsid w:val="003B29B9"/>
    <w:rsid w:val="003B4427"/>
    <w:rsid w:val="003B4A09"/>
    <w:rsid w:val="003B4B49"/>
    <w:rsid w:val="003C0820"/>
    <w:rsid w:val="003C08D0"/>
    <w:rsid w:val="003C33A5"/>
    <w:rsid w:val="003C34A7"/>
    <w:rsid w:val="003C53F6"/>
    <w:rsid w:val="003C68DA"/>
    <w:rsid w:val="003D0A1D"/>
    <w:rsid w:val="003D1528"/>
    <w:rsid w:val="003D2C29"/>
    <w:rsid w:val="003D45DC"/>
    <w:rsid w:val="003D4A24"/>
    <w:rsid w:val="003D4D29"/>
    <w:rsid w:val="003D511C"/>
    <w:rsid w:val="003D611D"/>
    <w:rsid w:val="003D670A"/>
    <w:rsid w:val="003E33A8"/>
    <w:rsid w:val="003E4AD9"/>
    <w:rsid w:val="003E5BF2"/>
    <w:rsid w:val="003E61CF"/>
    <w:rsid w:val="003E7CFA"/>
    <w:rsid w:val="003F11B0"/>
    <w:rsid w:val="003F1CB0"/>
    <w:rsid w:val="003F20DE"/>
    <w:rsid w:val="003F2B77"/>
    <w:rsid w:val="003F34CF"/>
    <w:rsid w:val="003F5A13"/>
    <w:rsid w:val="003F69CF"/>
    <w:rsid w:val="003F76ED"/>
    <w:rsid w:val="003F78E4"/>
    <w:rsid w:val="003F7AAE"/>
    <w:rsid w:val="00400B1E"/>
    <w:rsid w:val="004064C8"/>
    <w:rsid w:val="004126DB"/>
    <w:rsid w:val="00414ECA"/>
    <w:rsid w:val="00420C7B"/>
    <w:rsid w:val="00421A20"/>
    <w:rsid w:val="00421BAF"/>
    <w:rsid w:val="00423ECF"/>
    <w:rsid w:val="0042499D"/>
    <w:rsid w:val="00424AF6"/>
    <w:rsid w:val="004350CD"/>
    <w:rsid w:val="004375CF"/>
    <w:rsid w:val="00444B65"/>
    <w:rsid w:val="004451FE"/>
    <w:rsid w:val="0044571B"/>
    <w:rsid w:val="004467B5"/>
    <w:rsid w:val="00451D38"/>
    <w:rsid w:val="004576D7"/>
    <w:rsid w:val="00457D33"/>
    <w:rsid w:val="00460AEA"/>
    <w:rsid w:val="00460C20"/>
    <w:rsid w:val="00463A0E"/>
    <w:rsid w:val="00464440"/>
    <w:rsid w:val="004645F2"/>
    <w:rsid w:val="00465860"/>
    <w:rsid w:val="00465B3D"/>
    <w:rsid w:val="00467695"/>
    <w:rsid w:val="004720FB"/>
    <w:rsid w:val="004727C1"/>
    <w:rsid w:val="00473353"/>
    <w:rsid w:val="00475051"/>
    <w:rsid w:val="00476627"/>
    <w:rsid w:val="00477BAD"/>
    <w:rsid w:val="00482D90"/>
    <w:rsid w:val="004869C3"/>
    <w:rsid w:val="00491E10"/>
    <w:rsid w:val="004922A1"/>
    <w:rsid w:val="004934D0"/>
    <w:rsid w:val="0049612F"/>
    <w:rsid w:val="0049669D"/>
    <w:rsid w:val="00497F4E"/>
    <w:rsid w:val="004A154A"/>
    <w:rsid w:val="004A1F47"/>
    <w:rsid w:val="004A2425"/>
    <w:rsid w:val="004A27E6"/>
    <w:rsid w:val="004B1F90"/>
    <w:rsid w:val="004B26F8"/>
    <w:rsid w:val="004B645F"/>
    <w:rsid w:val="004C1B0F"/>
    <w:rsid w:val="004C2969"/>
    <w:rsid w:val="004C2B9F"/>
    <w:rsid w:val="004C34A3"/>
    <w:rsid w:val="004C4E18"/>
    <w:rsid w:val="004C6053"/>
    <w:rsid w:val="004D190A"/>
    <w:rsid w:val="004D2034"/>
    <w:rsid w:val="004D27AF"/>
    <w:rsid w:val="004D2A5A"/>
    <w:rsid w:val="004D55DD"/>
    <w:rsid w:val="004E02F1"/>
    <w:rsid w:val="004E034D"/>
    <w:rsid w:val="004E1300"/>
    <w:rsid w:val="004E1A0D"/>
    <w:rsid w:val="004E1B52"/>
    <w:rsid w:val="004E3121"/>
    <w:rsid w:val="004E44E0"/>
    <w:rsid w:val="004E77DC"/>
    <w:rsid w:val="004F2439"/>
    <w:rsid w:val="004F2AD8"/>
    <w:rsid w:val="004F59AD"/>
    <w:rsid w:val="004F6BE6"/>
    <w:rsid w:val="004F7030"/>
    <w:rsid w:val="005010B7"/>
    <w:rsid w:val="00501109"/>
    <w:rsid w:val="00503DE2"/>
    <w:rsid w:val="0050495C"/>
    <w:rsid w:val="00505001"/>
    <w:rsid w:val="005058C2"/>
    <w:rsid w:val="00510606"/>
    <w:rsid w:val="00510CE3"/>
    <w:rsid w:val="00511449"/>
    <w:rsid w:val="00513A4B"/>
    <w:rsid w:val="00514F44"/>
    <w:rsid w:val="0052017F"/>
    <w:rsid w:val="0052228B"/>
    <w:rsid w:val="00522A54"/>
    <w:rsid w:val="005306B4"/>
    <w:rsid w:val="005332EF"/>
    <w:rsid w:val="005343FA"/>
    <w:rsid w:val="00534F0B"/>
    <w:rsid w:val="005357E5"/>
    <w:rsid w:val="00535A9C"/>
    <w:rsid w:val="0054020E"/>
    <w:rsid w:val="00540237"/>
    <w:rsid w:val="00542035"/>
    <w:rsid w:val="005451C4"/>
    <w:rsid w:val="00547ACC"/>
    <w:rsid w:val="0055018C"/>
    <w:rsid w:val="0055158E"/>
    <w:rsid w:val="00553100"/>
    <w:rsid w:val="00554E0E"/>
    <w:rsid w:val="00555F80"/>
    <w:rsid w:val="00556621"/>
    <w:rsid w:val="00561EB7"/>
    <w:rsid w:val="00562F79"/>
    <w:rsid w:val="00563E21"/>
    <w:rsid w:val="00565B3F"/>
    <w:rsid w:val="00566CFD"/>
    <w:rsid w:val="0056716A"/>
    <w:rsid w:val="00567849"/>
    <w:rsid w:val="00571875"/>
    <w:rsid w:val="00573006"/>
    <w:rsid w:val="00580CBD"/>
    <w:rsid w:val="005812A3"/>
    <w:rsid w:val="00581939"/>
    <w:rsid w:val="005819F5"/>
    <w:rsid w:val="00581BF9"/>
    <w:rsid w:val="00585868"/>
    <w:rsid w:val="005873D1"/>
    <w:rsid w:val="0059095E"/>
    <w:rsid w:val="00592A91"/>
    <w:rsid w:val="00593B31"/>
    <w:rsid w:val="00594518"/>
    <w:rsid w:val="00595048"/>
    <w:rsid w:val="0059546B"/>
    <w:rsid w:val="00596AFF"/>
    <w:rsid w:val="005A1388"/>
    <w:rsid w:val="005A1810"/>
    <w:rsid w:val="005A2CB0"/>
    <w:rsid w:val="005A37FE"/>
    <w:rsid w:val="005A3D3F"/>
    <w:rsid w:val="005A56A6"/>
    <w:rsid w:val="005A5AF9"/>
    <w:rsid w:val="005A6A2A"/>
    <w:rsid w:val="005B1175"/>
    <w:rsid w:val="005B41A7"/>
    <w:rsid w:val="005B6D7E"/>
    <w:rsid w:val="005C2C66"/>
    <w:rsid w:val="005C6E8B"/>
    <w:rsid w:val="005D3FE8"/>
    <w:rsid w:val="005D4F33"/>
    <w:rsid w:val="005D5A1B"/>
    <w:rsid w:val="005D6932"/>
    <w:rsid w:val="005E45FA"/>
    <w:rsid w:val="005E4A14"/>
    <w:rsid w:val="005F1530"/>
    <w:rsid w:val="005F2C1B"/>
    <w:rsid w:val="005F4D06"/>
    <w:rsid w:val="005F63B9"/>
    <w:rsid w:val="00600E2C"/>
    <w:rsid w:val="00601186"/>
    <w:rsid w:val="00604141"/>
    <w:rsid w:val="006104FC"/>
    <w:rsid w:val="00613651"/>
    <w:rsid w:val="006173CC"/>
    <w:rsid w:val="00630134"/>
    <w:rsid w:val="00631BCE"/>
    <w:rsid w:val="00631BFF"/>
    <w:rsid w:val="00634B10"/>
    <w:rsid w:val="00635EB1"/>
    <w:rsid w:val="00636033"/>
    <w:rsid w:val="0064102A"/>
    <w:rsid w:val="00642739"/>
    <w:rsid w:val="0064323D"/>
    <w:rsid w:val="00645843"/>
    <w:rsid w:val="0064694C"/>
    <w:rsid w:val="00655595"/>
    <w:rsid w:val="006612DD"/>
    <w:rsid w:val="006638ED"/>
    <w:rsid w:val="00666926"/>
    <w:rsid w:val="00671BCD"/>
    <w:rsid w:val="006752AC"/>
    <w:rsid w:val="00675D31"/>
    <w:rsid w:val="00676924"/>
    <w:rsid w:val="00676C7F"/>
    <w:rsid w:val="00682613"/>
    <w:rsid w:val="00682A7A"/>
    <w:rsid w:val="00682B6F"/>
    <w:rsid w:val="0068404F"/>
    <w:rsid w:val="00685A97"/>
    <w:rsid w:val="006906CB"/>
    <w:rsid w:val="00691C46"/>
    <w:rsid w:val="00694CB1"/>
    <w:rsid w:val="0069644F"/>
    <w:rsid w:val="006968DC"/>
    <w:rsid w:val="00697277"/>
    <w:rsid w:val="00697795"/>
    <w:rsid w:val="006A04C7"/>
    <w:rsid w:val="006A0B5B"/>
    <w:rsid w:val="006A3087"/>
    <w:rsid w:val="006A31DE"/>
    <w:rsid w:val="006A5869"/>
    <w:rsid w:val="006A5F7F"/>
    <w:rsid w:val="006A6459"/>
    <w:rsid w:val="006B1950"/>
    <w:rsid w:val="006B2109"/>
    <w:rsid w:val="006B5486"/>
    <w:rsid w:val="006C48F8"/>
    <w:rsid w:val="006C48FB"/>
    <w:rsid w:val="006D0975"/>
    <w:rsid w:val="006D1020"/>
    <w:rsid w:val="006D2499"/>
    <w:rsid w:val="006D5A8C"/>
    <w:rsid w:val="006E3F17"/>
    <w:rsid w:val="006E5D74"/>
    <w:rsid w:val="006E7843"/>
    <w:rsid w:val="006F22CB"/>
    <w:rsid w:val="006F63B4"/>
    <w:rsid w:val="006F73C3"/>
    <w:rsid w:val="00706ABC"/>
    <w:rsid w:val="007077B7"/>
    <w:rsid w:val="00712E80"/>
    <w:rsid w:val="0072074F"/>
    <w:rsid w:val="0072324A"/>
    <w:rsid w:val="00727240"/>
    <w:rsid w:val="00730197"/>
    <w:rsid w:val="00731FE9"/>
    <w:rsid w:val="00735151"/>
    <w:rsid w:val="00737822"/>
    <w:rsid w:val="00743B19"/>
    <w:rsid w:val="00743E22"/>
    <w:rsid w:val="007444DA"/>
    <w:rsid w:val="00744910"/>
    <w:rsid w:val="00745D17"/>
    <w:rsid w:val="007464AE"/>
    <w:rsid w:val="00746810"/>
    <w:rsid w:val="007478F3"/>
    <w:rsid w:val="0075446D"/>
    <w:rsid w:val="007624F6"/>
    <w:rsid w:val="0077420C"/>
    <w:rsid w:val="00775E29"/>
    <w:rsid w:val="00780EE9"/>
    <w:rsid w:val="0078190E"/>
    <w:rsid w:val="0078433F"/>
    <w:rsid w:val="007903CC"/>
    <w:rsid w:val="00790CF2"/>
    <w:rsid w:val="00795CC1"/>
    <w:rsid w:val="0079725F"/>
    <w:rsid w:val="00797436"/>
    <w:rsid w:val="007977D0"/>
    <w:rsid w:val="00797D02"/>
    <w:rsid w:val="007A2DD5"/>
    <w:rsid w:val="007A42A9"/>
    <w:rsid w:val="007A6072"/>
    <w:rsid w:val="007A6510"/>
    <w:rsid w:val="007B2C72"/>
    <w:rsid w:val="007C1ECA"/>
    <w:rsid w:val="007C2AD1"/>
    <w:rsid w:val="007C44EF"/>
    <w:rsid w:val="007C4F85"/>
    <w:rsid w:val="007C6D0C"/>
    <w:rsid w:val="007D4E43"/>
    <w:rsid w:val="007D6265"/>
    <w:rsid w:val="007D63E1"/>
    <w:rsid w:val="007E165C"/>
    <w:rsid w:val="007E2221"/>
    <w:rsid w:val="007E3AEF"/>
    <w:rsid w:val="007E7332"/>
    <w:rsid w:val="007E7FA4"/>
    <w:rsid w:val="007F0EF2"/>
    <w:rsid w:val="007F1D34"/>
    <w:rsid w:val="007F53AF"/>
    <w:rsid w:val="007F54D9"/>
    <w:rsid w:val="007F5B68"/>
    <w:rsid w:val="007F5DEB"/>
    <w:rsid w:val="00800769"/>
    <w:rsid w:val="00800E5A"/>
    <w:rsid w:val="00801919"/>
    <w:rsid w:val="00804E9C"/>
    <w:rsid w:val="00805701"/>
    <w:rsid w:val="00806064"/>
    <w:rsid w:val="00806554"/>
    <w:rsid w:val="00806C4F"/>
    <w:rsid w:val="008070A2"/>
    <w:rsid w:val="008073F9"/>
    <w:rsid w:val="00813AF4"/>
    <w:rsid w:val="00817D27"/>
    <w:rsid w:val="00817E78"/>
    <w:rsid w:val="00825641"/>
    <w:rsid w:val="0082703B"/>
    <w:rsid w:val="00830342"/>
    <w:rsid w:val="0083591B"/>
    <w:rsid w:val="00836153"/>
    <w:rsid w:val="008372F4"/>
    <w:rsid w:val="00837C89"/>
    <w:rsid w:val="00841898"/>
    <w:rsid w:val="00842DEB"/>
    <w:rsid w:val="00843A92"/>
    <w:rsid w:val="00843AC6"/>
    <w:rsid w:val="00845C99"/>
    <w:rsid w:val="00853739"/>
    <w:rsid w:val="008543CB"/>
    <w:rsid w:val="0085751A"/>
    <w:rsid w:val="00857929"/>
    <w:rsid w:val="008600BC"/>
    <w:rsid w:val="008602EA"/>
    <w:rsid w:val="0086034E"/>
    <w:rsid w:val="00861387"/>
    <w:rsid w:val="00863649"/>
    <w:rsid w:val="00867031"/>
    <w:rsid w:val="0086739B"/>
    <w:rsid w:val="00873637"/>
    <w:rsid w:val="00873BC7"/>
    <w:rsid w:val="00874B93"/>
    <w:rsid w:val="008759F2"/>
    <w:rsid w:val="008767B4"/>
    <w:rsid w:val="008775D9"/>
    <w:rsid w:val="008828FF"/>
    <w:rsid w:val="00883006"/>
    <w:rsid w:val="00883777"/>
    <w:rsid w:val="00885576"/>
    <w:rsid w:val="00885A49"/>
    <w:rsid w:val="0089106A"/>
    <w:rsid w:val="00891EB2"/>
    <w:rsid w:val="0089228B"/>
    <w:rsid w:val="00895CFB"/>
    <w:rsid w:val="00895D5D"/>
    <w:rsid w:val="00896213"/>
    <w:rsid w:val="00896CAE"/>
    <w:rsid w:val="008976AC"/>
    <w:rsid w:val="00897B1F"/>
    <w:rsid w:val="008A236A"/>
    <w:rsid w:val="008A5E06"/>
    <w:rsid w:val="008B1723"/>
    <w:rsid w:val="008B236D"/>
    <w:rsid w:val="008B3974"/>
    <w:rsid w:val="008B576B"/>
    <w:rsid w:val="008B78E9"/>
    <w:rsid w:val="008C10F5"/>
    <w:rsid w:val="008C1D7B"/>
    <w:rsid w:val="008C2D11"/>
    <w:rsid w:val="008C34E7"/>
    <w:rsid w:val="008C755C"/>
    <w:rsid w:val="008C75FC"/>
    <w:rsid w:val="008C793E"/>
    <w:rsid w:val="008C7A6E"/>
    <w:rsid w:val="008D0C91"/>
    <w:rsid w:val="008D0E5C"/>
    <w:rsid w:val="008D106E"/>
    <w:rsid w:val="008D10F7"/>
    <w:rsid w:val="008D1FDA"/>
    <w:rsid w:val="008D2BDA"/>
    <w:rsid w:val="008D5A64"/>
    <w:rsid w:val="008D74FF"/>
    <w:rsid w:val="008E3993"/>
    <w:rsid w:val="008E728F"/>
    <w:rsid w:val="008F0E09"/>
    <w:rsid w:val="008F1055"/>
    <w:rsid w:val="008F4337"/>
    <w:rsid w:val="0090337B"/>
    <w:rsid w:val="00903D34"/>
    <w:rsid w:val="00904BAD"/>
    <w:rsid w:val="00906316"/>
    <w:rsid w:val="00906B84"/>
    <w:rsid w:val="009079CC"/>
    <w:rsid w:val="00911678"/>
    <w:rsid w:val="0091301A"/>
    <w:rsid w:val="009131AA"/>
    <w:rsid w:val="009139E2"/>
    <w:rsid w:val="009152D5"/>
    <w:rsid w:val="00916C5B"/>
    <w:rsid w:val="00916EE1"/>
    <w:rsid w:val="00920C1B"/>
    <w:rsid w:val="00925677"/>
    <w:rsid w:val="00925B8B"/>
    <w:rsid w:val="0092655C"/>
    <w:rsid w:val="0093239C"/>
    <w:rsid w:val="009347CB"/>
    <w:rsid w:val="00936B06"/>
    <w:rsid w:val="00936DB7"/>
    <w:rsid w:val="00937877"/>
    <w:rsid w:val="00941313"/>
    <w:rsid w:val="00941D23"/>
    <w:rsid w:val="00942848"/>
    <w:rsid w:val="009450F7"/>
    <w:rsid w:val="00956DD0"/>
    <w:rsid w:val="00961323"/>
    <w:rsid w:val="009614CB"/>
    <w:rsid w:val="009618B6"/>
    <w:rsid w:val="0096214A"/>
    <w:rsid w:val="00962CC2"/>
    <w:rsid w:val="009658C5"/>
    <w:rsid w:val="00965DAC"/>
    <w:rsid w:val="00966C56"/>
    <w:rsid w:val="009702A4"/>
    <w:rsid w:val="009706B5"/>
    <w:rsid w:val="009743A8"/>
    <w:rsid w:val="00982AF6"/>
    <w:rsid w:val="00985622"/>
    <w:rsid w:val="00986F2A"/>
    <w:rsid w:val="00991C0A"/>
    <w:rsid w:val="009922EA"/>
    <w:rsid w:val="009927C3"/>
    <w:rsid w:val="00992D75"/>
    <w:rsid w:val="0099671E"/>
    <w:rsid w:val="0099737E"/>
    <w:rsid w:val="009A106D"/>
    <w:rsid w:val="009A152C"/>
    <w:rsid w:val="009A57BC"/>
    <w:rsid w:val="009A617D"/>
    <w:rsid w:val="009A7536"/>
    <w:rsid w:val="009B0AC9"/>
    <w:rsid w:val="009B3238"/>
    <w:rsid w:val="009B44CB"/>
    <w:rsid w:val="009B46EE"/>
    <w:rsid w:val="009B6033"/>
    <w:rsid w:val="009C0812"/>
    <w:rsid w:val="009C09F6"/>
    <w:rsid w:val="009C0B82"/>
    <w:rsid w:val="009C13AD"/>
    <w:rsid w:val="009C17E5"/>
    <w:rsid w:val="009C2E9C"/>
    <w:rsid w:val="009C4550"/>
    <w:rsid w:val="009C6D4C"/>
    <w:rsid w:val="009D0729"/>
    <w:rsid w:val="009D2100"/>
    <w:rsid w:val="009D2C51"/>
    <w:rsid w:val="009D499D"/>
    <w:rsid w:val="009D56BE"/>
    <w:rsid w:val="009E3427"/>
    <w:rsid w:val="009E52AB"/>
    <w:rsid w:val="009E59F7"/>
    <w:rsid w:val="009E5C9B"/>
    <w:rsid w:val="009E5ED4"/>
    <w:rsid w:val="009E6157"/>
    <w:rsid w:val="009F163F"/>
    <w:rsid w:val="009F4D02"/>
    <w:rsid w:val="009F7446"/>
    <w:rsid w:val="00A017FC"/>
    <w:rsid w:val="00A046BE"/>
    <w:rsid w:val="00A04B6A"/>
    <w:rsid w:val="00A0542E"/>
    <w:rsid w:val="00A14C64"/>
    <w:rsid w:val="00A14F5F"/>
    <w:rsid w:val="00A20000"/>
    <w:rsid w:val="00A23762"/>
    <w:rsid w:val="00A26A7A"/>
    <w:rsid w:val="00A26BC5"/>
    <w:rsid w:val="00A27A00"/>
    <w:rsid w:val="00A3390B"/>
    <w:rsid w:val="00A36385"/>
    <w:rsid w:val="00A4243C"/>
    <w:rsid w:val="00A50B97"/>
    <w:rsid w:val="00A50E86"/>
    <w:rsid w:val="00A534A8"/>
    <w:rsid w:val="00A5569B"/>
    <w:rsid w:val="00A61C1A"/>
    <w:rsid w:val="00A64C0D"/>
    <w:rsid w:val="00A719D5"/>
    <w:rsid w:val="00A71D7C"/>
    <w:rsid w:val="00A724A3"/>
    <w:rsid w:val="00A743D4"/>
    <w:rsid w:val="00A75928"/>
    <w:rsid w:val="00A83FAF"/>
    <w:rsid w:val="00A84465"/>
    <w:rsid w:val="00A845DF"/>
    <w:rsid w:val="00A85182"/>
    <w:rsid w:val="00A91B03"/>
    <w:rsid w:val="00A948EA"/>
    <w:rsid w:val="00A97AF0"/>
    <w:rsid w:val="00A97B3A"/>
    <w:rsid w:val="00AA0F31"/>
    <w:rsid w:val="00AA701A"/>
    <w:rsid w:val="00AB083E"/>
    <w:rsid w:val="00AB1437"/>
    <w:rsid w:val="00AB1EFA"/>
    <w:rsid w:val="00AB5CCF"/>
    <w:rsid w:val="00AB65D0"/>
    <w:rsid w:val="00AC133D"/>
    <w:rsid w:val="00AC3F25"/>
    <w:rsid w:val="00AC4F92"/>
    <w:rsid w:val="00AC57A6"/>
    <w:rsid w:val="00AC7A32"/>
    <w:rsid w:val="00AC7B7D"/>
    <w:rsid w:val="00AD3F34"/>
    <w:rsid w:val="00AD4887"/>
    <w:rsid w:val="00AD641E"/>
    <w:rsid w:val="00AE0227"/>
    <w:rsid w:val="00AE2A69"/>
    <w:rsid w:val="00AE305B"/>
    <w:rsid w:val="00AE3BB9"/>
    <w:rsid w:val="00AE4604"/>
    <w:rsid w:val="00AE4BCA"/>
    <w:rsid w:val="00AE5A8B"/>
    <w:rsid w:val="00AF039D"/>
    <w:rsid w:val="00AF1A03"/>
    <w:rsid w:val="00AF23E1"/>
    <w:rsid w:val="00AF5D2E"/>
    <w:rsid w:val="00AF67AE"/>
    <w:rsid w:val="00AF705C"/>
    <w:rsid w:val="00AF79F4"/>
    <w:rsid w:val="00B1305B"/>
    <w:rsid w:val="00B14A7C"/>
    <w:rsid w:val="00B17198"/>
    <w:rsid w:val="00B17E7D"/>
    <w:rsid w:val="00B20960"/>
    <w:rsid w:val="00B21A63"/>
    <w:rsid w:val="00B24CD7"/>
    <w:rsid w:val="00B25915"/>
    <w:rsid w:val="00B3039D"/>
    <w:rsid w:val="00B339D9"/>
    <w:rsid w:val="00B361C1"/>
    <w:rsid w:val="00B36F40"/>
    <w:rsid w:val="00B37251"/>
    <w:rsid w:val="00B411C8"/>
    <w:rsid w:val="00B438F9"/>
    <w:rsid w:val="00B462F5"/>
    <w:rsid w:val="00B50451"/>
    <w:rsid w:val="00B52CFE"/>
    <w:rsid w:val="00B54C23"/>
    <w:rsid w:val="00B578B0"/>
    <w:rsid w:val="00B607C7"/>
    <w:rsid w:val="00B6120E"/>
    <w:rsid w:val="00B64F45"/>
    <w:rsid w:val="00B65CF5"/>
    <w:rsid w:val="00B673B0"/>
    <w:rsid w:val="00B71188"/>
    <w:rsid w:val="00B72D69"/>
    <w:rsid w:val="00B83E3B"/>
    <w:rsid w:val="00B8702D"/>
    <w:rsid w:val="00B87053"/>
    <w:rsid w:val="00B90E53"/>
    <w:rsid w:val="00B93695"/>
    <w:rsid w:val="00B96809"/>
    <w:rsid w:val="00B96A1B"/>
    <w:rsid w:val="00BA1178"/>
    <w:rsid w:val="00BA1F50"/>
    <w:rsid w:val="00BB45C5"/>
    <w:rsid w:val="00BC5C66"/>
    <w:rsid w:val="00BC6690"/>
    <w:rsid w:val="00BC66AE"/>
    <w:rsid w:val="00BC6870"/>
    <w:rsid w:val="00BC7477"/>
    <w:rsid w:val="00BD1B3D"/>
    <w:rsid w:val="00BD32E6"/>
    <w:rsid w:val="00BD4967"/>
    <w:rsid w:val="00BD76D4"/>
    <w:rsid w:val="00BE17FD"/>
    <w:rsid w:val="00BE2D72"/>
    <w:rsid w:val="00BE4F73"/>
    <w:rsid w:val="00BE7B96"/>
    <w:rsid w:val="00BF0B9D"/>
    <w:rsid w:val="00BF10A0"/>
    <w:rsid w:val="00BF18D6"/>
    <w:rsid w:val="00BF3854"/>
    <w:rsid w:val="00BF4699"/>
    <w:rsid w:val="00C01FC9"/>
    <w:rsid w:val="00C0377C"/>
    <w:rsid w:val="00C11502"/>
    <w:rsid w:val="00C125CD"/>
    <w:rsid w:val="00C12930"/>
    <w:rsid w:val="00C12EEA"/>
    <w:rsid w:val="00C1376D"/>
    <w:rsid w:val="00C15C2F"/>
    <w:rsid w:val="00C15CFC"/>
    <w:rsid w:val="00C16B5A"/>
    <w:rsid w:val="00C1768E"/>
    <w:rsid w:val="00C24DF6"/>
    <w:rsid w:val="00C27C4F"/>
    <w:rsid w:val="00C313B6"/>
    <w:rsid w:val="00C32C0D"/>
    <w:rsid w:val="00C33D0E"/>
    <w:rsid w:val="00C3418E"/>
    <w:rsid w:val="00C34820"/>
    <w:rsid w:val="00C35979"/>
    <w:rsid w:val="00C35C76"/>
    <w:rsid w:val="00C40987"/>
    <w:rsid w:val="00C52EA4"/>
    <w:rsid w:val="00C55D70"/>
    <w:rsid w:val="00C56D60"/>
    <w:rsid w:val="00C57C7E"/>
    <w:rsid w:val="00C722B2"/>
    <w:rsid w:val="00C7287B"/>
    <w:rsid w:val="00C72E24"/>
    <w:rsid w:val="00C7686C"/>
    <w:rsid w:val="00C848CD"/>
    <w:rsid w:val="00C87631"/>
    <w:rsid w:val="00C9189D"/>
    <w:rsid w:val="00C935DA"/>
    <w:rsid w:val="00C951FB"/>
    <w:rsid w:val="00CA08AD"/>
    <w:rsid w:val="00CA1666"/>
    <w:rsid w:val="00CA2929"/>
    <w:rsid w:val="00CA4E98"/>
    <w:rsid w:val="00CA6A79"/>
    <w:rsid w:val="00CB2063"/>
    <w:rsid w:val="00CB22A2"/>
    <w:rsid w:val="00CB2337"/>
    <w:rsid w:val="00CB4FA0"/>
    <w:rsid w:val="00CB59F5"/>
    <w:rsid w:val="00CB64C8"/>
    <w:rsid w:val="00CC08FB"/>
    <w:rsid w:val="00CC77CE"/>
    <w:rsid w:val="00CD2802"/>
    <w:rsid w:val="00CE34D6"/>
    <w:rsid w:val="00CE3DCD"/>
    <w:rsid w:val="00CF16E8"/>
    <w:rsid w:val="00CF3DDD"/>
    <w:rsid w:val="00CF607C"/>
    <w:rsid w:val="00D01872"/>
    <w:rsid w:val="00D0193E"/>
    <w:rsid w:val="00D0282C"/>
    <w:rsid w:val="00D05B4B"/>
    <w:rsid w:val="00D05BCF"/>
    <w:rsid w:val="00D0731C"/>
    <w:rsid w:val="00D10E30"/>
    <w:rsid w:val="00D114BB"/>
    <w:rsid w:val="00D12DD3"/>
    <w:rsid w:val="00D1348D"/>
    <w:rsid w:val="00D22857"/>
    <w:rsid w:val="00D253B6"/>
    <w:rsid w:val="00D2555C"/>
    <w:rsid w:val="00D31BDD"/>
    <w:rsid w:val="00D32D26"/>
    <w:rsid w:val="00D33EB1"/>
    <w:rsid w:val="00D3586F"/>
    <w:rsid w:val="00D41370"/>
    <w:rsid w:val="00D467D7"/>
    <w:rsid w:val="00D501DF"/>
    <w:rsid w:val="00D516FF"/>
    <w:rsid w:val="00D5294A"/>
    <w:rsid w:val="00D52993"/>
    <w:rsid w:val="00D571D6"/>
    <w:rsid w:val="00D57DA6"/>
    <w:rsid w:val="00D603A2"/>
    <w:rsid w:val="00D63FA3"/>
    <w:rsid w:val="00D645A9"/>
    <w:rsid w:val="00D67092"/>
    <w:rsid w:val="00D671D9"/>
    <w:rsid w:val="00D74F74"/>
    <w:rsid w:val="00D7648B"/>
    <w:rsid w:val="00D76F6B"/>
    <w:rsid w:val="00D8044B"/>
    <w:rsid w:val="00D82B7C"/>
    <w:rsid w:val="00D83D9B"/>
    <w:rsid w:val="00D8626F"/>
    <w:rsid w:val="00D87FEB"/>
    <w:rsid w:val="00D91242"/>
    <w:rsid w:val="00D93F77"/>
    <w:rsid w:val="00DA0DFB"/>
    <w:rsid w:val="00DA2459"/>
    <w:rsid w:val="00DA3C69"/>
    <w:rsid w:val="00DA74B9"/>
    <w:rsid w:val="00DA7830"/>
    <w:rsid w:val="00DB06CF"/>
    <w:rsid w:val="00DB187D"/>
    <w:rsid w:val="00DB4D01"/>
    <w:rsid w:val="00DC1828"/>
    <w:rsid w:val="00DD362C"/>
    <w:rsid w:val="00DD6C9B"/>
    <w:rsid w:val="00DE2059"/>
    <w:rsid w:val="00DE2948"/>
    <w:rsid w:val="00DE4130"/>
    <w:rsid w:val="00DE545D"/>
    <w:rsid w:val="00DE5BAC"/>
    <w:rsid w:val="00DE694C"/>
    <w:rsid w:val="00DF1189"/>
    <w:rsid w:val="00DF3E25"/>
    <w:rsid w:val="00DF593D"/>
    <w:rsid w:val="00E00F9A"/>
    <w:rsid w:val="00E02328"/>
    <w:rsid w:val="00E039BF"/>
    <w:rsid w:val="00E03D27"/>
    <w:rsid w:val="00E0661F"/>
    <w:rsid w:val="00E1006C"/>
    <w:rsid w:val="00E11DFD"/>
    <w:rsid w:val="00E12904"/>
    <w:rsid w:val="00E14C04"/>
    <w:rsid w:val="00E17776"/>
    <w:rsid w:val="00E22C71"/>
    <w:rsid w:val="00E235CB"/>
    <w:rsid w:val="00E30A8E"/>
    <w:rsid w:val="00E310A9"/>
    <w:rsid w:val="00E3179B"/>
    <w:rsid w:val="00E34CC7"/>
    <w:rsid w:val="00E364AA"/>
    <w:rsid w:val="00E36F23"/>
    <w:rsid w:val="00E372E1"/>
    <w:rsid w:val="00E41754"/>
    <w:rsid w:val="00E439E5"/>
    <w:rsid w:val="00E440E1"/>
    <w:rsid w:val="00E4686A"/>
    <w:rsid w:val="00E5096F"/>
    <w:rsid w:val="00E533D7"/>
    <w:rsid w:val="00E53760"/>
    <w:rsid w:val="00E60CF9"/>
    <w:rsid w:val="00E61218"/>
    <w:rsid w:val="00E73DB6"/>
    <w:rsid w:val="00E74BE0"/>
    <w:rsid w:val="00E768F2"/>
    <w:rsid w:val="00E77AF6"/>
    <w:rsid w:val="00E81C0F"/>
    <w:rsid w:val="00E8225B"/>
    <w:rsid w:val="00E85D81"/>
    <w:rsid w:val="00E9039E"/>
    <w:rsid w:val="00E91564"/>
    <w:rsid w:val="00E96AD0"/>
    <w:rsid w:val="00E96F79"/>
    <w:rsid w:val="00E977C6"/>
    <w:rsid w:val="00EA1AD4"/>
    <w:rsid w:val="00EA1B49"/>
    <w:rsid w:val="00EA2548"/>
    <w:rsid w:val="00EB12F2"/>
    <w:rsid w:val="00EB624D"/>
    <w:rsid w:val="00EC1888"/>
    <w:rsid w:val="00EC2A54"/>
    <w:rsid w:val="00EC6588"/>
    <w:rsid w:val="00ED4102"/>
    <w:rsid w:val="00ED64EF"/>
    <w:rsid w:val="00EE08E5"/>
    <w:rsid w:val="00EE0E27"/>
    <w:rsid w:val="00EE2308"/>
    <w:rsid w:val="00EE3405"/>
    <w:rsid w:val="00EE35FF"/>
    <w:rsid w:val="00EE39CF"/>
    <w:rsid w:val="00EE40FA"/>
    <w:rsid w:val="00EE4DE8"/>
    <w:rsid w:val="00EF1802"/>
    <w:rsid w:val="00EF2B7A"/>
    <w:rsid w:val="00EF4044"/>
    <w:rsid w:val="00EF75F3"/>
    <w:rsid w:val="00F01CE9"/>
    <w:rsid w:val="00F03939"/>
    <w:rsid w:val="00F10121"/>
    <w:rsid w:val="00F10997"/>
    <w:rsid w:val="00F117E3"/>
    <w:rsid w:val="00F12C4A"/>
    <w:rsid w:val="00F20E58"/>
    <w:rsid w:val="00F21F64"/>
    <w:rsid w:val="00F24205"/>
    <w:rsid w:val="00F26C9A"/>
    <w:rsid w:val="00F26FE7"/>
    <w:rsid w:val="00F30A29"/>
    <w:rsid w:val="00F3141B"/>
    <w:rsid w:val="00F33741"/>
    <w:rsid w:val="00F35093"/>
    <w:rsid w:val="00F36259"/>
    <w:rsid w:val="00F36F13"/>
    <w:rsid w:val="00F3708F"/>
    <w:rsid w:val="00F40A53"/>
    <w:rsid w:val="00F46634"/>
    <w:rsid w:val="00F47ACD"/>
    <w:rsid w:val="00F50714"/>
    <w:rsid w:val="00F53607"/>
    <w:rsid w:val="00F53EC4"/>
    <w:rsid w:val="00F6293B"/>
    <w:rsid w:val="00F64BA3"/>
    <w:rsid w:val="00F6790B"/>
    <w:rsid w:val="00F71D2D"/>
    <w:rsid w:val="00F73105"/>
    <w:rsid w:val="00F75957"/>
    <w:rsid w:val="00F7673F"/>
    <w:rsid w:val="00F83F56"/>
    <w:rsid w:val="00F85A86"/>
    <w:rsid w:val="00F952DE"/>
    <w:rsid w:val="00F9629B"/>
    <w:rsid w:val="00FA018B"/>
    <w:rsid w:val="00FA335D"/>
    <w:rsid w:val="00FA4A37"/>
    <w:rsid w:val="00FA4ACF"/>
    <w:rsid w:val="00FA62EC"/>
    <w:rsid w:val="00FA6804"/>
    <w:rsid w:val="00FA6E25"/>
    <w:rsid w:val="00FB1954"/>
    <w:rsid w:val="00FB22A7"/>
    <w:rsid w:val="00FB3626"/>
    <w:rsid w:val="00FB3BAD"/>
    <w:rsid w:val="00FB60D8"/>
    <w:rsid w:val="00FB6A8F"/>
    <w:rsid w:val="00FC020A"/>
    <w:rsid w:val="00FC52FC"/>
    <w:rsid w:val="00FC5B46"/>
    <w:rsid w:val="00FC6C0F"/>
    <w:rsid w:val="00FC73CE"/>
    <w:rsid w:val="00FD05B6"/>
    <w:rsid w:val="00FD3DE6"/>
    <w:rsid w:val="00FD4B4C"/>
    <w:rsid w:val="00FD65B8"/>
    <w:rsid w:val="00FE2BC8"/>
    <w:rsid w:val="00FE2D5A"/>
    <w:rsid w:val="00FE3EBB"/>
    <w:rsid w:val="00FF2732"/>
    <w:rsid w:val="00FF607B"/>
    <w:rsid w:val="00FF67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B6C0D"/>
  <w15:docId w15:val="{0079DF63-12B9-44AA-A029-CD2B22D2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1C2"/>
    <w:pPr>
      <w:spacing w:after="120" w:line="300" w:lineRule="auto"/>
      <w:jc w:val="both"/>
    </w:pPr>
    <w:rPr>
      <w:rFonts w:ascii="Trebuchet MS" w:hAnsi="Trebuchet MS"/>
      <w:color w:val="000000"/>
      <w:lang w:val="es-ES_tradnl"/>
    </w:rPr>
  </w:style>
  <w:style w:type="paragraph" w:styleId="Ttulo1">
    <w:name w:val="heading 1"/>
    <w:basedOn w:val="Normal"/>
    <w:next w:val="Normal"/>
    <w:link w:val="Ttulo1Car"/>
    <w:uiPriority w:val="9"/>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eastAsia="en-US"/>
    </w:rPr>
  </w:style>
  <w:style w:type="paragraph" w:styleId="Ttulo2">
    <w:name w:val="heading 2"/>
    <w:basedOn w:val="Ttulo1"/>
    <w:next w:val="Normal"/>
    <w:link w:val="Ttulo2Car"/>
    <w:uiPriority w:val="9"/>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styleId="Prrafodelista">
    <w:name w:val="List Paragraph"/>
    <w:basedOn w:val="Normal"/>
    <w:uiPriority w:val="34"/>
    <w:qFormat/>
    <w:rsid w:val="003000D8"/>
    <w:pPr>
      <w:ind w:left="720"/>
      <w:contextualSpacing/>
    </w:pPr>
  </w:style>
  <w:style w:type="character" w:styleId="nfasis">
    <w:name w:val="Emphasis"/>
    <w:basedOn w:val="Fuentedeprrafopredeter"/>
    <w:uiPriority w:val="20"/>
    <w:qFormat/>
    <w:rsid w:val="00E12904"/>
    <w:rPr>
      <w:i/>
      <w:iCs/>
    </w:rPr>
  </w:style>
  <w:style w:type="character" w:styleId="Textoennegrita">
    <w:name w:val="Strong"/>
    <w:basedOn w:val="Fuentedeprrafopredeter"/>
    <w:uiPriority w:val="22"/>
    <w:qFormat/>
    <w:rsid w:val="00E12904"/>
    <w:rPr>
      <w:b/>
      <w:bCs/>
    </w:rPr>
  </w:style>
  <w:style w:type="paragraph" w:customStyle="1" w:styleId="Default">
    <w:name w:val="Default"/>
    <w:rsid w:val="00CB59F5"/>
    <w:pPr>
      <w:autoSpaceDE w:val="0"/>
      <w:autoSpaceDN w:val="0"/>
      <w:adjustRightInd w:val="0"/>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3C68DA"/>
    <w:rPr>
      <w:color w:val="605E5C"/>
      <w:shd w:val="clear" w:color="auto" w:fill="E1DFDD"/>
    </w:rPr>
  </w:style>
  <w:style w:type="character" w:customStyle="1" w:styleId="Mencinsinresolver2">
    <w:name w:val="Mención sin resolver2"/>
    <w:basedOn w:val="Fuentedeprrafopredeter"/>
    <w:uiPriority w:val="99"/>
    <w:semiHidden/>
    <w:unhideWhenUsed/>
    <w:rsid w:val="007C6D0C"/>
    <w:rPr>
      <w:color w:val="605E5C"/>
      <w:shd w:val="clear" w:color="auto" w:fill="E1DFDD"/>
    </w:rPr>
  </w:style>
  <w:style w:type="character" w:customStyle="1" w:styleId="stylemarkdownhilighted2cp-h">
    <w:name w:val="style__markdownhilighted___2cp-h"/>
    <w:basedOn w:val="Fuentedeprrafopredeter"/>
    <w:rsid w:val="00631BFF"/>
  </w:style>
  <w:style w:type="character" w:customStyle="1" w:styleId="Ttulo2Car">
    <w:name w:val="Título 2 Car"/>
    <w:link w:val="Ttulo2"/>
    <w:uiPriority w:val="9"/>
    <w:rsid w:val="009A152C"/>
    <w:rPr>
      <w:rFonts w:ascii="Trebuchet MS" w:eastAsia="Arial Unicode MS" w:hAnsi="Trebuchet MS"/>
      <w:b/>
      <w:caps/>
      <w:lang w:val="es-ES_tradnl" w:eastAsia="en-US"/>
    </w:rPr>
  </w:style>
  <w:style w:type="character" w:customStyle="1" w:styleId="Ttulo1Car">
    <w:name w:val="Título 1 Car"/>
    <w:link w:val="Ttulo1"/>
    <w:uiPriority w:val="9"/>
    <w:rsid w:val="009A152C"/>
    <w:rPr>
      <w:rFonts w:ascii="Trebuchet MS" w:eastAsia="Arial Unicode MS" w:hAnsi="Trebuchet MS"/>
      <w:b/>
      <w:sz w:val="24"/>
      <w:lang w:val="es-ES_tradnl" w:eastAsia="en-US"/>
    </w:rPr>
  </w:style>
  <w:style w:type="character" w:customStyle="1" w:styleId="Mencinsinresolver3">
    <w:name w:val="Mención sin resolver3"/>
    <w:basedOn w:val="Fuentedeprrafopredeter"/>
    <w:uiPriority w:val="99"/>
    <w:semiHidden/>
    <w:unhideWhenUsed/>
    <w:rsid w:val="003403D1"/>
    <w:rPr>
      <w:color w:val="605E5C"/>
      <w:shd w:val="clear" w:color="auto" w:fill="E1DFDD"/>
    </w:rPr>
  </w:style>
  <w:style w:type="character" w:customStyle="1" w:styleId="Ninguno">
    <w:name w:val="Ninguno"/>
    <w:rsid w:val="00FB3626"/>
    <w:rPr>
      <w:lang w:val="pt-PT"/>
    </w:rPr>
  </w:style>
  <w:style w:type="character" w:customStyle="1" w:styleId="whitespace-normal">
    <w:name w:val="whitespace-normal"/>
    <w:basedOn w:val="Fuentedeprrafopredeter"/>
    <w:rsid w:val="00E81C0F"/>
  </w:style>
  <w:style w:type="character" w:customStyle="1" w:styleId="Mencinsinresolver4">
    <w:name w:val="Mención sin resolver4"/>
    <w:basedOn w:val="Fuentedeprrafopredeter"/>
    <w:uiPriority w:val="99"/>
    <w:semiHidden/>
    <w:unhideWhenUsed/>
    <w:rsid w:val="00CA4E98"/>
    <w:rPr>
      <w:color w:val="605E5C"/>
      <w:shd w:val="clear" w:color="auto" w:fill="E1DFDD"/>
    </w:rPr>
  </w:style>
  <w:style w:type="paragraph" w:customStyle="1" w:styleId="Cuerpo">
    <w:name w:val="Cuerpo"/>
    <w:rsid w:val="00184956"/>
    <w:pPr>
      <w:pBdr>
        <w:top w:val="nil"/>
        <w:left w:val="nil"/>
        <w:bottom w:val="nil"/>
        <w:right w:val="nil"/>
        <w:between w:val="nil"/>
        <w:bar w:val="nil"/>
      </w:pBdr>
      <w:spacing w:after="120" w:line="300" w:lineRule="auto"/>
      <w:jc w:val="both"/>
    </w:pPr>
    <w:rPr>
      <w:rFonts w:ascii="Trebuchet MS" w:eastAsia="Trebuchet MS" w:hAnsi="Trebuchet MS" w:cs="Trebuchet MS"/>
      <w:color w:val="000000"/>
      <w:u w:color="000000"/>
      <w:bdr w:val="nil"/>
      <w14:textOutline w14:w="0" w14:cap="flat" w14:cmpd="sng" w14:algn="ctr">
        <w14:noFill/>
        <w14:prstDash w14:val="solid"/>
        <w14:bevel/>
      </w14:textOutline>
    </w:rPr>
  </w:style>
  <w:style w:type="paragraph" w:customStyle="1" w:styleId="Poromisin">
    <w:name w:val="Por omisión"/>
    <w:rsid w:val="00184956"/>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styleId="Mencinsinresolver">
    <w:name w:val="Unresolved Mention"/>
    <w:basedOn w:val="Fuentedeprrafopredeter"/>
    <w:uiPriority w:val="99"/>
    <w:semiHidden/>
    <w:unhideWhenUsed/>
    <w:rsid w:val="00842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115">
      <w:bodyDiv w:val="1"/>
      <w:marLeft w:val="0"/>
      <w:marRight w:val="0"/>
      <w:marTop w:val="0"/>
      <w:marBottom w:val="0"/>
      <w:divBdr>
        <w:top w:val="none" w:sz="0" w:space="0" w:color="auto"/>
        <w:left w:val="none" w:sz="0" w:space="0" w:color="auto"/>
        <w:bottom w:val="none" w:sz="0" w:space="0" w:color="auto"/>
        <w:right w:val="none" w:sz="0" w:space="0" w:color="auto"/>
      </w:divBdr>
    </w:div>
    <w:div w:id="257105360">
      <w:bodyDiv w:val="1"/>
      <w:marLeft w:val="0"/>
      <w:marRight w:val="0"/>
      <w:marTop w:val="0"/>
      <w:marBottom w:val="0"/>
      <w:divBdr>
        <w:top w:val="none" w:sz="0" w:space="0" w:color="auto"/>
        <w:left w:val="none" w:sz="0" w:space="0" w:color="auto"/>
        <w:bottom w:val="none" w:sz="0" w:space="0" w:color="auto"/>
        <w:right w:val="none" w:sz="0" w:space="0" w:color="auto"/>
      </w:divBdr>
    </w:div>
    <w:div w:id="360983006">
      <w:bodyDiv w:val="1"/>
      <w:marLeft w:val="0"/>
      <w:marRight w:val="0"/>
      <w:marTop w:val="0"/>
      <w:marBottom w:val="0"/>
      <w:divBdr>
        <w:top w:val="none" w:sz="0" w:space="0" w:color="auto"/>
        <w:left w:val="none" w:sz="0" w:space="0" w:color="auto"/>
        <w:bottom w:val="none" w:sz="0" w:space="0" w:color="auto"/>
        <w:right w:val="none" w:sz="0" w:space="0" w:color="auto"/>
      </w:divBdr>
    </w:div>
    <w:div w:id="378675766">
      <w:bodyDiv w:val="1"/>
      <w:marLeft w:val="0"/>
      <w:marRight w:val="0"/>
      <w:marTop w:val="0"/>
      <w:marBottom w:val="0"/>
      <w:divBdr>
        <w:top w:val="none" w:sz="0" w:space="0" w:color="auto"/>
        <w:left w:val="none" w:sz="0" w:space="0" w:color="auto"/>
        <w:bottom w:val="none" w:sz="0" w:space="0" w:color="auto"/>
        <w:right w:val="none" w:sz="0" w:space="0" w:color="auto"/>
      </w:divBdr>
    </w:div>
    <w:div w:id="482283374">
      <w:bodyDiv w:val="1"/>
      <w:marLeft w:val="0"/>
      <w:marRight w:val="0"/>
      <w:marTop w:val="0"/>
      <w:marBottom w:val="0"/>
      <w:divBdr>
        <w:top w:val="none" w:sz="0" w:space="0" w:color="auto"/>
        <w:left w:val="none" w:sz="0" w:space="0" w:color="auto"/>
        <w:bottom w:val="none" w:sz="0" w:space="0" w:color="auto"/>
        <w:right w:val="none" w:sz="0" w:space="0" w:color="auto"/>
      </w:divBdr>
    </w:div>
    <w:div w:id="563444987">
      <w:bodyDiv w:val="1"/>
      <w:marLeft w:val="0"/>
      <w:marRight w:val="0"/>
      <w:marTop w:val="0"/>
      <w:marBottom w:val="0"/>
      <w:divBdr>
        <w:top w:val="none" w:sz="0" w:space="0" w:color="auto"/>
        <w:left w:val="none" w:sz="0" w:space="0" w:color="auto"/>
        <w:bottom w:val="none" w:sz="0" w:space="0" w:color="auto"/>
        <w:right w:val="none" w:sz="0" w:space="0" w:color="auto"/>
      </w:divBdr>
    </w:div>
    <w:div w:id="612901383">
      <w:bodyDiv w:val="1"/>
      <w:marLeft w:val="0"/>
      <w:marRight w:val="0"/>
      <w:marTop w:val="0"/>
      <w:marBottom w:val="0"/>
      <w:divBdr>
        <w:top w:val="none" w:sz="0" w:space="0" w:color="auto"/>
        <w:left w:val="none" w:sz="0" w:space="0" w:color="auto"/>
        <w:bottom w:val="none" w:sz="0" w:space="0" w:color="auto"/>
        <w:right w:val="none" w:sz="0" w:space="0" w:color="auto"/>
      </w:divBdr>
    </w:div>
    <w:div w:id="650210162">
      <w:bodyDiv w:val="1"/>
      <w:marLeft w:val="0"/>
      <w:marRight w:val="0"/>
      <w:marTop w:val="0"/>
      <w:marBottom w:val="0"/>
      <w:divBdr>
        <w:top w:val="none" w:sz="0" w:space="0" w:color="auto"/>
        <w:left w:val="none" w:sz="0" w:space="0" w:color="auto"/>
        <w:bottom w:val="none" w:sz="0" w:space="0" w:color="auto"/>
        <w:right w:val="none" w:sz="0" w:space="0" w:color="auto"/>
      </w:divBdr>
    </w:div>
    <w:div w:id="739251052">
      <w:bodyDiv w:val="1"/>
      <w:marLeft w:val="0"/>
      <w:marRight w:val="0"/>
      <w:marTop w:val="0"/>
      <w:marBottom w:val="0"/>
      <w:divBdr>
        <w:top w:val="none" w:sz="0" w:space="0" w:color="auto"/>
        <w:left w:val="none" w:sz="0" w:space="0" w:color="auto"/>
        <w:bottom w:val="none" w:sz="0" w:space="0" w:color="auto"/>
        <w:right w:val="none" w:sz="0" w:space="0" w:color="auto"/>
      </w:divBdr>
      <w:divsChild>
        <w:div w:id="182939377">
          <w:marLeft w:val="0"/>
          <w:marRight w:val="0"/>
          <w:marTop w:val="0"/>
          <w:marBottom w:val="0"/>
          <w:divBdr>
            <w:top w:val="none" w:sz="0" w:space="0" w:color="auto"/>
            <w:left w:val="none" w:sz="0" w:space="0" w:color="auto"/>
            <w:bottom w:val="none" w:sz="0" w:space="0" w:color="auto"/>
            <w:right w:val="none" w:sz="0" w:space="0" w:color="auto"/>
          </w:divBdr>
          <w:divsChild>
            <w:div w:id="166227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03648">
      <w:bodyDiv w:val="1"/>
      <w:marLeft w:val="0"/>
      <w:marRight w:val="0"/>
      <w:marTop w:val="0"/>
      <w:marBottom w:val="0"/>
      <w:divBdr>
        <w:top w:val="none" w:sz="0" w:space="0" w:color="auto"/>
        <w:left w:val="none" w:sz="0" w:space="0" w:color="auto"/>
        <w:bottom w:val="none" w:sz="0" w:space="0" w:color="auto"/>
        <w:right w:val="none" w:sz="0" w:space="0" w:color="auto"/>
      </w:divBdr>
    </w:div>
    <w:div w:id="869993638">
      <w:bodyDiv w:val="1"/>
      <w:marLeft w:val="0"/>
      <w:marRight w:val="0"/>
      <w:marTop w:val="0"/>
      <w:marBottom w:val="0"/>
      <w:divBdr>
        <w:top w:val="none" w:sz="0" w:space="0" w:color="auto"/>
        <w:left w:val="none" w:sz="0" w:space="0" w:color="auto"/>
        <w:bottom w:val="none" w:sz="0" w:space="0" w:color="auto"/>
        <w:right w:val="none" w:sz="0" w:space="0" w:color="auto"/>
      </w:divBdr>
    </w:div>
    <w:div w:id="930964949">
      <w:bodyDiv w:val="1"/>
      <w:marLeft w:val="0"/>
      <w:marRight w:val="0"/>
      <w:marTop w:val="0"/>
      <w:marBottom w:val="0"/>
      <w:divBdr>
        <w:top w:val="none" w:sz="0" w:space="0" w:color="auto"/>
        <w:left w:val="none" w:sz="0" w:space="0" w:color="auto"/>
        <w:bottom w:val="none" w:sz="0" w:space="0" w:color="auto"/>
        <w:right w:val="none" w:sz="0" w:space="0" w:color="auto"/>
      </w:divBdr>
    </w:div>
    <w:div w:id="939878685">
      <w:bodyDiv w:val="1"/>
      <w:marLeft w:val="0"/>
      <w:marRight w:val="0"/>
      <w:marTop w:val="0"/>
      <w:marBottom w:val="0"/>
      <w:divBdr>
        <w:top w:val="none" w:sz="0" w:space="0" w:color="auto"/>
        <w:left w:val="none" w:sz="0" w:space="0" w:color="auto"/>
        <w:bottom w:val="none" w:sz="0" w:space="0" w:color="auto"/>
        <w:right w:val="none" w:sz="0" w:space="0" w:color="auto"/>
      </w:divBdr>
    </w:div>
    <w:div w:id="1081633667">
      <w:bodyDiv w:val="1"/>
      <w:marLeft w:val="0"/>
      <w:marRight w:val="0"/>
      <w:marTop w:val="0"/>
      <w:marBottom w:val="0"/>
      <w:divBdr>
        <w:top w:val="none" w:sz="0" w:space="0" w:color="auto"/>
        <w:left w:val="none" w:sz="0" w:space="0" w:color="auto"/>
        <w:bottom w:val="none" w:sz="0" w:space="0" w:color="auto"/>
        <w:right w:val="none" w:sz="0" w:space="0" w:color="auto"/>
      </w:divBdr>
    </w:div>
    <w:div w:id="1132602286">
      <w:bodyDiv w:val="1"/>
      <w:marLeft w:val="0"/>
      <w:marRight w:val="0"/>
      <w:marTop w:val="0"/>
      <w:marBottom w:val="0"/>
      <w:divBdr>
        <w:top w:val="none" w:sz="0" w:space="0" w:color="auto"/>
        <w:left w:val="none" w:sz="0" w:space="0" w:color="auto"/>
        <w:bottom w:val="none" w:sz="0" w:space="0" w:color="auto"/>
        <w:right w:val="none" w:sz="0" w:space="0" w:color="auto"/>
      </w:divBdr>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384216549">
      <w:bodyDiv w:val="1"/>
      <w:marLeft w:val="0"/>
      <w:marRight w:val="0"/>
      <w:marTop w:val="0"/>
      <w:marBottom w:val="0"/>
      <w:divBdr>
        <w:top w:val="none" w:sz="0" w:space="0" w:color="auto"/>
        <w:left w:val="none" w:sz="0" w:space="0" w:color="auto"/>
        <w:bottom w:val="none" w:sz="0" w:space="0" w:color="auto"/>
        <w:right w:val="none" w:sz="0" w:space="0" w:color="auto"/>
      </w:divBdr>
    </w:div>
    <w:div w:id="1439715024">
      <w:bodyDiv w:val="1"/>
      <w:marLeft w:val="0"/>
      <w:marRight w:val="0"/>
      <w:marTop w:val="0"/>
      <w:marBottom w:val="0"/>
      <w:divBdr>
        <w:top w:val="none" w:sz="0" w:space="0" w:color="auto"/>
        <w:left w:val="none" w:sz="0" w:space="0" w:color="auto"/>
        <w:bottom w:val="none" w:sz="0" w:space="0" w:color="auto"/>
        <w:right w:val="none" w:sz="0" w:space="0" w:color="auto"/>
      </w:divBdr>
      <w:divsChild>
        <w:div w:id="1521090815">
          <w:marLeft w:val="0"/>
          <w:marRight w:val="0"/>
          <w:marTop w:val="180"/>
          <w:marBottom w:val="240"/>
          <w:divBdr>
            <w:top w:val="none" w:sz="0" w:space="0" w:color="auto"/>
            <w:left w:val="none" w:sz="0" w:space="0" w:color="auto"/>
            <w:bottom w:val="none" w:sz="0" w:space="0" w:color="auto"/>
            <w:right w:val="none" w:sz="0" w:space="0" w:color="auto"/>
          </w:divBdr>
        </w:div>
        <w:div w:id="1832286570">
          <w:marLeft w:val="0"/>
          <w:marRight w:val="0"/>
          <w:marTop w:val="360"/>
          <w:marBottom w:val="180"/>
          <w:divBdr>
            <w:top w:val="none" w:sz="0" w:space="0" w:color="auto"/>
            <w:left w:val="none" w:sz="0" w:space="0" w:color="auto"/>
            <w:bottom w:val="none" w:sz="0" w:space="0" w:color="auto"/>
            <w:right w:val="none" w:sz="0" w:space="0" w:color="auto"/>
          </w:divBdr>
        </w:div>
        <w:div w:id="1985963988">
          <w:marLeft w:val="0"/>
          <w:marRight w:val="0"/>
          <w:marTop w:val="180"/>
          <w:marBottom w:val="240"/>
          <w:divBdr>
            <w:top w:val="none" w:sz="0" w:space="0" w:color="auto"/>
            <w:left w:val="none" w:sz="0" w:space="0" w:color="auto"/>
            <w:bottom w:val="none" w:sz="0" w:space="0" w:color="auto"/>
            <w:right w:val="none" w:sz="0" w:space="0" w:color="auto"/>
          </w:divBdr>
        </w:div>
      </w:divsChild>
    </w:div>
    <w:div w:id="1441796904">
      <w:bodyDiv w:val="1"/>
      <w:marLeft w:val="0"/>
      <w:marRight w:val="0"/>
      <w:marTop w:val="0"/>
      <w:marBottom w:val="0"/>
      <w:divBdr>
        <w:top w:val="none" w:sz="0" w:space="0" w:color="auto"/>
        <w:left w:val="none" w:sz="0" w:space="0" w:color="auto"/>
        <w:bottom w:val="none" w:sz="0" w:space="0" w:color="auto"/>
        <w:right w:val="none" w:sz="0" w:space="0" w:color="auto"/>
      </w:divBdr>
    </w:div>
    <w:div w:id="1485581657">
      <w:bodyDiv w:val="1"/>
      <w:marLeft w:val="0"/>
      <w:marRight w:val="0"/>
      <w:marTop w:val="0"/>
      <w:marBottom w:val="0"/>
      <w:divBdr>
        <w:top w:val="none" w:sz="0" w:space="0" w:color="auto"/>
        <w:left w:val="none" w:sz="0" w:space="0" w:color="auto"/>
        <w:bottom w:val="none" w:sz="0" w:space="0" w:color="auto"/>
        <w:right w:val="none" w:sz="0" w:space="0" w:color="auto"/>
      </w:divBdr>
    </w:div>
    <w:div w:id="1817992963">
      <w:bodyDiv w:val="1"/>
      <w:marLeft w:val="0"/>
      <w:marRight w:val="0"/>
      <w:marTop w:val="0"/>
      <w:marBottom w:val="0"/>
      <w:divBdr>
        <w:top w:val="none" w:sz="0" w:space="0" w:color="auto"/>
        <w:left w:val="none" w:sz="0" w:space="0" w:color="auto"/>
        <w:bottom w:val="none" w:sz="0" w:space="0" w:color="auto"/>
        <w:right w:val="none" w:sz="0" w:space="0" w:color="auto"/>
      </w:divBdr>
    </w:div>
    <w:div w:id="1825047482">
      <w:bodyDiv w:val="1"/>
      <w:marLeft w:val="0"/>
      <w:marRight w:val="0"/>
      <w:marTop w:val="0"/>
      <w:marBottom w:val="0"/>
      <w:divBdr>
        <w:top w:val="none" w:sz="0" w:space="0" w:color="auto"/>
        <w:left w:val="none" w:sz="0" w:space="0" w:color="auto"/>
        <w:bottom w:val="none" w:sz="0" w:space="0" w:color="auto"/>
        <w:right w:val="none" w:sz="0" w:space="0" w:color="auto"/>
      </w:divBdr>
    </w:div>
    <w:div w:id="212992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estadelavendimiariojaalaves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28405-8CFA-4CD7-B1DC-0FEB8A956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66</TotalTime>
  <Pages>2</Pages>
  <Words>534</Words>
  <Characters>4004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creator>Ramón Maroto Aranzabal</dc:creator>
  <cp:lastModifiedBy>Fundación VITAL Fundazioa</cp:lastModifiedBy>
  <cp:revision>9</cp:revision>
  <cp:lastPrinted>2020-07-03T08:04:00Z</cp:lastPrinted>
  <dcterms:created xsi:type="dcterms:W3CDTF">2026-09-09T08:37:00Z</dcterms:created>
  <dcterms:modified xsi:type="dcterms:W3CDTF">2026-09-09T17:54:00Z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ies>
</file>