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F719" w14:textId="114912EF" w:rsidR="006771A0" w:rsidRDefault="00985514" w:rsidP="003C0AB6">
      <w:pPr>
        <w:pStyle w:val="Cuerpo"/>
        <w:shd w:val="clear" w:color="auto" w:fill="D9D9D9"/>
        <w:tabs>
          <w:tab w:val="left" w:pos="2130"/>
          <w:tab w:val="center" w:pos="4536"/>
        </w:tabs>
        <w:spacing w:after="0"/>
        <w:jc w:val="center"/>
        <w:rPr>
          <w:rStyle w:val="Ninguno"/>
          <w:rFonts w:ascii="Sanuk-Medium" w:eastAsia="Sanuk-Medium" w:hAnsi="Sanuk-Medium" w:cs="Sanuk-Medium"/>
          <w:b/>
          <w:bCs/>
          <w:sz w:val="24"/>
          <w:szCs w:val="24"/>
        </w:rPr>
      </w:pPr>
      <w:r>
        <w:rPr>
          <w:rStyle w:val="Ninguno"/>
          <w:rFonts w:ascii="Sanuk-Medium" w:eastAsia="Sanuk-Medium" w:hAnsi="Sanuk-Medium" w:cs="Sanuk-Medium"/>
          <w:b/>
          <w:bCs/>
          <w:sz w:val="24"/>
          <w:szCs w:val="24"/>
          <w:lang w:val="es-ES_tradnl"/>
        </w:rPr>
        <w:t>nota de prensa</w:t>
      </w:r>
    </w:p>
    <w:p w14:paraId="571C7916" w14:textId="77777777" w:rsidR="006771A0" w:rsidRDefault="006771A0">
      <w:pPr>
        <w:pStyle w:val="Textoindependiente3"/>
        <w:tabs>
          <w:tab w:val="left" w:pos="8566"/>
        </w:tabs>
        <w:spacing w:line="300" w:lineRule="exact"/>
        <w:jc w:val="center"/>
        <w:rPr>
          <w:rStyle w:val="Ninguno"/>
          <w:rFonts w:ascii="Arial" w:eastAsia="Arial" w:hAnsi="Arial" w:cs="Arial"/>
          <w:b/>
          <w:bCs/>
          <w:sz w:val="24"/>
          <w:szCs w:val="24"/>
        </w:rPr>
      </w:pPr>
    </w:p>
    <w:p w14:paraId="38F10DD3" w14:textId="5841A2DF" w:rsidR="006771A0" w:rsidRPr="00675298" w:rsidRDefault="00307536" w:rsidP="00307536">
      <w:pPr>
        <w:pStyle w:val="Textosinformato"/>
        <w:ind w:right="-148"/>
        <w:jc w:val="center"/>
        <w:rPr>
          <w:rStyle w:val="Ninguno"/>
          <w:rFonts w:ascii="Calibri" w:eastAsia="Calibri" w:hAnsi="Calibri" w:cs="Calibri"/>
          <w:sz w:val="44"/>
          <w:szCs w:val="44"/>
          <w:lang w:val="es-ES_tradnl"/>
        </w:rPr>
      </w:pPr>
      <w:r w:rsidRPr="00307536">
        <w:rPr>
          <w:rStyle w:val="Ninguno"/>
          <w:rFonts w:ascii="Sanuk-Medium" w:eastAsia="Sanuk-Medium" w:hAnsi="Sanuk-Medium" w:cs="Sanuk-Medium"/>
          <w:color w:val="003366"/>
          <w:sz w:val="39"/>
          <w:szCs w:val="39"/>
          <w:u w:color="003366"/>
          <w:lang w:val="es-ES_tradnl"/>
        </w:rPr>
        <w:t xml:space="preserve"> </w:t>
      </w:r>
      <w:r w:rsidR="00985514" w:rsidRPr="006752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s-ES_tradnl"/>
        </w:rPr>
        <w:t xml:space="preserve">‘Vital por Álava’ </w:t>
      </w:r>
      <w:r w:rsidR="00675298" w:rsidRPr="006752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s-ES_tradnl"/>
        </w:rPr>
        <w:t xml:space="preserve">lleva este fin de semana teatro y coros a Langarika, </w:t>
      </w:r>
      <w:proofErr w:type="spellStart"/>
      <w:r w:rsidR="00675298" w:rsidRPr="006752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s-ES_tradnl"/>
        </w:rPr>
        <w:t>Etura</w:t>
      </w:r>
      <w:proofErr w:type="spellEnd"/>
      <w:r w:rsidR="00675298" w:rsidRPr="006752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s-ES_tradnl"/>
        </w:rPr>
        <w:t xml:space="preserve"> y </w:t>
      </w:r>
      <w:proofErr w:type="spellStart"/>
      <w:r w:rsidR="00675298" w:rsidRPr="00675298">
        <w:rPr>
          <w:rStyle w:val="Ninguno"/>
          <w:rFonts w:ascii="Sanuk-Medium" w:eastAsia="Sanuk-Medium" w:hAnsi="Sanuk-Medium" w:cs="Sanuk-Medium"/>
          <w:color w:val="003366"/>
          <w:sz w:val="44"/>
          <w:szCs w:val="44"/>
          <w:u w:color="003366"/>
          <w:lang w:val="es-ES_tradnl"/>
        </w:rPr>
        <w:t>Zalduondo</w:t>
      </w:r>
      <w:proofErr w:type="spellEnd"/>
    </w:p>
    <w:p w14:paraId="12AC1D57" w14:textId="77777777" w:rsidR="006771A0" w:rsidRDefault="006771A0">
      <w:pPr>
        <w:pStyle w:val="Poromisi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29F6100D" w14:textId="6CEBC7C0" w:rsidR="00792F76" w:rsidRPr="00792F76" w:rsidRDefault="001A7B36" w:rsidP="00792F76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</w:rPr>
      </w:pPr>
      <w:r w:rsidRPr="003C0AB6">
        <w:rPr>
          <w:rStyle w:val="Ninguno"/>
          <w:rFonts w:ascii="Sanuk-Medium" w:eastAsia="Sanuk-Medium" w:hAnsi="Sanuk-Medium" w:cs="Sanuk-Medium"/>
          <w:color w:val="003366"/>
          <w:u w:color="003366"/>
          <w:lang w:val="es-ES_tradnl" w:eastAsia="es-ES"/>
        </w:rPr>
        <w:t>•</w:t>
      </w:r>
      <w:r w:rsidRPr="009716C2">
        <w:rPr>
          <w:rFonts w:ascii="SanukLF-Light" w:hAnsi="SanukLF-Light" w:cs="Arial"/>
          <w:b/>
          <w:color w:val="C62128"/>
          <w:sz w:val="32"/>
          <w:szCs w:val="32"/>
        </w:rPr>
        <w:t xml:space="preserve"> </w:t>
      </w:r>
      <w:r w:rsidR="00792F76">
        <w:rPr>
          <w:rFonts w:ascii="SanukLF-Light" w:hAnsi="SanukLF-Light" w:cs="Arial"/>
          <w:b/>
        </w:rPr>
        <w:t>Las personas que  se acerquen a estas localidades alavesas podrán disfrutar de las actuaciones de ‘D</w:t>
      </w:r>
      <w:r w:rsidR="00792F76" w:rsidRPr="00792F76">
        <w:rPr>
          <w:rFonts w:ascii="SanukLF-Light" w:hAnsi="SanukLF-Light" w:cs="Arial"/>
          <w:b/>
        </w:rPr>
        <w:t>J K</w:t>
      </w:r>
      <w:r w:rsidR="00792F76">
        <w:rPr>
          <w:rFonts w:ascii="SanukLF-Light" w:hAnsi="SanukLF-Light" w:cs="Arial"/>
          <w:b/>
        </w:rPr>
        <w:t>aktus’, Iñigo Salinero y ‘</w:t>
      </w:r>
      <w:proofErr w:type="spellStart"/>
      <w:r w:rsidR="00792F76">
        <w:rPr>
          <w:rFonts w:ascii="SanukLF-Light" w:hAnsi="SanukLF-Light" w:cs="Arial"/>
          <w:b/>
        </w:rPr>
        <w:t>Kataliturri</w:t>
      </w:r>
      <w:proofErr w:type="spellEnd"/>
      <w:r w:rsidR="00792F76">
        <w:rPr>
          <w:rFonts w:ascii="SanukLF-Light" w:hAnsi="SanukLF-Light" w:cs="Arial"/>
          <w:b/>
        </w:rPr>
        <w:t xml:space="preserve"> Abesbatza’</w:t>
      </w:r>
    </w:p>
    <w:p w14:paraId="55556896" w14:textId="77777777" w:rsidR="00D20E14" w:rsidRDefault="00D20E14" w:rsidP="00985514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</w:rPr>
      </w:pPr>
    </w:p>
    <w:p w14:paraId="66E1CEC8" w14:textId="77777777" w:rsidR="00792F76" w:rsidRDefault="00792F76" w:rsidP="00985514">
      <w:pPr>
        <w:autoSpaceDE w:val="0"/>
        <w:autoSpaceDN w:val="0"/>
        <w:adjustRightInd w:val="0"/>
        <w:spacing w:line="300" w:lineRule="exact"/>
        <w:ind w:left="426"/>
        <w:jc w:val="both"/>
        <w:rPr>
          <w:rFonts w:ascii="SanukLF-Light" w:hAnsi="SanukLF-Light" w:cs="Arial"/>
          <w:b/>
        </w:rPr>
      </w:pPr>
    </w:p>
    <w:p w14:paraId="0E5D133A" w14:textId="7D2BEEA4" w:rsidR="004B6F3C" w:rsidRDefault="00985514" w:rsidP="00994E9E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  <w:r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Vitoria-Gasteiz, </w:t>
      </w:r>
      <w:r w:rsidR="00307536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1</w:t>
      </w:r>
      <w:r w:rsidR="00792F76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7</w:t>
      </w:r>
      <w:r w:rsidR="00922092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 de septiembre de</w:t>
      </w:r>
      <w:r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 202</w:t>
      </w:r>
      <w:r w:rsidR="00F562C0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6</w:t>
      </w:r>
      <w:r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.-</w:t>
      </w:r>
      <w:r w:rsidR="00307536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 </w:t>
      </w:r>
      <w:r w:rsidR="00AE1475" w:rsidRPr="000B4937">
        <w:rPr>
          <w:rStyle w:val="Ninguno"/>
          <w:rFonts w:ascii="SanukLF-Light" w:hAnsi="SanukLF-Light"/>
          <w:bCs/>
          <w:sz w:val="24"/>
          <w:szCs w:val="24"/>
          <w:lang w:val="es-ES_tradnl"/>
        </w:rPr>
        <w:t>‘</w:t>
      </w:r>
      <w:r w:rsidR="00A5210C"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Vital por Álava</w:t>
      </w:r>
      <w:r w:rsidR="00AE1475"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>’</w:t>
      </w:r>
      <w:r w:rsidR="00A9285D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, </w:t>
      </w:r>
      <w:r w:rsidR="00A9285D" w:rsidRPr="00A9285D">
        <w:rPr>
          <w:rStyle w:val="Ninguno"/>
          <w:rFonts w:ascii="SanukLF-Light" w:hAnsi="SanukLF-Light"/>
          <w:bCs/>
          <w:sz w:val="24"/>
          <w:szCs w:val="24"/>
          <w:lang w:val="es-ES_tradnl"/>
        </w:rPr>
        <w:t>e</w:t>
      </w:r>
      <w:r w:rsidR="001E3C4A" w:rsidRPr="00A9285D">
        <w:rPr>
          <w:rStyle w:val="Ninguno"/>
          <w:rFonts w:ascii="SanukLF-Light" w:hAnsi="SanukLF-Light"/>
          <w:bCs/>
          <w:sz w:val="24"/>
          <w:szCs w:val="24"/>
          <w:lang w:val="es-ES_tradnl"/>
        </w:rPr>
        <w:t>l</w:t>
      </w:r>
      <w:r w:rsidR="000F21DE">
        <w:rPr>
          <w:rStyle w:val="Ninguno"/>
          <w:rFonts w:ascii="SanukLF-Light" w:hAnsi="SanukLF-Light"/>
          <w:bCs/>
          <w:sz w:val="24"/>
          <w:szCs w:val="24"/>
          <w:lang w:val="es-ES_tradnl"/>
        </w:rPr>
        <w:t xml:space="preserve"> </w:t>
      </w:r>
      <w:r w:rsidR="00AE1475" w:rsidRPr="000B4937">
        <w:rPr>
          <w:rStyle w:val="Ninguno"/>
          <w:rFonts w:ascii="SanukLF-Light" w:hAnsi="SanukLF-Light"/>
          <w:bCs/>
          <w:sz w:val="24"/>
          <w:szCs w:val="24"/>
          <w:lang w:val="es-ES_tradnl"/>
        </w:rPr>
        <w:t>programa de</w:t>
      </w:r>
      <w:r w:rsidR="00AE1475" w:rsidRPr="000B4937">
        <w:rPr>
          <w:rStyle w:val="Ninguno"/>
          <w:rFonts w:ascii="SanukLF-Light" w:hAnsi="SanukLF-Light"/>
          <w:b/>
          <w:bCs/>
          <w:sz w:val="24"/>
          <w:szCs w:val="24"/>
          <w:lang w:val="es-ES_tradnl"/>
        </w:rPr>
        <w:t xml:space="preserve"> Fundación Vital </w:t>
      </w:r>
      <w:r w:rsidR="00C45F18" w:rsidRPr="000B4937">
        <w:rPr>
          <w:rStyle w:val="Ninguno"/>
          <w:rFonts w:ascii="SanukLF-Light" w:hAnsi="SanukLF-Light"/>
          <w:sz w:val="24"/>
          <w:szCs w:val="24"/>
          <w:lang w:val="es-ES_tradnl"/>
        </w:rPr>
        <w:t>para</w:t>
      </w:r>
      <w:r w:rsidRPr="000B493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</w:t>
      </w:r>
      <w:r w:rsidR="000F21DE">
        <w:rPr>
          <w:rStyle w:val="Ninguno"/>
          <w:rFonts w:ascii="SanukLF-Light" w:hAnsi="SanukLF-Light"/>
          <w:sz w:val="24"/>
          <w:szCs w:val="24"/>
          <w:lang w:val="es-ES_tradnl"/>
        </w:rPr>
        <w:t xml:space="preserve">que los municipios </w:t>
      </w:r>
      <w:r w:rsidR="00A9285D">
        <w:rPr>
          <w:rStyle w:val="Ninguno"/>
          <w:rFonts w:ascii="SanukLF-Light" w:hAnsi="SanukLF-Light"/>
          <w:sz w:val="24"/>
          <w:szCs w:val="24"/>
          <w:lang w:val="es-ES_tradnl"/>
        </w:rPr>
        <w:t xml:space="preserve">del Territorio y Treviño </w:t>
      </w:r>
      <w:r w:rsidR="00C931BF">
        <w:rPr>
          <w:rStyle w:val="Ninguno"/>
          <w:rFonts w:ascii="SanukLF-Light" w:hAnsi="SanukLF-Light"/>
          <w:sz w:val="24"/>
          <w:szCs w:val="24"/>
          <w:lang w:val="es-ES_tradnl"/>
        </w:rPr>
        <w:t>disfruten de</w:t>
      </w:r>
      <w:r w:rsidRPr="000B4937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iniciativas culturales en verano</w:t>
      </w:r>
      <w:r w:rsidR="00DC6116">
        <w:rPr>
          <w:rStyle w:val="Ninguno"/>
          <w:rFonts w:ascii="SanukLF-Light" w:hAnsi="SanukLF-Light"/>
          <w:sz w:val="24"/>
          <w:szCs w:val="24"/>
          <w:lang w:val="es-ES_tradnl"/>
        </w:rPr>
        <w:t>,</w:t>
      </w:r>
      <w:r w:rsidR="00792F7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se desplaza este fin de semana a Langarika, </w:t>
      </w:r>
      <w:proofErr w:type="spellStart"/>
      <w:r w:rsidR="00792F76">
        <w:rPr>
          <w:rStyle w:val="Ninguno"/>
          <w:rFonts w:ascii="SanukLF-Light" w:hAnsi="SanukLF-Light"/>
          <w:sz w:val="24"/>
          <w:szCs w:val="24"/>
          <w:lang w:val="es-ES_tradnl"/>
        </w:rPr>
        <w:t>Etura</w:t>
      </w:r>
      <w:proofErr w:type="spellEnd"/>
      <w:r w:rsidR="00792F7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y </w:t>
      </w:r>
      <w:proofErr w:type="spellStart"/>
      <w:r w:rsidR="00792F76">
        <w:rPr>
          <w:rStyle w:val="Ninguno"/>
          <w:rFonts w:ascii="SanukLF-Light" w:hAnsi="SanukLF-Light"/>
          <w:sz w:val="24"/>
          <w:szCs w:val="24"/>
          <w:lang w:val="es-ES_tradnl"/>
        </w:rPr>
        <w:t>Zalduondo</w:t>
      </w:r>
      <w:proofErr w:type="spellEnd"/>
      <w:r w:rsidR="00792F7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. </w:t>
      </w:r>
      <w:r w:rsidR="00DC611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Desde mañana y hasta el domingo, las personas que se </w:t>
      </w:r>
      <w:r w:rsidR="004340D5">
        <w:rPr>
          <w:rStyle w:val="Ninguno"/>
          <w:rFonts w:ascii="SanukLF-Light" w:hAnsi="SanukLF-Light"/>
          <w:sz w:val="24"/>
          <w:szCs w:val="24"/>
          <w:lang w:val="es-ES_tradnl"/>
        </w:rPr>
        <w:t>acerquen</w:t>
      </w:r>
      <w:r w:rsidR="00DC611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a estas </w:t>
      </w:r>
      <w:r w:rsidR="004340D5">
        <w:rPr>
          <w:rStyle w:val="Ninguno"/>
          <w:rFonts w:ascii="SanukLF-Light" w:hAnsi="SanukLF-Light"/>
          <w:sz w:val="24"/>
          <w:szCs w:val="24"/>
          <w:lang w:val="es-ES_tradnl"/>
        </w:rPr>
        <w:t>localidades</w:t>
      </w:r>
      <w:r w:rsidR="00DC611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</w:t>
      </w:r>
      <w:r w:rsidR="004340D5">
        <w:rPr>
          <w:rStyle w:val="Ninguno"/>
          <w:rFonts w:ascii="SanukLF-Light" w:hAnsi="SanukLF-Light"/>
          <w:sz w:val="24"/>
          <w:szCs w:val="24"/>
          <w:lang w:val="es-ES_tradnl"/>
        </w:rPr>
        <w:t>alavesas</w:t>
      </w:r>
      <w:r w:rsidR="00DC611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podrán</w:t>
      </w:r>
      <w:r w:rsidR="004340D5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disfrutar</w:t>
      </w:r>
      <w:r w:rsidR="00DC6116">
        <w:rPr>
          <w:rStyle w:val="Ninguno"/>
          <w:rFonts w:ascii="SanukLF-Light" w:hAnsi="SanukLF-Light"/>
          <w:sz w:val="24"/>
          <w:szCs w:val="24"/>
          <w:lang w:val="es-ES_tradnl"/>
        </w:rPr>
        <w:t xml:space="preserve"> de actuaciones de teatro y coros.</w:t>
      </w:r>
    </w:p>
    <w:p w14:paraId="6B5DF518" w14:textId="77777777" w:rsidR="00675298" w:rsidRDefault="00675298" w:rsidP="00994E9E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  <w:lang w:val="es-ES_tradnl"/>
        </w:rPr>
      </w:pPr>
    </w:p>
    <w:p w14:paraId="53AFF55D" w14:textId="45EACFB5" w:rsidR="004340D5" w:rsidRDefault="004340D5" w:rsidP="004340D5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</w:rPr>
      </w:pP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El </w:t>
      </w:r>
      <w:r w:rsidRPr="00D025D6">
        <w:rPr>
          <w:rStyle w:val="Ninguno"/>
          <w:rFonts w:ascii="SanukLF-Light" w:hAnsi="SanukLF-Light"/>
          <w:b/>
          <w:sz w:val="24"/>
          <w:szCs w:val="24"/>
          <w:lang w:val="es-ES_tradnl"/>
        </w:rPr>
        <w:t>viernes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, la plaza / bolera de </w:t>
      </w:r>
      <w:r w:rsidRPr="00D025D6">
        <w:rPr>
          <w:rStyle w:val="Ninguno"/>
          <w:rFonts w:ascii="SanukLF-Light" w:hAnsi="SanukLF-Light"/>
          <w:b/>
          <w:sz w:val="24"/>
          <w:szCs w:val="24"/>
          <w:lang w:val="es-ES_tradnl"/>
        </w:rPr>
        <w:t>Langarika</w:t>
      </w:r>
      <w:r>
        <w:rPr>
          <w:rStyle w:val="Ninguno"/>
          <w:rFonts w:ascii="SanukLF-Light" w:hAnsi="SanukLF-Light"/>
          <w:sz w:val="24"/>
          <w:szCs w:val="24"/>
          <w:lang w:val="es-ES_tradnl"/>
        </w:rPr>
        <w:t xml:space="preserve"> acogerá, a las 19:00 horas, a </w:t>
      </w:r>
      <w:r w:rsidRPr="00626F79">
        <w:rPr>
          <w:rStyle w:val="Ninguno"/>
          <w:rFonts w:ascii="SanukLF-Light" w:hAnsi="SanukLF-Light"/>
          <w:b/>
          <w:sz w:val="24"/>
          <w:szCs w:val="24"/>
        </w:rPr>
        <w:t>‘DJ Kaktus’</w:t>
      </w:r>
      <w:r w:rsidRPr="00F63AAA">
        <w:rPr>
          <w:rStyle w:val="Ninguno"/>
          <w:rFonts w:ascii="SanukLF-Light" w:hAnsi="SanukLF-Light"/>
          <w:sz w:val="24"/>
          <w:szCs w:val="24"/>
        </w:rPr>
        <w:t xml:space="preserve"> </w:t>
      </w:r>
      <w:r w:rsidR="00D025D6">
        <w:rPr>
          <w:rStyle w:val="Ninguno"/>
          <w:rFonts w:ascii="SanukLF-Light" w:hAnsi="SanukLF-Light"/>
          <w:sz w:val="24"/>
          <w:szCs w:val="24"/>
        </w:rPr>
        <w:t xml:space="preserve">y su propuesta </w:t>
      </w:r>
      <w:r w:rsidRPr="00F63AAA">
        <w:rPr>
          <w:rStyle w:val="Ninguno"/>
          <w:rFonts w:ascii="SanukLF-Light" w:hAnsi="SanukLF-Light"/>
          <w:sz w:val="24"/>
          <w:szCs w:val="24"/>
        </w:rPr>
        <w:t>en euskera para que las y los más pequeños “bailen y salten como si hubiera pinchos en el suelo</w:t>
      </w:r>
      <w:r w:rsidR="00D025D6">
        <w:rPr>
          <w:rStyle w:val="Ninguno"/>
          <w:rFonts w:ascii="SanukLF-Light" w:hAnsi="SanukLF-Light"/>
          <w:sz w:val="24"/>
          <w:szCs w:val="24"/>
        </w:rPr>
        <w:t>”.</w:t>
      </w:r>
    </w:p>
    <w:p w14:paraId="79746C56" w14:textId="77777777" w:rsidR="00D025D6" w:rsidRDefault="00D025D6" w:rsidP="004340D5">
      <w:pPr>
        <w:pStyle w:val="Cuerpo"/>
        <w:spacing w:after="0" w:line="300" w:lineRule="exact"/>
        <w:rPr>
          <w:rStyle w:val="Ninguno"/>
          <w:rFonts w:ascii="SanukLF-Light" w:hAnsi="SanukLF-Light"/>
          <w:sz w:val="24"/>
          <w:szCs w:val="24"/>
        </w:rPr>
      </w:pPr>
    </w:p>
    <w:p w14:paraId="3B958BB3" w14:textId="62D37313" w:rsidR="000F7E10" w:rsidRDefault="00D025D6" w:rsidP="000F7E10">
      <w:pPr>
        <w:pStyle w:val="Cuerpo"/>
        <w:spacing w:after="0" w:line="300" w:lineRule="exact"/>
        <w:rPr>
          <w:rFonts w:ascii="SanukLF-Light" w:hAnsi="SanukLF-Light"/>
          <w:sz w:val="24"/>
          <w:szCs w:val="24"/>
        </w:rPr>
      </w:pPr>
      <w:r>
        <w:rPr>
          <w:rStyle w:val="Ninguno"/>
          <w:rFonts w:ascii="SanukLF-Light" w:hAnsi="SanukLF-Light"/>
          <w:sz w:val="24"/>
          <w:szCs w:val="24"/>
        </w:rPr>
        <w:t xml:space="preserve">El </w:t>
      </w:r>
      <w:r w:rsidRPr="00D025D6">
        <w:rPr>
          <w:rStyle w:val="Ninguno"/>
          <w:rFonts w:ascii="SanukLF-Light" w:hAnsi="SanukLF-Light"/>
          <w:b/>
          <w:sz w:val="24"/>
          <w:szCs w:val="24"/>
        </w:rPr>
        <w:t>sábado</w:t>
      </w:r>
      <w:r>
        <w:rPr>
          <w:rStyle w:val="Ninguno"/>
          <w:rFonts w:ascii="SanukLF-Light" w:hAnsi="SanukLF-Light"/>
          <w:sz w:val="24"/>
          <w:szCs w:val="24"/>
        </w:rPr>
        <w:t xml:space="preserve">, </w:t>
      </w:r>
      <w:r w:rsidRPr="00D025D6">
        <w:rPr>
          <w:rStyle w:val="Ninguno"/>
          <w:rFonts w:ascii="SanukLF-Light" w:hAnsi="SanukLF-Light"/>
          <w:b/>
          <w:sz w:val="24"/>
          <w:szCs w:val="24"/>
        </w:rPr>
        <w:t>Etura,</w:t>
      </w:r>
      <w:r>
        <w:rPr>
          <w:rStyle w:val="Ninguno"/>
          <w:rFonts w:ascii="SanukLF-Light" w:hAnsi="SanukLF-Light"/>
          <w:sz w:val="24"/>
          <w:szCs w:val="24"/>
        </w:rPr>
        <w:t xml:space="preserve"> la pequeña localidad del ayuntamiento de Barrundia, será escenario de la actuación del </w:t>
      </w:r>
      <w:r w:rsidRPr="000F7E10">
        <w:rPr>
          <w:rStyle w:val="Ninguno"/>
          <w:rFonts w:ascii="SanukLF-Light" w:hAnsi="SanukLF-Light"/>
          <w:b/>
          <w:sz w:val="24"/>
          <w:szCs w:val="24"/>
        </w:rPr>
        <w:t>Iñigo Salinero</w:t>
      </w:r>
      <w:r>
        <w:rPr>
          <w:rStyle w:val="Ninguno"/>
          <w:rFonts w:ascii="SanukLF-Light" w:hAnsi="SanukLF-Light"/>
          <w:sz w:val="24"/>
          <w:szCs w:val="24"/>
        </w:rPr>
        <w:t xml:space="preserve">. </w:t>
      </w:r>
      <w:r w:rsidR="000F7E10">
        <w:rPr>
          <w:rStyle w:val="Ninguno"/>
          <w:rFonts w:ascii="SanukLF-Light" w:hAnsi="SanukLF-Light"/>
          <w:sz w:val="24"/>
          <w:szCs w:val="24"/>
        </w:rPr>
        <w:t>El actor gasteiztarra</w:t>
      </w:r>
      <w:r w:rsidR="009A4046">
        <w:rPr>
          <w:rStyle w:val="Ninguno"/>
          <w:rFonts w:ascii="SanukLF-Light" w:hAnsi="SanukLF-Light"/>
          <w:sz w:val="24"/>
          <w:szCs w:val="24"/>
        </w:rPr>
        <w:t>,</w:t>
      </w:r>
      <w:r w:rsidR="009A4046" w:rsidRPr="009A4046">
        <w:rPr>
          <w:rFonts w:ascii="SanukLF-Light" w:hAnsi="SanukLF-Light"/>
          <w:sz w:val="24"/>
          <w:szCs w:val="24"/>
        </w:rPr>
        <w:t xml:space="preserve"> </w:t>
      </w:r>
      <w:r w:rsidR="009A4046" w:rsidRPr="0092252D">
        <w:rPr>
          <w:rFonts w:ascii="SanukLF-Light" w:hAnsi="SanukLF-Light"/>
          <w:sz w:val="24"/>
          <w:szCs w:val="24"/>
        </w:rPr>
        <w:t>conocido por sus papeles en éxitos televisivos como ‘Allí abajo’ y ‘Vaya Semanita’</w:t>
      </w:r>
      <w:r w:rsidR="009A4046">
        <w:rPr>
          <w:rFonts w:ascii="SanukLF-Light" w:hAnsi="SanukLF-Light"/>
          <w:sz w:val="24"/>
          <w:szCs w:val="24"/>
        </w:rPr>
        <w:t>,</w:t>
      </w:r>
      <w:r w:rsidR="000F7E10">
        <w:rPr>
          <w:rStyle w:val="Ninguno"/>
          <w:rFonts w:ascii="SanukLF-Light" w:hAnsi="SanukLF-Light"/>
          <w:sz w:val="24"/>
          <w:szCs w:val="24"/>
        </w:rPr>
        <w:t xml:space="preserve"> actuará a las 18:00 en el frontón. </w:t>
      </w:r>
      <w:r w:rsidR="000F7E10" w:rsidRPr="009A4046">
        <w:rPr>
          <w:rFonts w:ascii="SanukLF-Light" w:hAnsi="SanukLF-Light"/>
          <w:sz w:val="24"/>
          <w:szCs w:val="24"/>
        </w:rPr>
        <w:t>Salinero</w:t>
      </w:r>
      <w:r w:rsidR="000F7E10">
        <w:rPr>
          <w:rFonts w:ascii="SanukLF-Light" w:hAnsi="SanukLF-Light"/>
          <w:b/>
          <w:sz w:val="24"/>
          <w:szCs w:val="24"/>
        </w:rPr>
        <w:t xml:space="preserve"> </w:t>
      </w:r>
      <w:r w:rsidR="000F7E10" w:rsidRPr="000F7E10">
        <w:rPr>
          <w:rFonts w:ascii="SanukLF-Light" w:hAnsi="SanukLF-Light"/>
          <w:sz w:val="24"/>
          <w:szCs w:val="24"/>
        </w:rPr>
        <w:t>se ha destacado como uno</w:t>
      </w:r>
      <w:r w:rsidR="000F7E10" w:rsidRPr="0092252D">
        <w:rPr>
          <w:rFonts w:ascii="SanukLF-Light" w:hAnsi="SanukLF-Light"/>
          <w:sz w:val="24"/>
          <w:szCs w:val="24"/>
        </w:rPr>
        <w:t xml:space="preserve"> de los humoristas más carismáticos de la escena vasca </w:t>
      </w:r>
      <w:r w:rsidR="009A4046">
        <w:rPr>
          <w:rFonts w:ascii="SanukLF-Light" w:hAnsi="SanukLF-Light"/>
          <w:sz w:val="24"/>
          <w:szCs w:val="24"/>
        </w:rPr>
        <w:t>con</w:t>
      </w:r>
      <w:r w:rsidR="000F7E10" w:rsidRPr="0092252D">
        <w:rPr>
          <w:rFonts w:ascii="SanukLF-Light" w:hAnsi="SanukLF-Light"/>
          <w:sz w:val="24"/>
          <w:szCs w:val="24"/>
        </w:rPr>
        <w:t xml:space="preserve"> un show fresco, ácido y costumbrista donde el humor absurdo y su asombrosa capacidad de improvisación garantizan una velada de risas continuas y complicidad absoluta con el público.</w:t>
      </w:r>
    </w:p>
    <w:p w14:paraId="27F9DDE1" w14:textId="77777777" w:rsidR="009A4046" w:rsidRDefault="009A4046" w:rsidP="000F7E10">
      <w:pPr>
        <w:pStyle w:val="Cuerpo"/>
        <w:spacing w:after="0" w:line="300" w:lineRule="exact"/>
        <w:rPr>
          <w:rFonts w:ascii="SanukLF-Light" w:hAnsi="SanukLF-Light"/>
          <w:sz w:val="24"/>
          <w:szCs w:val="24"/>
        </w:rPr>
      </w:pPr>
    </w:p>
    <w:p w14:paraId="347845F0" w14:textId="05A1C107" w:rsidR="00707703" w:rsidRDefault="009A4046" w:rsidP="0001059D">
      <w:pPr>
        <w:pStyle w:val="Cuerpo"/>
        <w:spacing w:after="0" w:line="300" w:lineRule="exact"/>
        <w:rPr>
          <w:rStyle w:val="Ninguno"/>
          <w:rFonts w:ascii="SanukLF-Light" w:hAnsi="SanukLF-Light"/>
          <w:bCs/>
          <w:sz w:val="24"/>
          <w:szCs w:val="24"/>
        </w:rPr>
      </w:pPr>
      <w:r>
        <w:rPr>
          <w:rFonts w:ascii="SanukLF-Light" w:hAnsi="SanukLF-Light"/>
          <w:sz w:val="24"/>
          <w:szCs w:val="24"/>
        </w:rPr>
        <w:t xml:space="preserve">El fin de semana de ‘Vital por Álava’ se despedirá el </w:t>
      </w:r>
      <w:r w:rsidRPr="006D7AEC">
        <w:rPr>
          <w:rFonts w:ascii="SanukLF-Light" w:hAnsi="SanukLF-Light"/>
          <w:b/>
          <w:sz w:val="24"/>
          <w:szCs w:val="24"/>
        </w:rPr>
        <w:t>domingo</w:t>
      </w:r>
      <w:r>
        <w:rPr>
          <w:rFonts w:ascii="SanukLF-Light" w:hAnsi="SanukLF-Light"/>
          <w:sz w:val="24"/>
          <w:szCs w:val="24"/>
        </w:rPr>
        <w:t xml:space="preserve">, a las 12:00 horas, en la iglesia San Saturnino de </w:t>
      </w:r>
      <w:proofErr w:type="spellStart"/>
      <w:r w:rsidRPr="006D7AEC">
        <w:rPr>
          <w:rFonts w:ascii="SanukLF-Light" w:hAnsi="SanukLF-Light"/>
          <w:b/>
          <w:sz w:val="24"/>
          <w:szCs w:val="24"/>
        </w:rPr>
        <w:t>Zalduondo</w:t>
      </w:r>
      <w:proofErr w:type="spellEnd"/>
      <w:r>
        <w:rPr>
          <w:rFonts w:ascii="SanukLF-Light" w:hAnsi="SanukLF-Light"/>
          <w:sz w:val="24"/>
          <w:szCs w:val="24"/>
        </w:rPr>
        <w:t xml:space="preserve">. </w:t>
      </w:r>
      <w:r w:rsidRPr="006D7AEC">
        <w:rPr>
          <w:rFonts w:ascii="SanukLF-Light" w:hAnsi="SanukLF-Light"/>
          <w:b/>
          <w:sz w:val="24"/>
          <w:szCs w:val="24"/>
        </w:rPr>
        <w:t>‘</w:t>
      </w:r>
      <w:proofErr w:type="spellStart"/>
      <w:r w:rsidRPr="006D7AEC">
        <w:rPr>
          <w:rFonts w:ascii="SanukLF-Light" w:hAnsi="SanukLF-Light"/>
          <w:b/>
          <w:sz w:val="24"/>
          <w:szCs w:val="24"/>
        </w:rPr>
        <w:t>Kataliturri</w:t>
      </w:r>
      <w:proofErr w:type="spellEnd"/>
      <w:r w:rsidRPr="006D7AEC">
        <w:rPr>
          <w:rFonts w:ascii="SanukLF-Light" w:hAnsi="SanukLF-Light"/>
          <w:b/>
          <w:sz w:val="24"/>
          <w:szCs w:val="24"/>
        </w:rPr>
        <w:t xml:space="preserve"> Abesbatza’</w:t>
      </w:r>
      <w:r>
        <w:rPr>
          <w:rFonts w:ascii="SanukLF-Light" w:hAnsi="SanukLF-Light"/>
          <w:sz w:val="24"/>
          <w:szCs w:val="24"/>
        </w:rPr>
        <w:t xml:space="preserve"> </w:t>
      </w:r>
      <w:r w:rsidR="006D7AEC">
        <w:rPr>
          <w:rFonts w:ascii="SanukLF-Light" w:hAnsi="SanukLF-Light"/>
          <w:sz w:val="24"/>
          <w:szCs w:val="24"/>
        </w:rPr>
        <w:t xml:space="preserve">interpretará un repertorio que </w:t>
      </w:r>
      <w:r w:rsidR="0001059D" w:rsidRPr="0001059D">
        <w:rPr>
          <w:rStyle w:val="Ninguno"/>
          <w:rFonts w:ascii="SanukLF-Light" w:hAnsi="SanukLF-Light"/>
          <w:bCs/>
          <w:sz w:val="24"/>
          <w:szCs w:val="24"/>
        </w:rPr>
        <w:t xml:space="preserve">presta especial atención a las canciones populares de Euskal Herria, dentro de una propuesta coral que combina tradición y </w:t>
      </w:r>
      <w:r w:rsidR="006D7AEC">
        <w:rPr>
          <w:rStyle w:val="Ninguno"/>
          <w:rFonts w:ascii="SanukLF-Light" w:hAnsi="SanukLF-Light"/>
          <w:bCs/>
          <w:sz w:val="24"/>
          <w:szCs w:val="24"/>
        </w:rPr>
        <w:t xml:space="preserve">temas más actuales. </w:t>
      </w:r>
      <w:r w:rsidR="0001059D" w:rsidRPr="0001059D">
        <w:rPr>
          <w:rStyle w:val="Ninguno"/>
          <w:rFonts w:ascii="SanukLF-Light" w:hAnsi="SanukLF-Light"/>
          <w:bCs/>
          <w:sz w:val="24"/>
          <w:szCs w:val="24"/>
        </w:rPr>
        <w:t xml:space="preserve">Más que una agrupación centrada únicamente en la interpretación, </w:t>
      </w:r>
      <w:r w:rsidR="006D7AEC">
        <w:rPr>
          <w:rStyle w:val="Ninguno"/>
          <w:rFonts w:ascii="SanukLF-Light" w:hAnsi="SanukLF-Light"/>
          <w:bCs/>
          <w:sz w:val="24"/>
          <w:szCs w:val="24"/>
        </w:rPr>
        <w:t>est</w:t>
      </w:r>
      <w:r w:rsidR="006A6C06">
        <w:rPr>
          <w:rStyle w:val="Ninguno"/>
          <w:rFonts w:ascii="SanukLF-Light" w:hAnsi="SanukLF-Light"/>
          <w:bCs/>
          <w:sz w:val="24"/>
          <w:szCs w:val="24"/>
        </w:rPr>
        <w:t xml:space="preserve">e coro </w:t>
      </w:r>
      <w:r w:rsidR="0001059D" w:rsidRPr="0001059D">
        <w:rPr>
          <w:rStyle w:val="Ninguno"/>
          <w:rFonts w:ascii="SanukLF-Light" w:hAnsi="SanukLF-Light"/>
          <w:bCs/>
          <w:sz w:val="24"/>
          <w:szCs w:val="24"/>
        </w:rPr>
        <w:t>representa también un proyecto de participación cultural y cohesión social, nacido en el ámbito rural alavés y que ha mantenido su actividad durante más de una década. Su presencia en los escenarios contribuye a mantener vivo el patrimonio coral y musical de Álava, con el canto colectivo como principal punto de encuentro.</w:t>
      </w:r>
    </w:p>
    <w:p w14:paraId="051FD119" w14:textId="77777777" w:rsidR="00707703" w:rsidRDefault="00707703" w:rsidP="00FE4238">
      <w:pPr>
        <w:pStyle w:val="Cuerpo"/>
        <w:spacing w:after="0" w:line="300" w:lineRule="exact"/>
        <w:rPr>
          <w:rStyle w:val="Ninguno"/>
          <w:rFonts w:ascii="SanukLF-Light" w:hAnsi="SanukLF-Light"/>
          <w:bCs/>
          <w:sz w:val="24"/>
          <w:szCs w:val="24"/>
        </w:rPr>
      </w:pPr>
    </w:p>
    <w:p w14:paraId="245424FA" w14:textId="2976D11B" w:rsidR="003C57C0" w:rsidRPr="006A6C06" w:rsidRDefault="00786E1C" w:rsidP="006A6C06">
      <w:pPr>
        <w:pStyle w:val="Textoindependiente3"/>
        <w:tabs>
          <w:tab w:val="left" w:pos="10161"/>
        </w:tabs>
        <w:spacing w:line="300" w:lineRule="exact"/>
        <w:ind w:right="-1"/>
        <w:rPr>
          <w:rFonts w:ascii="SanukLF-Light" w:eastAsia="Calibri" w:hAnsi="SanukLF-Light" w:cs="Arial"/>
          <w:sz w:val="24"/>
          <w:szCs w:val="24"/>
          <w:lang w:eastAsia="en-US"/>
        </w:rPr>
      </w:pPr>
      <w:r w:rsidRPr="007C2A3B">
        <w:rPr>
          <w:rStyle w:val="Ninguno"/>
          <w:rFonts w:ascii="SanukLF-Light" w:hAnsi="SanukLF-Light"/>
          <w:bCs/>
          <w:sz w:val="24"/>
          <w:szCs w:val="24"/>
        </w:rPr>
        <w:t xml:space="preserve">La XXII edición Vital por Alava llevará este año </w:t>
      </w:r>
      <w:r w:rsidRPr="007C2A3B">
        <w:rPr>
          <w:rFonts w:ascii="SanukLF-Light" w:hAnsi="SanukLF-Light" w:cstheme="minorHAnsi"/>
          <w:sz w:val="24"/>
          <w:szCs w:val="24"/>
        </w:rPr>
        <w:t>103 actividades culturales a</w:t>
      </w:r>
      <w:r w:rsidRPr="007C2A3B">
        <w:rPr>
          <w:rFonts w:ascii="SanukLF-Light" w:eastAsia="Calibri" w:hAnsi="SanukLF-Light" w:cs="Arial"/>
          <w:bCs/>
          <w:sz w:val="24"/>
          <w:szCs w:val="24"/>
          <w:lang w:eastAsia="en-US"/>
        </w:rPr>
        <w:t xml:space="preserve"> 68 localidades de 49 municipios alaveses encuadrados en las seis cuadrillas (exceptuando Vitoria-Gasteiz) y tres más en Treviño. Todos ellos podrán disfrutar de 55 conciertos de grupos musicales, 38 representaciones teatrales, 5 recitales corales y 5 exhibiciones de </w:t>
      </w:r>
      <w:proofErr w:type="spellStart"/>
      <w:r w:rsidRPr="007C2A3B">
        <w:rPr>
          <w:rFonts w:ascii="SanukLF-Light" w:eastAsia="Calibri" w:hAnsi="SanukLF-Light" w:cs="Arial"/>
          <w:bCs/>
          <w:sz w:val="24"/>
          <w:szCs w:val="24"/>
          <w:lang w:eastAsia="en-US"/>
        </w:rPr>
        <w:t>dantzas</w:t>
      </w:r>
      <w:proofErr w:type="spellEnd"/>
      <w:r w:rsidRPr="007C2A3B">
        <w:rPr>
          <w:rFonts w:ascii="SanukLF-Light" w:eastAsia="Calibri" w:hAnsi="SanukLF-Light" w:cs="Arial"/>
          <w:bCs/>
          <w:sz w:val="24"/>
          <w:szCs w:val="24"/>
          <w:lang w:eastAsia="en-US"/>
        </w:rPr>
        <w:t>, de la mano de artistas locales.</w:t>
      </w:r>
    </w:p>
    <w:sectPr w:rsidR="003C57C0" w:rsidRPr="006A6C06" w:rsidSect="00FD1A0F">
      <w:headerReference w:type="default" r:id="rId7"/>
      <w:footerReference w:type="default" r:id="rId8"/>
      <w:pgSz w:w="11900" w:h="16840"/>
      <w:pgMar w:top="1701" w:right="1416" w:bottom="1276" w:left="1418" w:header="568" w:footer="6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C92A0" w14:textId="77777777" w:rsidR="009829B8" w:rsidRDefault="009829B8">
      <w:r>
        <w:separator/>
      </w:r>
    </w:p>
  </w:endnote>
  <w:endnote w:type="continuationSeparator" w:id="0">
    <w:p w14:paraId="6F085144" w14:textId="77777777" w:rsidR="009829B8" w:rsidRDefault="0098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 Neue">
    <w:altName w:val="Times New Roman"/>
    <w:charset w:val="CC"/>
    <w:family w:val="auto"/>
    <w:pitch w:val="variable"/>
    <w:sig w:usb0="8000020B" w:usb1="10000048" w:usb2="00000000" w:usb3="00000000" w:csb0="00000004" w:csb1="00000000"/>
  </w:font>
  <w:font w:name="Sanuk-Medium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43965" w14:textId="77777777" w:rsidR="006771A0" w:rsidRDefault="00985514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sz w:val="12"/>
        <w:szCs w:val="12"/>
      </w:rPr>
    </w:pPr>
    <w:r>
      <w:rPr>
        <w:rStyle w:val="Ninguno"/>
        <w:noProof/>
        <w:lang w:val="es-ES"/>
      </w:rPr>
      <w:drawing>
        <wp:inline distT="0" distB="0" distL="0" distR="0" wp14:anchorId="2AE9B0BB" wp14:editId="622DCD00">
          <wp:extent cx="5742305" cy="50800"/>
          <wp:effectExtent l="0" t="0" r="0" b="0"/>
          <wp:docPr id="730933468" name="officeArt object" descr="Imagen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n 3" descr="Imagen 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inguno"/>
        <w:sz w:val="12"/>
        <w:szCs w:val="12"/>
      </w:rPr>
      <w:tab/>
    </w:r>
  </w:p>
  <w:p w14:paraId="1D9AC71D" w14:textId="77777777" w:rsidR="006771A0" w:rsidRDefault="006771A0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sz w:val="12"/>
        <w:szCs w:val="12"/>
      </w:rPr>
    </w:pPr>
  </w:p>
  <w:p w14:paraId="55D55AD5" w14:textId="77777777" w:rsidR="006771A0" w:rsidRDefault="00985514">
    <w:pPr>
      <w:pStyle w:val="Encabezado"/>
      <w:tabs>
        <w:tab w:val="clear" w:pos="8504"/>
        <w:tab w:val="right" w:pos="9046"/>
      </w:tabs>
      <w:spacing w:after="0" w:line="240" w:lineRule="auto"/>
      <w:jc w:val="center"/>
      <w:rPr>
        <w:rStyle w:val="Ninguno"/>
        <w:rFonts w:ascii="Calibri" w:eastAsia="Calibri" w:hAnsi="Calibri" w:cs="Calibri"/>
        <w:color w:val="002060"/>
        <w:u w:color="002060"/>
      </w:rPr>
    </w:pPr>
    <w:r>
      <w:rPr>
        <w:rStyle w:val="Ninguno"/>
        <w:rFonts w:ascii="Calibri" w:hAnsi="Calibri"/>
        <w:b/>
        <w:bCs/>
      </w:rPr>
      <w:t xml:space="preserve">Fundación Vital | </w:t>
    </w:r>
    <w:r>
      <w:rPr>
        <w:rStyle w:val="Ninguno"/>
        <w:rFonts w:ascii="Calibri" w:hAnsi="Calibri"/>
      </w:rPr>
      <w:t>Comunicación</w:t>
    </w:r>
    <w:r>
      <w:rPr>
        <w:rStyle w:val="Ninguno"/>
        <w:rFonts w:ascii="Calibri" w:hAnsi="Calibri"/>
        <w:sz w:val="12"/>
        <w:szCs w:val="12"/>
      </w:rPr>
      <w:t xml:space="preserve">      </w:t>
    </w:r>
    <w:r>
      <w:rPr>
        <w:rStyle w:val="Ninguno"/>
        <w:rFonts w:ascii="Calibri" w:hAnsi="Calibri"/>
        <w:lang w:val="es-ES_tradnl"/>
      </w:rPr>
      <w:t xml:space="preserve">945 064 354 / 636 617 821    </w:t>
    </w:r>
    <w:hyperlink r:id="rId2" w:history="1">
      <w:r>
        <w:rPr>
          <w:rStyle w:val="Hyperlink0"/>
        </w:rPr>
        <w:t>comunicacion@fundacionvital.eus</w:t>
      </w:r>
    </w:hyperlink>
    <w:r>
      <w:rPr>
        <w:rStyle w:val="Enlace"/>
        <w:rFonts w:ascii="Calibri" w:hAnsi="Calibri"/>
        <w:color w:val="000000"/>
        <w:u w:val="none" w:color="000000"/>
      </w:rPr>
      <w:t xml:space="preserve">     </w:t>
    </w:r>
    <w:r>
      <w:rPr>
        <w:rStyle w:val="Hyperlink0"/>
      </w:rPr>
      <w:t>www.fundacionvital.eus</w:t>
    </w:r>
  </w:p>
  <w:p w14:paraId="750A792A" w14:textId="77777777" w:rsidR="006771A0" w:rsidRDefault="006771A0">
    <w:pPr>
      <w:pStyle w:val="Encabezado"/>
      <w:tabs>
        <w:tab w:val="clear" w:pos="8504"/>
        <w:tab w:val="right" w:pos="9046"/>
      </w:tabs>
      <w:spacing w:after="0" w:line="240" w:lineRule="auto"/>
      <w:jc w:val="left"/>
      <w:rPr>
        <w:rStyle w:val="Ninguno"/>
        <w:color w:val="002060"/>
        <w:u w:color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8730B" w14:textId="77777777" w:rsidR="009829B8" w:rsidRDefault="009829B8">
      <w:r>
        <w:separator/>
      </w:r>
    </w:p>
  </w:footnote>
  <w:footnote w:type="continuationSeparator" w:id="0">
    <w:p w14:paraId="1AD63888" w14:textId="77777777" w:rsidR="009829B8" w:rsidRDefault="0098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F277" w14:textId="48EED76F" w:rsidR="006771A0" w:rsidRDefault="00985514">
    <w:pPr>
      <w:pStyle w:val="Encabezado"/>
      <w:ind w:left="5664"/>
      <w:jc w:val="center"/>
    </w:pPr>
    <w:r>
      <w:rPr>
        <w:rStyle w:val="Ninguno"/>
      </w:rPr>
      <w:t xml:space="preserve">         </w:t>
    </w:r>
    <w:r w:rsidR="004F31CA">
      <w:rPr>
        <w:rStyle w:val="Ninguno"/>
        <w:noProof/>
        <w:lang w:val="es-ES"/>
      </w:rPr>
      <w:drawing>
        <wp:inline distT="0" distB="0" distL="0" distR="0" wp14:anchorId="3B34069E" wp14:editId="1C28165E">
          <wp:extent cx="1718945" cy="54229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E43E0"/>
    <w:multiLevelType w:val="hybridMultilevel"/>
    <w:tmpl w:val="465832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9461A"/>
    <w:multiLevelType w:val="hybridMultilevel"/>
    <w:tmpl w:val="C924E2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997550"/>
    <w:multiLevelType w:val="hybridMultilevel"/>
    <w:tmpl w:val="1836282E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89076707">
    <w:abstractNumId w:val="0"/>
  </w:num>
  <w:num w:numId="2" w16cid:durableId="1203592185">
    <w:abstractNumId w:val="2"/>
  </w:num>
  <w:num w:numId="3" w16cid:durableId="1509959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1A0"/>
    <w:rsid w:val="0000238D"/>
    <w:rsid w:val="0001059D"/>
    <w:rsid w:val="00013083"/>
    <w:rsid w:val="000130B9"/>
    <w:rsid w:val="00033F82"/>
    <w:rsid w:val="00043C17"/>
    <w:rsid w:val="0004564D"/>
    <w:rsid w:val="00050D84"/>
    <w:rsid w:val="000540CD"/>
    <w:rsid w:val="000606A7"/>
    <w:rsid w:val="00065F61"/>
    <w:rsid w:val="00066C80"/>
    <w:rsid w:val="000774A2"/>
    <w:rsid w:val="00082346"/>
    <w:rsid w:val="000858B7"/>
    <w:rsid w:val="00086BE8"/>
    <w:rsid w:val="000B4937"/>
    <w:rsid w:val="000B49A0"/>
    <w:rsid w:val="000B547A"/>
    <w:rsid w:val="000C0BB9"/>
    <w:rsid w:val="000C6C4B"/>
    <w:rsid w:val="000D16AD"/>
    <w:rsid w:val="000E4CC9"/>
    <w:rsid w:val="000F21DE"/>
    <w:rsid w:val="000F7E10"/>
    <w:rsid w:val="00111B72"/>
    <w:rsid w:val="001173C0"/>
    <w:rsid w:val="00123E55"/>
    <w:rsid w:val="001256D4"/>
    <w:rsid w:val="0017664A"/>
    <w:rsid w:val="00176A88"/>
    <w:rsid w:val="00183169"/>
    <w:rsid w:val="00185762"/>
    <w:rsid w:val="00185FD0"/>
    <w:rsid w:val="001A198B"/>
    <w:rsid w:val="001A7B36"/>
    <w:rsid w:val="001D1BC5"/>
    <w:rsid w:val="001E3C4A"/>
    <w:rsid w:val="001F36FC"/>
    <w:rsid w:val="002016A6"/>
    <w:rsid w:val="00203932"/>
    <w:rsid w:val="002211F2"/>
    <w:rsid w:val="002418F5"/>
    <w:rsid w:val="00246199"/>
    <w:rsid w:val="00252FC7"/>
    <w:rsid w:val="0025551B"/>
    <w:rsid w:val="002661CE"/>
    <w:rsid w:val="002812A0"/>
    <w:rsid w:val="00284061"/>
    <w:rsid w:val="00284476"/>
    <w:rsid w:val="002B591A"/>
    <w:rsid w:val="002B5E55"/>
    <w:rsid w:val="002C0331"/>
    <w:rsid w:val="002C103D"/>
    <w:rsid w:val="002C5062"/>
    <w:rsid w:val="002D4DBC"/>
    <w:rsid w:val="00307536"/>
    <w:rsid w:val="00310624"/>
    <w:rsid w:val="00312C5D"/>
    <w:rsid w:val="00322D00"/>
    <w:rsid w:val="003454CF"/>
    <w:rsid w:val="003472E7"/>
    <w:rsid w:val="00360C16"/>
    <w:rsid w:val="00363A98"/>
    <w:rsid w:val="00390F1B"/>
    <w:rsid w:val="003B73B2"/>
    <w:rsid w:val="003C0AB6"/>
    <w:rsid w:val="003C57C0"/>
    <w:rsid w:val="003F03D7"/>
    <w:rsid w:val="00401B86"/>
    <w:rsid w:val="004063E3"/>
    <w:rsid w:val="0041181A"/>
    <w:rsid w:val="00412D07"/>
    <w:rsid w:val="004340D5"/>
    <w:rsid w:val="004343EF"/>
    <w:rsid w:val="00442DE3"/>
    <w:rsid w:val="00462C93"/>
    <w:rsid w:val="00463D8E"/>
    <w:rsid w:val="004767EB"/>
    <w:rsid w:val="004B09CC"/>
    <w:rsid w:val="004B6F3C"/>
    <w:rsid w:val="004D1D17"/>
    <w:rsid w:val="004E14BE"/>
    <w:rsid w:val="004F31CA"/>
    <w:rsid w:val="004F4E70"/>
    <w:rsid w:val="0052223B"/>
    <w:rsid w:val="00524CB5"/>
    <w:rsid w:val="00530233"/>
    <w:rsid w:val="00533C2C"/>
    <w:rsid w:val="0053508A"/>
    <w:rsid w:val="00541A86"/>
    <w:rsid w:val="00555D00"/>
    <w:rsid w:val="0057034E"/>
    <w:rsid w:val="005A35C9"/>
    <w:rsid w:val="005B0558"/>
    <w:rsid w:val="005C0CC2"/>
    <w:rsid w:val="005C3658"/>
    <w:rsid w:val="005C73FF"/>
    <w:rsid w:val="005D483A"/>
    <w:rsid w:val="005D645A"/>
    <w:rsid w:val="005D6D71"/>
    <w:rsid w:val="005E3804"/>
    <w:rsid w:val="005E747C"/>
    <w:rsid w:val="00600D1D"/>
    <w:rsid w:val="00606042"/>
    <w:rsid w:val="00624105"/>
    <w:rsid w:val="00625380"/>
    <w:rsid w:val="00671A96"/>
    <w:rsid w:val="00675298"/>
    <w:rsid w:val="006771A0"/>
    <w:rsid w:val="00686B1A"/>
    <w:rsid w:val="00686DDD"/>
    <w:rsid w:val="0069649A"/>
    <w:rsid w:val="006A6C06"/>
    <w:rsid w:val="006A7128"/>
    <w:rsid w:val="006B080B"/>
    <w:rsid w:val="006B6442"/>
    <w:rsid w:val="006C0DC0"/>
    <w:rsid w:val="006C64FF"/>
    <w:rsid w:val="006C7F98"/>
    <w:rsid w:val="006D7AEC"/>
    <w:rsid w:val="006E0257"/>
    <w:rsid w:val="006F295A"/>
    <w:rsid w:val="006F418A"/>
    <w:rsid w:val="00707703"/>
    <w:rsid w:val="00716823"/>
    <w:rsid w:val="007261E4"/>
    <w:rsid w:val="00726AB5"/>
    <w:rsid w:val="00734531"/>
    <w:rsid w:val="00736FD1"/>
    <w:rsid w:val="00737D4F"/>
    <w:rsid w:val="0075142C"/>
    <w:rsid w:val="00786E1C"/>
    <w:rsid w:val="00791AB9"/>
    <w:rsid w:val="00792F76"/>
    <w:rsid w:val="007B3CA6"/>
    <w:rsid w:val="007C5FCD"/>
    <w:rsid w:val="007F35DE"/>
    <w:rsid w:val="007F4981"/>
    <w:rsid w:val="00810EB1"/>
    <w:rsid w:val="008279A8"/>
    <w:rsid w:val="0083119B"/>
    <w:rsid w:val="00833243"/>
    <w:rsid w:val="00856796"/>
    <w:rsid w:val="00886CEA"/>
    <w:rsid w:val="008879A7"/>
    <w:rsid w:val="008D6F2B"/>
    <w:rsid w:val="0091188F"/>
    <w:rsid w:val="00911FEB"/>
    <w:rsid w:val="009146AD"/>
    <w:rsid w:val="00921410"/>
    <w:rsid w:val="00922092"/>
    <w:rsid w:val="009259B8"/>
    <w:rsid w:val="00926044"/>
    <w:rsid w:val="0096537A"/>
    <w:rsid w:val="009829B8"/>
    <w:rsid w:val="0098323D"/>
    <w:rsid w:val="009833B3"/>
    <w:rsid w:val="0098433C"/>
    <w:rsid w:val="00985514"/>
    <w:rsid w:val="00985E3D"/>
    <w:rsid w:val="009931EF"/>
    <w:rsid w:val="00994E9E"/>
    <w:rsid w:val="009A4046"/>
    <w:rsid w:val="009B5574"/>
    <w:rsid w:val="009C07A8"/>
    <w:rsid w:val="009D4169"/>
    <w:rsid w:val="00A07A25"/>
    <w:rsid w:val="00A10FE6"/>
    <w:rsid w:val="00A116EC"/>
    <w:rsid w:val="00A20720"/>
    <w:rsid w:val="00A221D7"/>
    <w:rsid w:val="00A4103E"/>
    <w:rsid w:val="00A5210C"/>
    <w:rsid w:val="00A6302B"/>
    <w:rsid w:val="00A7324C"/>
    <w:rsid w:val="00A76DFB"/>
    <w:rsid w:val="00A9285D"/>
    <w:rsid w:val="00A9506C"/>
    <w:rsid w:val="00AA2E1D"/>
    <w:rsid w:val="00AA5F32"/>
    <w:rsid w:val="00AB0313"/>
    <w:rsid w:val="00AD028B"/>
    <w:rsid w:val="00AD6E2F"/>
    <w:rsid w:val="00AE1475"/>
    <w:rsid w:val="00AF1EBE"/>
    <w:rsid w:val="00B03E45"/>
    <w:rsid w:val="00B07C5F"/>
    <w:rsid w:val="00B274F5"/>
    <w:rsid w:val="00B40C39"/>
    <w:rsid w:val="00B4701E"/>
    <w:rsid w:val="00B470C6"/>
    <w:rsid w:val="00B66A0E"/>
    <w:rsid w:val="00B66E1C"/>
    <w:rsid w:val="00B711D8"/>
    <w:rsid w:val="00B74442"/>
    <w:rsid w:val="00B81616"/>
    <w:rsid w:val="00B84BE6"/>
    <w:rsid w:val="00B9473D"/>
    <w:rsid w:val="00BA5EBD"/>
    <w:rsid w:val="00BB3470"/>
    <w:rsid w:val="00BC45DE"/>
    <w:rsid w:val="00BC467D"/>
    <w:rsid w:val="00BE016F"/>
    <w:rsid w:val="00C20294"/>
    <w:rsid w:val="00C2466B"/>
    <w:rsid w:val="00C3488C"/>
    <w:rsid w:val="00C374DC"/>
    <w:rsid w:val="00C45F18"/>
    <w:rsid w:val="00C63415"/>
    <w:rsid w:val="00C74E67"/>
    <w:rsid w:val="00C75928"/>
    <w:rsid w:val="00C931BF"/>
    <w:rsid w:val="00CB03AE"/>
    <w:rsid w:val="00CB362B"/>
    <w:rsid w:val="00CB702F"/>
    <w:rsid w:val="00CC7C6D"/>
    <w:rsid w:val="00D025D6"/>
    <w:rsid w:val="00D0282C"/>
    <w:rsid w:val="00D03C7E"/>
    <w:rsid w:val="00D20E14"/>
    <w:rsid w:val="00D22891"/>
    <w:rsid w:val="00D3349B"/>
    <w:rsid w:val="00D34A95"/>
    <w:rsid w:val="00D456F5"/>
    <w:rsid w:val="00D46A45"/>
    <w:rsid w:val="00D54E14"/>
    <w:rsid w:val="00D6563B"/>
    <w:rsid w:val="00D94262"/>
    <w:rsid w:val="00DA4E15"/>
    <w:rsid w:val="00DA5DBC"/>
    <w:rsid w:val="00DC554D"/>
    <w:rsid w:val="00DC6116"/>
    <w:rsid w:val="00DC7378"/>
    <w:rsid w:val="00DE58DD"/>
    <w:rsid w:val="00DE782D"/>
    <w:rsid w:val="00E1517B"/>
    <w:rsid w:val="00E322A1"/>
    <w:rsid w:val="00E403CD"/>
    <w:rsid w:val="00E4564A"/>
    <w:rsid w:val="00E464A4"/>
    <w:rsid w:val="00E6586F"/>
    <w:rsid w:val="00E76AF1"/>
    <w:rsid w:val="00E86342"/>
    <w:rsid w:val="00E93D4B"/>
    <w:rsid w:val="00E96C41"/>
    <w:rsid w:val="00EA1056"/>
    <w:rsid w:val="00EA7D9C"/>
    <w:rsid w:val="00ED0972"/>
    <w:rsid w:val="00EF1698"/>
    <w:rsid w:val="00EF3D71"/>
    <w:rsid w:val="00EF7819"/>
    <w:rsid w:val="00F04DB7"/>
    <w:rsid w:val="00F11548"/>
    <w:rsid w:val="00F13C84"/>
    <w:rsid w:val="00F1669D"/>
    <w:rsid w:val="00F30A64"/>
    <w:rsid w:val="00F329C8"/>
    <w:rsid w:val="00F562C0"/>
    <w:rsid w:val="00F63236"/>
    <w:rsid w:val="00F746FC"/>
    <w:rsid w:val="00F800F7"/>
    <w:rsid w:val="00F93872"/>
    <w:rsid w:val="00F95303"/>
    <w:rsid w:val="00F9562E"/>
    <w:rsid w:val="00FB7263"/>
    <w:rsid w:val="00FD1A0F"/>
    <w:rsid w:val="00FE3274"/>
    <w:rsid w:val="00FE4238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B60CDC5"/>
  <w15:docId w15:val="{7D9C9AE6-148C-4196-810E-784E6BCE3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  <w:spacing w:after="120" w:line="300" w:lineRule="auto"/>
      <w:jc w:val="both"/>
    </w:pPr>
    <w:rPr>
      <w:rFonts w:ascii="Arial" w:hAnsi="Arial" w:cs="Arial Unicode MS"/>
      <w:color w:val="000000"/>
      <w:sz w:val="16"/>
      <w:szCs w:val="16"/>
      <w:u w:color="000000"/>
      <w:lang w:val="es-ES_tradnl"/>
    </w:rPr>
  </w:style>
  <w:style w:type="character" w:customStyle="1" w:styleId="Ninguno">
    <w:name w:val="Ninguno"/>
    <w:rPr>
      <w:lang w:val="pt-PT"/>
    </w:rPr>
  </w:style>
  <w:style w:type="character" w:customStyle="1" w:styleId="Enlace">
    <w:name w:val="Enlace"/>
    <w:rPr>
      <w:outline w:val="0"/>
      <w:color w:val="0000FF"/>
      <w:u w:val="single" w:color="0000FF"/>
    </w:rPr>
  </w:style>
  <w:style w:type="character" w:customStyle="1" w:styleId="Hyperlink0">
    <w:name w:val="Hyperlink.0"/>
    <w:basedOn w:val="Enlace"/>
    <w:rPr>
      <w:rFonts w:ascii="Calibri" w:eastAsia="Calibri" w:hAnsi="Calibri" w:cs="Calibri"/>
      <w:outline w:val="0"/>
      <w:color w:val="000000"/>
      <w:u w:val="single" w:color="000000"/>
      <w:lang w:val="es-ES_tradnl"/>
    </w:rPr>
  </w:style>
  <w:style w:type="paragraph" w:customStyle="1" w:styleId="Cuerpo">
    <w:name w:val="Cuerpo"/>
    <w:pPr>
      <w:spacing w:after="120" w:line="300" w:lineRule="auto"/>
      <w:jc w:val="both"/>
    </w:pPr>
    <w:rPr>
      <w:rFonts w:ascii="Trebuchet MS" w:eastAsia="Trebuchet MS" w:hAnsi="Trebuchet MS" w:cs="Trebuchet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Textoindependiente3">
    <w:name w:val="Body Text 3"/>
    <w:pPr>
      <w:jc w:val="both"/>
    </w:pPr>
    <w:rPr>
      <w:rFonts w:ascii="Courier New" w:eastAsia="Courier New" w:hAnsi="Courier New" w:cs="Courier New"/>
      <w:color w:val="000000"/>
      <w:sz w:val="30"/>
      <w:szCs w:val="30"/>
      <w:u w:color="000000"/>
      <w:lang w:val="es-ES_tradnl"/>
    </w:rPr>
  </w:style>
  <w:style w:type="paragraph" w:styleId="Textosinformato">
    <w:name w:val="Plain Text"/>
    <w:link w:val="TextosinformatoCar"/>
    <w:uiPriority w:val="99"/>
    <w:rPr>
      <w:rFonts w:ascii="Arial" w:hAnsi="Arial" w:cs="Arial Unicode MS"/>
      <w:color w:val="000000"/>
      <w:sz w:val="24"/>
      <w:szCs w:val="24"/>
      <w:u w:color="000000"/>
      <w:lang w:val="es-ES_tradnl"/>
    </w:rPr>
  </w:style>
  <w:style w:type="paragraph" w:customStyle="1" w:styleId="Poromisin">
    <w:name w:val="Por omisión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17664A"/>
    <w:rPr>
      <w:rFonts w:ascii="Arial" w:hAnsi="Arial" w:cs="Arial Unicode MS"/>
      <w:color w:val="000000"/>
      <w:sz w:val="24"/>
      <w:szCs w:val="24"/>
      <w:u w:color="000000"/>
      <w:lang w:val="es-ES_tradnl"/>
    </w:rPr>
  </w:style>
  <w:style w:type="paragraph" w:styleId="Prrafodelista">
    <w:name w:val="List Paragraph"/>
    <w:basedOn w:val="Normal"/>
    <w:uiPriority w:val="34"/>
    <w:qFormat/>
    <w:rsid w:val="00EA7D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300" w:lineRule="auto"/>
      <w:ind w:left="720"/>
      <w:contextualSpacing/>
      <w:jc w:val="both"/>
    </w:pPr>
    <w:rPr>
      <w:rFonts w:ascii="Trebuchet MS" w:eastAsia="Times New Roman" w:hAnsi="Trebuchet MS"/>
      <w:color w:val="000000"/>
      <w:sz w:val="20"/>
      <w:szCs w:val="20"/>
      <w:bdr w:val="none" w:sz="0" w:space="0" w:color="auto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3C0AB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AB6"/>
    <w:rPr>
      <w:sz w:val="24"/>
      <w:szCs w:val="24"/>
      <w:lang w:val="es-ES_tradnl" w:eastAsia="en-US"/>
    </w:rPr>
  </w:style>
  <w:style w:type="table" w:styleId="Tablaconcuadrcula">
    <w:name w:val="Table Grid"/>
    <w:basedOn w:val="Tablanormal"/>
    <w:uiPriority w:val="39"/>
    <w:rsid w:val="00BA5E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">
    <w:name w:val="Emphasis"/>
    <w:basedOn w:val="Fuentedeprrafopredeter"/>
    <w:uiPriority w:val="20"/>
    <w:qFormat/>
    <w:rsid w:val="005C73FF"/>
    <w:rPr>
      <w:i/>
      <w:iCs/>
    </w:rPr>
  </w:style>
  <w:style w:type="paragraph" w:customStyle="1" w:styleId="font8">
    <w:name w:val="font_8"/>
    <w:basedOn w:val="Normal"/>
    <w:rsid w:val="000D16A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customStyle="1" w:styleId="wixui-rich-texttext">
    <w:name w:val="wixui-rich-text__text"/>
    <w:basedOn w:val="Fuentedeprrafopredeter"/>
    <w:rsid w:val="000D16AD"/>
  </w:style>
  <w:style w:type="paragraph" w:customStyle="1" w:styleId="isselectedend">
    <w:name w:val="isselectedend"/>
    <w:basedOn w:val="Normal"/>
    <w:rsid w:val="00401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401B86"/>
    <w:rPr>
      <w:b/>
      <w:bCs/>
    </w:rPr>
  </w:style>
  <w:style w:type="paragraph" w:styleId="NormalWeb">
    <w:name w:val="Normal (Web)"/>
    <w:basedOn w:val="Normal"/>
    <w:uiPriority w:val="99"/>
    <w:unhideWhenUsed/>
    <w:rsid w:val="00401B8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2119</Characters>
  <Application>Microsoft Office Word</Application>
  <DocSecurity>4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</dc:creator>
  <cp:lastModifiedBy>Fundación VITAL Fundazioa</cp:lastModifiedBy>
  <cp:revision>2</cp:revision>
  <dcterms:created xsi:type="dcterms:W3CDTF">2026-09-15T11:37:00Z</dcterms:created>
  <dcterms:modified xsi:type="dcterms:W3CDTF">2026-09-15T11:37:00Z</dcterms:modified>
</cp:coreProperties>
</file>