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B9E5" w14:textId="72F7783A" w:rsidR="003D4D29" w:rsidRPr="00F6790B" w:rsidRDefault="002702E7" w:rsidP="00463A0E">
      <w:pPr>
        <w:shd w:val="clear" w:color="auto" w:fill="D9D9D9" w:themeFill="background1" w:themeFillShade="D9"/>
        <w:tabs>
          <w:tab w:val="left" w:pos="2130"/>
          <w:tab w:val="center" w:pos="4536"/>
        </w:tabs>
        <w:jc w:val="center"/>
        <w:rPr>
          <w:rFonts w:ascii="Sanuk-Medium" w:hAnsi="Sanuk-Medium"/>
          <w:b/>
          <w:sz w:val="24"/>
          <w:szCs w:val="24"/>
        </w:rPr>
      </w:pPr>
      <w:r w:rsidRPr="00F6790B">
        <w:rPr>
          <w:rFonts w:ascii="Sanuk-Medium" w:hAnsi="Sanuk-Medium"/>
          <w:b/>
          <w:sz w:val="24"/>
          <w:szCs w:val="24"/>
        </w:rPr>
        <w:t>nota de prensa</w:t>
      </w:r>
    </w:p>
    <w:p w14:paraId="5386957D" w14:textId="77777777" w:rsidR="00257688" w:rsidRDefault="00257688" w:rsidP="00AC7B7D">
      <w:pPr>
        <w:autoSpaceDE w:val="0"/>
        <w:autoSpaceDN w:val="0"/>
        <w:adjustRightInd w:val="0"/>
        <w:spacing w:after="0" w:line="300" w:lineRule="exact"/>
        <w:jc w:val="center"/>
        <w:rPr>
          <w:rFonts w:ascii="SanukLF-Light" w:hAnsi="SanukLF-Light" w:cs="Arial"/>
          <w:b/>
          <w:bCs/>
          <w:sz w:val="24"/>
          <w:szCs w:val="24"/>
          <w:lang w:eastAsia="x-none"/>
        </w:rPr>
      </w:pPr>
    </w:p>
    <w:p w14:paraId="7C195EFA" w14:textId="6001F45F" w:rsidR="00AC7B7D" w:rsidRPr="00E977C6" w:rsidRDefault="00C848CD" w:rsidP="00AC7B7D">
      <w:pPr>
        <w:autoSpaceDE w:val="0"/>
        <w:autoSpaceDN w:val="0"/>
        <w:adjustRightInd w:val="0"/>
        <w:spacing w:after="0" w:line="300" w:lineRule="exact"/>
        <w:jc w:val="center"/>
        <w:rPr>
          <w:rFonts w:ascii="SanukLF-Light" w:hAnsi="SanukLF-Light" w:cs="Arial"/>
          <w:b/>
          <w:bCs/>
          <w:sz w:val="24"/>
          <w:szCs w:val="24"/>
          <w:lang w:eastAsia="x-none"/>
        </w:rPr>
      </w:pPr>
      <w:r>
        <w:rPr>
          <w:rFonts w:ascii="SanukLF-Light" w:hAnsi="SanukLF-Light" w:cs="Arial"/>
          <w:b/>
          <w:bCs/>
          <w:sz w:val="24"/>
          <w:szCs w:val="24"/>
          <w:lang w:eastAsia="x-none"/>
        </w:rPr>
        <w:t>E</w:t>
      </w:r>
      <w:r w:rsidR="00AC7B7D" w:rsidRPr="00E977C6">
        <w:rPr>
          <w:rFonts w:ascii="SanukLF-Light" w:hAnsi="SanukLF-Light" w:cs="Arial"/>
          <w:b/>
          <w:bCs/>
          <w:sz w:val="24"/>
          <w:szCs w:val="24"/>
          <w:lang w:eastAsia="x-none"/>
        </w:rPr>
        <w:t xml:space="preserve">l </w:t>
      </w:r>
      <w:r w:rsidR="00925B8B">
        <w:rPr>
          <w:rFonts w:ascii="SanukLF-Light" w:hAnsi="SanukLF-Light" w:cs="Arial"/>
          <w:b/>
          <w:bCs/>
          <w:sz w:val="24"/>
          <w:szCs w:val="24"/>
          <w:lang w:eastAsia="x-none"/>
        </w:rPr>
        <w:t xml:space="preserve">domingo </w:t>
      </w:r>
      <w:r w:rsidR="002C191D">
        <w:rPr>
          <w:rFonts w:ascii="SanukLF-Light" w:hAnsi="SanukLF-Light" w:cs="Arial"/>
          <w:b/>
          <w:bCs/>
          <w:sz w:val="24"/>
          <w:szCs w:val="24"/>
          <w:lang w:eastAsia="x-none"/>
        </w:rPr>
        <w:t>13</w:t>
      </w:r>
      <w:r w:rsidR="00AC7B7D" w:rsidRPr="00E977C6">
        <w:rPr>
          <w:rFonts w:ascii="SanukLF-Light" w:hAnsi="SanukLF-Light" w:cs="Arial"/>
          <w:b/>
          <w:bCs/>
          <w:sz w:val="24"/>
          <w:szCs w:val="24"/>
          <w:lang w:eastAsia="x-none"/>
        </w:rPr>
        <w:t xml:space="preserve"> de septiembre </w:t>
      </w:r>
    </w:p>
    <w:p w14:paraId="7040AD21" w14:textId="77777777" w:rsidR="002C191D" w:rsidRDefault="002C191D" w:rsidP="00E85D81">
      <w:pPr>
        <w:pStyle w:val="Textoindependiente3"/>
        <w:tabs>
          <w:tab w:val="left" w:pos="10161"/>
        </w:tabs>
        <w:spacing w:line="300" w:lineRule="exact"/>
        <w:ind w:right="-1"/>
        <w:rPr>
          <w:rStyle w:val="Ninguno"/>
          <w:rFonts w:ascii="SanukLF-Light" w:hAnsi="SanukLF-Light"/>
          <w:bCs/>
          <w:spacing w:val="-2"/>
          <w:sz w:val="24"/>
          <w:szCs w:val="24"/>
        </w:rPr>
      </w:pPr>
    </w:p>
    <w:p w14:paraId="69AAFC7D" w14:textId="4EB54A64" w:rsidR="002C191D" w:rsidRPr="00925B8B" w:rsidRDefault="002C191D" w:rsidP="00925B8B">
      <w:pPr>
        <w:suppressAutoHyphens/>
        <w:spacing w:line="276" w:lineRule="auto"/>
        <w:jc w:val="center"/>
        <w:rPr>
          <w:rFonts w:ascii="Sanuk-Medium" w:eastAsia="Calibri" w:hAnsi="Sanuk-Medium" w:cstheme="minorHAnsi"/>
          <w:b/>
          <w:bCs/>
          <w:color w:val="003366"/>
          <w:spacing w:val="-4"/>
          <w:sz w:val="44"/>
          <w:szCs w:val="44"/>
          <w:lang w:eastAsia="en-US"/>
        </w:rPr>
      </w:pPr>
      <w:r w:rsidRPr="00925B8B">
        <w:rPr>
          <w:rFonts w:ascii="Sanuk-Medium" w:eastAsia="Calibri" w:hAnsi="Sanuk-Medium" w:cstheme="minorHAnsi"/>
          <w:b/>
          <w:bCs/>
          <w:color w:val="003366"/>
          <w:spacing w:val="-4"/>
          <w:sz w:val="44"/>
          <w:szCs w:val="44"/>
          <w:lang w:eastAsia="en-US"/>
        </w:rPr>
        <w:t xml:space="preserve">La Fiesta de la Vendimia </w:t>
      </w:r>
      <w:r w:rsidR="00925B8B" w:rsidRPr="00925B8B">
        <w:rPr>
          <w:rFonts w:ascii="Sanuk-Medium" w:eastAsia="Calibri" w:hAnsi="Sanuk-Medium" w:cstheme="minorHAnsi"/>
          <w:b/>
          <w:bCs/>
          <w:color w:val="003366"/>
          <w:spacing w:val="-4"/>
          <w:sz w:val="44"/>
          <w:szCs w:val="44"/>
          <w:lang w:eastAsia="en-US"/>
        </w:rPr>
        <w:t xml:space="preserve">de Rioja Alavesa </w:t>
      </w:r>
      <w:r w:rsidRPr="00925B8B">
        <w:rPr>
          <w:rFonts w:ascii="Sanuk-Medium" w:eastAsia="Calibri" w:hAnsi="Sanuk-Medium" w:cstheme="minorHAnsi"/>
          <w:b/>
          <w:bCs/>
          <w:color w:val="003366"/>
          <w:spacing w:val="-4"/>
          <w:sz w:val="44"/>
          <w:szCs w:val="44"/>
          <w:lang w:eastAsia="en-US"/>
        </w:rPr>
        <w:t>celebra su 31ª edición en Kripan</w:t>
      </w:r>
    </w:p>
    <w:p w14:paraId="3822C197" w14:textId="77777777" w:rsidR="004E77DC" w:rsidRDefault="004E77DC" w:rsidP="002C191D">
      <w:pPr>
        <w:suppressAutoHyphens/>
        <w:spacing w:line="300" w:lineRule="exact"/>
        <w:rPr>
          <w:rFonts w:ascii="SanukLF-Light" w:hAnsi="SanukLF-Light" w:cs="Arial"/>
          <w:bCs/>
          <w:sz w:val="24"/>
          <w:szCs w:val="24"/>
        </w:rPr>
      </w:pPr>
    </w:p>
    <w:p w14:paraId="61ADCFBC" w14:textId="124F1E59" w:rsidR="002C191D" w:rsidRDefault="002C191D" w:rsidP="002C191D">
      <w:pPr>
        <w:suppressAutoHyphens/>
        <w:spacing w:line="300" w:lineRule="exact"/>
        <w:rPr>
          <w:rFonts w:ascii="SanukLF-Light" w:hAnsi="SanukLF-Light" w:cs="Arial"/>
          <w:bCs/>
          <w:sz w:val="24"/>
          <w:szCs w:val="24"/>
        </w:rPr>
      </w:pPr>
      <w:r>
        <w:rPr>
          <w:rFonts w:ascii="SanukLF-Light" w:hAnsi="SanukLF-Light" w:cs="Arial"/>
          <w:b/>
          <w:sz w:val="24"/>
          <w:szCs w:val="24"/>
        </w:rPr>
        <w:t xml:space="preserve">Vitoria-Gasteiz, a </w:t>
      </w:r>
      <w:r w:rsidR="005357E5">
        <w:rPr>
          <w:rFonts w:ascii="SanukLF-Light" w:hAnsi="SanukLF-Light" w:cs="Arial"/>
          <w:b/>
          <w:sz w:val="24"/>
          <w:szCs w:val="24"/>
        </w:rPr>
        <w:t>10</w:t>
      </w:r>
      <w:r>
        <w:rPr>
          <w:rFonts w:ascii="SanukLF-Light" w:hAnsi="SanukLF-Light" w:cs="Arial"/>
          <w:b/>
          <w:sz w:val="24"/>
          <w:szCs w:val="24"/>
        </w:rPr>
        <w:t xml:space="preserve"> de septiembre de 2026.-</w:t>
      </w:r>
      <w:r>
        <w:rPr>
          <w:rFonts w:ascii="SanukLF-Light" w:hAnsi="SanukLF-Light" w:cs="Arial"/>
          <w:bCs/>
          <w:sz w:val="24"/>
          <w:szCs w:val="24"/>
        </w:rPr>
        <w:t xml:space="preserve"> La Fiesta de la Vendimia de Rioja Alavesa celebra una nueva edición, la XXXI, en torno a la cultura del vino. Una cita que mantiene su estructura central, la misma que cada año atrae a miles de visitantes. El </w:t>
      </w:r>
      <w:r w:rsidR="004E77DC">
        <w:rPr>
          <w:rFonts w:ascii="SanukLF-Light" w:hAnsi="SanukLF-Light" w:cs="Arial"/>
          <w:b/>
          <w:sz w:val="24"/>
          <w:szCs w:val="24"/>
        </w:rPr>
        <w:t>p</w:t>
      </w:r>
      <w:r>
        <w:rPr>
          <w:rFonts w:ascii="SanukLF-Light" w:hAnsi="SanukLF-Light" w:cs="Arial"/>
          <w:b/>
          <w:sz w:val="24"/>
          <w:szCs w:val="24"/>
        </w:rPr>
        <w:t>regón</w:t>
      </w:r>
      <w:r>
        <w:rPr>
          <w:rFonts w:ascii="SanukLF-Light" w:hAnsi="SanukLF-Light" w:cs="Arial"/>
          <w:bCs/>
          <w:sz w:val="24"/>
          <w:szCs w:val="24"/>
        </w:rPr>
        <w:t xml:space="preserve">, el </w:t>
      </w:r>
      <w:r w:rsidR="004E77DC">
        <w:rPr>
          <w:rFonts w:ascii="SanukLF-Light" w:hAnsi="SanukLF-Light" w:cs="Arial"/>
          <w:b/>
          <w:sz w:val="24"/>
          <w:szCs w:val="24"/>
        </w:rPr>
        <w:t>p</w:t>
      </w:r>
      <w:r>
        <w:rPr>
          <w:rFonts w:ascii="SanukLF-Light" w:hAnsi="SanukLF-Light" w:cs="Arial"/>
          <w:b/>
          <w:sz w:val="24"/>
          <w:szCs w:val="24"/>
        </w:rPr>
        <w:t>isado</w:t>
      </w:r>
      <w:r>
        <w:rPr>
          <w:rFonts w:ascii="SanukLF-Light" w:hAnsi="SanukLF-Light" w:cs="Arial"/>
          <w:bCs/>
          <w:sz w:val="24"/>
          <w:szCs w:val="24"/>
        </w:rPr>
        <w:t xml:space="preserve"> de la </w:t>
      </w:r>
      <w:r>
        <w:rPr>
          <w:rFonts w:ascii="SanukLF-Light" w:hAnsi="SanukLF-Light" w:cs="Arial"/>
          <w:b/>
          <w:sz w:val="24"/>
          <w:szCs w:val="24"/>
        </w:rPr>
        <w:t>uva</w:t>
      </w:r>
      <w:r>
        <w:rPr>
          <w:rFonts w:ascii="SanukLF-Light" w:hAnsi="SanukLF-Light" w:cs="Arial"/>
          <w:bCs/>
          <w:sz w:val="24"/>
          <w:szCs w:val="24"/>
        </w:rPr>
        <w:t xml:space="preserve">, el </w:t>
      </w:r>
      <w:r w:rsidR="004E77DC">
        <w:rPr>
          <w:rFonts w:ascii="SanukLF-Light" w:hAnsi="SanukLF-Light" w:cs="Arial"/>
          <w:b/>
          <w:sz w:val="24"/>
          <w:szCs w:val="24"/>
        </w:rPr>
        <w:t>b</w:t>
      </w:r>
      <w:r>
        <w:rPr>
          <w:rFonts w:ascii="SanukLF-Light" w:hAnsi="SanukLF-Light" w:cs="Arial"/>
          <w:b/>
          <w:sz w:val="24"/>
          <w:szCs w:val="24"/>
        </w:rPr>
        <w:t>rindis</w:t>
      </w:r>
      <w:r>
        <w:rPr>
          <w:rFonts w:ascii="SanukLF-Light" w:hAnsi="SanukLF-Light" w:cs="Arial"/>
          <w:bCs/>
          <w:sz w:val="24"/>
          <w:szCs w:val="24"/>
        </w:rPr>
        <w:t xml:space="preserve"> con el primer mosto y, sobre todo, el recorrido por los </w:t>
      </w:r>
      <w:r w:rsidRPr="004E77DC">
        <w:rPr>
          <w:rFonts w:ascii="SanukLF-Light" w:hAnsi="SanukLF-Light" w:cs="Arial"/>
          <w:b/>
          <w:sz w:val="24"/>
          <w:szCs w:val="24"/>
        </w:rPr>
        <w:t>16 stands</w:t>
      </w:r>
      <w:r>
        <w:rPr>
          <w:rFonts w:ascii="SanukLF-Light" w:hAnsi="SanukLF-Light" w:cs="Arial"/>
          <w:bCs/>
          <w:sz w:val="24"/>
          <w:szCs w:val="24"/>
        </w:rPr>
        <w:t xml:space="preserve">, donde </w:t>
      </w:r>
      <w:r w:rsidR="004E77DC">
        <w:rPr>
          <w:rFonts w:ascii="SanukLF-Light" w:hAnsi="SanukLF-Light" w:cs="Arial"/>
          <w:bCs/>
          <w:sz w:val="24"/>
          <w:szCs w:val="24"/>
        </w:rPr>
        <w:t>se podrán</w:t>
      </w:r>
      <w:r>
        <w:rPr>
          <w:rFonts w:ascii="SanukLF-Light" w:hAnsi="SanukLF-Light" w:cs="Arial"/>
          <w:bCs/>
          <w:sz w:val="24"/>
          <w:szCs w:val="24"/>
        </w:rPr>
        <w:t xml:space="preserve"> encontrar los vinos de todas las localidades de Rioja Alavesa, son el eje central de la jornada. </w:t>
      </w:r>
    </w:p>
    <w:p w14:paraId="20789232" w14:textId="3DBE73C5" w:rsidR="00925B8B" w:rsidRPr="00925B8B" w:rsidRDefault="00925B8B" w:rsidP="00925B8B">
      <w:pPr>
        <w:pStyle w:val="Textoindependiente"/>
        <w:spacing w:line="300" w:lineRule="exact"/>
        <w:ind w:right="-1"/>
        <w:jc w:val="both"/>
        <w:rPr>
          <w:rFonts w:ascii="SanukLF-Light" w:hAnsi="SanukLF-Light" w:cs="Arial"/>
        </w:rPr>
      </w:pPr>
      <w:r>
        <w:rPr>
          <w:rFonts w:ascii="SanukLF-Light" w:hAnsi="SanukLF-Light" w:cs="Arial"/>
          <w:bCs/>
          <w:lang w:val="es-ES"/>
        </w:rPr>
        <w:t xml:space="preserve">A la presentación han acudido </w:t>
      </w:r>
      <w:r w:rsidRPr="00FC5B46">
        <w:rPr>
          <w:rFonts w:ascii="SanukLF-Light" w:hAnsi="SanukLF-Light" w:cs="Arial"/>
          <w:b/>
          <w:lang w:val="es-ES"/>
        </w:rPr>
        <w:t>Idoia Aguillo</w:t>
      </w:r>
      <w:r>
        <w:rPr>
          <w:rFonts w:ascii="SanukLF-Light" w:hAnsi="SanukLF-Light" w:cs="Arial"/>
          <w:bCs/>
          <w:lang w:val="es-ES"/>
        </w:rPr>
        <w:t xml:space="preserve">, directora ejecutiva de Vital Fundazioa; </w:t>
      </w:r>
      <w:r w:rsidRPr="00FC5B46">
        <w:rPr>
          <w:rFonts w:ascii="SanukLF-Light" w:hAnsi="SanukLF-Light" w:cs="Arial"/>
          <w:b/>
          <w:lang w:val="es-ES"/>
        </w:rPr>
        <w:t>Txema Elvira</w:t>
      </w:r>
      <w:r>
        <w:rPr>
          <w:rFonts w:ascii="SanukLF-Light" w:hAnsi="SanukLF-Light" w:cs="Arial"/>
          <w:bCs/>
          <w:lang w:val="es-ES"/>
        </w:rPr>
        <w:t xml:space="preserve">, presidente de la Cuadrilla de Rioja Alavesa; </w:t>
      </w:r>
      <w:r w:rsidR="00FC5B46" w:rsidRPr="00FC5B46">
        <w:rPr>
          <w:rFonts w:ascii="SanukLF-Light" w:hAnsi="SanukLF-Light" w:cs="Arial"/>
          <w:b/>
          <w:bCs/>
        </w:rPr>
        <w:t>Raúl Pérez</w:t>
      </w:r>
      <w:r w:rsidR="00FC5B46">
        <w:rPr>
          <w:rFonts w:ascii="SanukLF-Light" w:hAnsi="SanukLF-Light" w:cs="Arial"/>
        </w:rPr>
        <w:t>,</w:t>
      </w:r>
      <w:r w:rsidR="00FC5B46">
        <w:rPr>
          <w:rFonts w:ascii="SanukLF-Light" w:hAnsi="SanukLF-Light" w:cs="Arial"/>
          <w:spacing w:val="-4"/>
        </w:rPr>
        <w:t xml:space="preserve"> </w:t>
      </w:r>
      <w:r w:rsidR="00FC5B46">
        <w:rPr>
          <w:rFonts w:ascii="SanukLF-Light" w:hAnsi="SanukLF-Light" w:cs="Arial"/>
        </w:rPr>
        <w:t xml:space="preserve">viceconsejero de Alimentación y Desarrollo Rural del Gobierno Vasco, </w:t>
      </w:r>
      <w:r w:rsidR="00B1693A">
        <w:rPr>
          <w:rFonts w:ascii="SanukLF-Light" w:hAnsi="SanukLF-Light" w:cs="Arial"/>
          <w:b/>
          <w:bCs/>
        </w:rPr>
        <w:t>David Fernández</w:t>
      </w:r>
      <w:r w:rsidR="00FC5B46">
        <w:rPr>
          <w:rFonts w:ascii="SanukLF-Light" w:hAnsi="SanukLF-Light" w:cs="Arial"/>
        </w:rPr>
        <w:t xml:space="preserve">, </w:t>
      </w:r>
      <w:r w:rsidR="00B1693A">
        <w:rPr>
          <w:rFonts w:ascii="SanukLF-Light" w:hAnsi="SanukLF-Light" w:cs="Arial"/>
        </w:rPr>
        <w:t>director</w:t>
      </w:r>
      <w:r w:rsidR="00FC5B46">
        <w:rPr>
          <w:rFonts w:ascii="SanukLF-Light" w:hAnsi="SanukLF-Light" w:cs="Arial"/>
        </w:rPr>
        <w:t xml:space="preserve"> foral de Agricultura y </w:t>
      </w:r>
      <w:r w:rsidRPr="00FC5B46">
        <w:rPr>
          <w:rFonts w:ascii="SanukLF-Light" w:hAnsi="SanukLF-Light" w:cs="Arial"/>
          <w:b/>
          <w:lang w:val="es-ES"/>
        </w:rPr>
        <w:t>Joseba Fernández</w:t>
      </w:r>
      <w:r>
        <w:rPr>
          <w:rFonts w:ascii="SanukLF-Light" w:hAnsi="SanukLF-Light" w:cs="Arial"/>
          <w:bCs/>
          <w:lang w:val="es-ES"/>
        </w:rPr>
        <w:t>, alcalde de Kripan</w:t>
      </w:r>
      <w:r w:rsidR="00FC5B46">
        <w:rPr>
          <w:rFonts w:ascii="SanukLF-Light" w:hAnsi="SanukLF-Light" w:cs="Arial"/>
          <w:bCs/>
          <w:lang w:val="es-ES"/>
        </w:rPr>
        <w:t>.</w:t>
      </w:r>
    </w:p>
    <w:p w14:paraId="6407384F" w14:textId="202E0CBB" w:rsidR="002C191D" w:rsidRPr="00B64340" w:rsidRDefault="002C191D" w:rsidP="002C191D">
      <w:pPr>
        <w:suppressAutoHyphens/>
        <w:spacing w:line="300" w:lineRule="exact"/>
        <w:rPr>
          <w:rFonts w:ascii="SanukLF-Light" w:hAnsi="SanukLF-Light" w:cs="Arial"/>
          <w:bCs/>
          <w:sz w:val="24"/>
          <w:szCs w:val="24"/>
        </w:rPr>
      </w:pPr>
      <w:r>
        <w:rPr>
          <w:rFonts w:ascii="SanukLF-Light" w:hAnsi="SanukLF-Light" w:cs="Arial"/>
          <w:bCs/>
          <w:sz w:val="24"/>
          <w:szCs w:val="24"/>
        </w:rPr>
        <w:t xml:space="preserve">El próximo domingo, 13 de septiembre, en la </w:t>
      </w:r>
      <w:r w:rsidR="00937877">
        <w:rPr>
          <w:rFonts w:ascii="SanukLF-Light" w:hAnsi="SanukLF-Light" w:cs="Arial"/>
          <w:bCs/>
          <w:sz w:val="24"/>
          <w:szCs w:val="24"/>
        </w:rPr>
        <w:t>p</w:t>
      </w:r>
      <w:r>
        <w:rPr>
          <w:rFonts w:ascii="SanukLF-Light" w:hAnsi="SanukLF-Light" w:cs="Arial"/>
          <w:bCs/>
          <w:sz w:val="24"/>
          <w:szCs w:val="24"/>
        </w:rPr>
        <w:t>laza del Coso de Kripan</w:t>
      </w:r>
      <w:r w:rsidR="00D05BCF">
        <w:rPr>
          <w:rFonts w:ascii="SanukLF-Light" w:hAnsi="SanukLF-Light" w:cs="Arial"/>
          <w:bCs/>
          <w:sz w:val="24"/>
          <w:szCs w:val="24"/>
        </w:rPr>
        <w:t>,</w:t>
      </w:r>
      <w:r>
        <w:rPr>
          <w:rFonts w:ascii="SanukLF-Light" w:hAnsi="SanukLF-Light" w:cs="Arial"/>
          <w:bCs/>
          <w:sz w:val="24"/>
          <w:szCs w:val="24"/>
        </w:rPr>
        <w:t xml:space="preserve"> la fiesta comenzará a las </w:t>
      </w:r>
      <w:r w:rsidRPr="00937877">
        <w:rPr>
          <w:rFonts w:ascii="SanukLF-Light" w:hAnsi="SanukLF-Light" w:cs="Arial"/>
          <w:b/>
          <w:sz w:val="24"/>
          <w:szCs w:val="24"/>
        </w:rPr>
        <w:t>10:30 horas</w:t>
      </w:r>
      <w:r w:rsidR="00D05BCF">
        <w:rPr>
          <w:rFonts w:ascii="SanukLF-Light" w:hAnsi="SanukLF-Light" w:cs="Arial"/>
          <w:bCs/>
          <w:sz w:val="24"/>
          <w:szCs w:val="24"/>
        </w:rPr>
        <w:t xml:space="preserve"> </w:t>
      </w:r>
      <w:r>
        <w:rPr>
          <w:rFonts w:ascii="SanukLF-Light" w:hAnsi="SanukLF-Light" w:cs="Arial"/>
          <w:bCs/>
          <w:sz w:val="24"/>
          <w:szCs w:val="24"/>
        </w:rPr>
        <w:t xml:space="preserve">con la actuación del grupo de mujeres </w:t>
      </w:r>
      <w:proofErr w:type="spellStart"/>
      <w:r>
        <w:rPr>
          <w:rFonts w:ascii="SanukLF-Light" w:hAnsi="SanukLF-Light" w:cs="Arial"/>
          <w:bCs/>
          <w:sz w:val="24"/>
          <w:szCs w:val="24"/>
        </w:rPr>
        <w:t>Montorta</w:t>
      </w:r>
      <w:proofErr w:type="spellEnd"/>
      <w:r>
        <w:rPr>
          <w:rFonts w:ascii="SanukLF-Light" w:hAnsi="SanukLF-Light" w:cs="Arial"/>
          <w:bCs/>
          <w:sz w:val="24"/>
          <w:szCs w:val="24"/>
        </w:rPr>
        <w:t xml:space="preserve"> </w:t>
      </w:r>
      <w:proofErr w:type="spellStart"/>
      <w:r>
        <w:rPr>
          <w:rFonts w:ascii="SanukLF-Light" w:hAnsi="SanukLF-Light" w:cs="Arial"/>
          <w:bCs/>
          <w:sz w:val="24"/>
          <w:szCs w:val="24"/>
        </w:rPr>
        <w:t>Dantza</w:t>
      </w:r>
      <w:proofErr w:type="spellEnd"/>
      <w:r>
        <w:rPr>
          <w:rFonts w:ascii="SanukLF-Light" w:hAnsi="SanukLF-Light" w:cs="Arial"/>
          <w:bCs/>
          <w:sz w:val="24"/>
          <w:szCs w:val="24"/>
        </w:rPr>
        <w:t xml:space="preserve"> </w:t>
      </w:r>
      <w:proofErr w:type="spellStart"/>
      <w:r>
        <w:rPr>
          <w:rFonts w:ascii="SanukLF-Light" w:hAnsi="SanukLF-Light" w:cs="Arial"/>
          <w:bCs/>
          <w:sz w:val="24"/>
          <w:szCs w:val="24"/>
        </w:rPr>
        <w:t>Taldea</w:t>
      </w:r>
      <w:proofErr w:type="spellEnd"/>
      <w:r>
        <w:rPr>
          <w:rFonts w:ascii="SanukLF-Light" w:hAnsi="SanukLF-Light" w:cs="Arial"/>
          <w:bCs/>
          <w:sz w:val="24"/>
          <w:szCs w:val="24"/>
        </w:rPr>
        <w:t xml:space="preserve"> de Kripan. A partir de ese instante, y tras la bienvenida por parte de Joseba Fernández, alcalde de la villa anfitriona, </w:t>
      </w:r>
      <w:r w:rsidRPr="006F5BC1">
        <w:rPr>
          <w:rFonts w:ascii="SanukLF-Light" w:hAnsi="SanukLF-Light" w:cs="Arial"/>
          <w:b/>
          <w:sz w:val="24"/>
          <w:szCs w:val="24"/>
        </w:rPr>
        <w:t xml:space="preserve">el </w:t>
      </w:r>
      <w:r>
        <w:rPr>
          <w:rFonts w:ascii="SanukLF-Light" w:hAnsi="SanukLF-Light" w:cs="Arial"/>
          <w:b/>
          <w:sz w:val="24"/>
          <w:szCs w:val="24"/>
        </w:rPr>
        <w:t>Pregonero</w:t>
      </w:r>
      <w:r w:rsidR="00DD362C">
        <w:rPr>
          <w:rFonts w:ascii="SanukLF-Light" w:hAnsi="SanukLF-Light" w:cs="Arial"/>
          <w:bCs/>
          <w:sz w:val="24"/>
          <w:szCs w:val="24"/>
        </w:rPr>
        <w:t xml:space="preserve">, </w:t>
      </w:r>
      <w:r w:rsidRPr="006F5BC1">
        <w:rPr>
          <w:rFonts w:ascii="SanukLF-Light" w:hAnsi="SanukLF-Light" w:cs="Arial"/>
          <w:b/>
          <w:sz w:val="24"/>
          <w:szCs w:val="24"/>
        </w:rPr>
        <w:t>el actor Pepe Viyuela</w:t>
      </w:r>
      <w:r>
        <w:rPr>
          <w:rFonts w:ascii="SanukLF-Light" w:hAnsi="SanukLF-Light" w:cs="Arial"/>
          <w:bCs/>
          <w:sz w:val="24"/>
          <w:szCs w:val="24"/>
        </w:rPr>
        <w:t xml:space="preserve">, cogerá el testigo festivo. El </w:t>
      </w:r>
      <w:r w:rsidR="00C7686C">
        <w:rPr>
          <w:rFonts w:ascii="SanukLF-Light" w:hAnsi="SanukLF-Light" w:cs="Arial"/>
          <w:bCs/>
          <w:sz w:val="24"/>
          <w:szCs w:val="24"/>
        </w:rPr>
        <w:t>humorista</w:t>
      </w:r>
      <w:r>
        <w:rPr>
          <w:rFonts w:ascii="SanukLF-Light" w:hAnsi="SanukLF-Light" w:cs="Arial"/>
          <w:bCs/>
          <w:sz w:val="24"/>
          <w:szCs w:val="24"/>
        </w:rPr>
        <w:t xml:space="preserve"> prepara con ilusión su participación en esta fiesta, ya que repite como pregonero</w:t>
      </w:r>
      <w:r w:rsidR="00C7686C">
        <w:rPr>
          <w:rFonts w:ascii="SanukLF-Light" w:hAnsi="SanukLF-Light" w:cs="Arial"/>
          <w:bCs/>
          <w:sz w:val="24"/>
          <w:szCs w:val="24"/>
        </w:rPr>
        <w:t xml:space="preserve"> -</w:t>
      </w:r>
      <w:r>
        <w:rPr>
          <w:rFonts w:ascii="SanukLF-Light" w:hAnsi="SanukLF-Light" w:cs="Arial"/>
          <w:bCs/>
          <w:sz w:val="24"/>
          <w:szCs w:val="24"/>
        </w:rPr>
        <w:t>ejerció este papel en la edición celebrada en este municipio en 2008</w:t>
      </w:r>
      <w:r w:rsidR="00C7686C">
        <w:rPr>
          <w:rFonts w:ascii="SanukLF-Light" w:hAnsi="SanukLF-Light" w:cs="Arial"/>
          <w:bCs/>
          <w:sz w:val="24"/>
          <w:szCs w:val="24"/>
        </w:rPr>
        <w:t>-</w:t>
      </w:r>
      <w:r>
        <w:rPr>
          <w:rFonts w:ascii="SanukLF-Light" w:hAnsi="SanukLF-Light" w:cs="Arial"/>
          <w:bCs/>
          <w:sz w:val="24"/>
          <w:szCs w:val="24"/>
        </w:rPr>
        <w:t xml:space="preserve"> pues su abuela era de Kripan y mantiene vínculos familiares con esta pequeña localidad de Rioja Alavesa. Tras la intervención del pregonero llegará el turno de la representación de la comarca. Para que el pisado de la uva se haga realidad, 19 parejas de niños y niñas, representando a los quince municipios y las cuatro juntas administrativas de Rioja Alavesa, descargarán otros tantos cestos de uva en una prensa donde una pareja de pisadores convertirá esas uvas en el primer mosto de la cosecha 2026.</w:t>
      </w:r>
    </w:p>
    <w:p w14:paraId="040826D0" w14:textId="3B029BEC" w:rsidR="002C191D" w:rsidRDefault="002C191D" w:rsidP="002C191D">
      <w:pPr>
        <w:suppressAutoHyphens/>
        <w:spacing w:line="300" w:lineRule="exact"/>
        <w:rPr>
          <w:rFonts w:ascii="SanukLF-Light" w:hAnsi="SanukLF-Light" w:cs="Arial"/>
          <w:bCs/>
          <w:sz w:val="24"/>
          <w:szCs w:val="24"/>
        </w:rPr>
      </w:pPr>
      <w:r>
        <w:rPr>
          <w:rFonts w:ascii="SanukLF-Light" w:hAnsi="SanukLF-Light" w:cs="Arial"/>
          <w:bCs/>
          <w:sz w:val="24"/>
          <w:szCs w:val="24"/>
        </w:rPr>
        <w:t>Más tarde se iniciará la cata</w:t>
      </w:r>
      <w:r>
        <w:rPr>
          <w:rFonts w:ascii="SanukLF-Light" w:hAnsi="SanukLF-Light" w:cs="Arial"/>
          <w:b/>
          <w:sz w:val="24"/>
          <w:szCs w:val="24"/>
        </w:rPr>
        <w:t xml:space="preserve"> comentada</w:t>
      </w:r>
      <w:r>
        <w:rPr>
          <w:rFonts w:ascii="SanukLF-Light" w:hAnsi="SanukLF-Light" w:cs="Arial"/>
          <w:bCs/>
          <w:sz w:val="24"/>
          <w:szCs w:val="24"/>
        </w:rPr>
        <w:t xml:space="preserve"> de vinos de Kripan, conducida por Mikel </w:t>
      </w:r>
      <w:r w:rsidRPr="00C7686C">
        <w:rPr>
          <w:rFonts w:ascii="SanukLF-Light" w:hAnsi="SanukLF-Light" w:cs="Arial"/>
          <w:b/>
          <w:sz w:val="24"/>
          <w:szCs w:val="24"/>
        </w:rPr>
        <w:t>Garaizabal</w:t>
      </w:r>
      <w:r>
        <w:rPr>
          <w:rFonts w:ascii="SanukLF-Light" w:hAnsi="SanukLF-Light" w:cs="Arial"/>
          <w:bCs/>
          <w:sz w:val="24"/>
          <w:szCs w:val="24"/>
        </w:rPr>
        <w:t xml:space="preserve">, que </w:t>
      </w:r>
      <w:r w:rsidR="00C7686C">
        <w:rPr>
          <w:rFonts w:ascii="SanukLF-Light" w:hAnsi="SanukLF-Light" w:cs="Arial"/>
          <w:bCs/>
          <w:sz w:val="24"/>
          <w:szCs w:val="24"/>
        </w:rPr>
        <w:t>irá acompañada</w:t>
      </w:r>
      <w:r>
        <w:rPr>
          <w:rFonts w:ascii="SanukLF-Light" w:hAnsi="SanukLF-Light" w:cs="Arial"/>
          <w:bCs/>
          <w:sz w:val="24"/>
          <w:szCs w:val="24"/>
        </w:rPr>
        <w:t xml:space="preserve"> con </w:t>
      </w:r>
      <w:r w:rsidR="00925B8B">
        <w:rPr>
          <w:rFonts w:ascii="SanukLF-Light" w:hAnsi="SanukLF-Light" w:cs="Arial"/>
          <w:bCs/>
          <w:sz w:val="24"/>
          <w:szCs w:val="24"/>
        </w:rPr>
        <w:t xml:space="preserve">los </w:t>
      </w:r>
      <w:r>
        <w:rPr>
          <w:rFonts w:ascii="SanukLF-Light" w:hAnsi="SanukLF-Light" w:cs="Arial"/>
          <w:bCs/>
          <w:sz w:val="24"/>
          <w:szCs w:val="24"/>
        </w:rPr>
        <w:t xml:space="preserve">quesos de </w:t>
      </w:r>
      <w:r w:rsidR="00925B8B">
        <w:rPr>
          <w:rFonts w:ascii="SanukLF-Light" w:hAnsi="SanukLF-Light" w:cs="Arial"/>
          <w:bCs/>
          <w:sz w:val="24"/>
          <w:szCs w:val="24"/>
        </w:rPr>
        <w:t xml:space="preserve">la </w:t>
      </w:r>
      <w:r>
        <w:rPr>
          <w:rFonts w:ascii="SanukLF-Light" w:hAnsi="SanukLF-Light" w:cs="Arial"/>
          <w:bCs/>
          <w:sz w:val="24"/>
          <w:szCs w:val="24"/>
        </w:rPr>
        <w:t xml:space="preserve">Quesería </w:t>
      </w:r>
      <w:proofErr w:type="spellStart"/>
      <w:r>
        <w:rPr>
          <w:rFonts w:ascii="SanukLF-Light" w:hAnsi="SanukLF-Light" w:cs="Arial"/>
          <w:bCs/>
          <w:sz w:val="24"/>
          <w:szCs w:val="24"/>
        </w:rPr>
        <w:t>Moraita</w:t>
      </w:r>
      <w:proofErr w:type="spellEnd"/>
      <w:r w:rsidR="00925B8B">
        <w:rPr>
          <w:rFonts w:ascii="SanukLF-Light" w:hAnsi="SanukLF-Light" w:cs="Arial"/>
          <w:bCs/>
          <w:sz w:val="24"/>
          <w:szCs w:val="24"/>
        </w:rPr>
        <w:t xml:space="preserve"> </w:t>
      </w:r>
      <w:r>
        <w:rPr>
          <w:rFonts w:ascii="SanukLF-Light" w:hAnsi="SanukLF-Light" w:cs="Arial"/>
          <w:bCs/>
          <w:sz w:val="24"/>
          <w:szCs w:val="24"/>
        </w:rPr>
        <w:t xml:space="preserve">de Laguardia. </w:t>
      </w:r>
      <w:r>
        <w:rPr>
          <w:rFonts w:ascii="SanukLF-Light" w:hAnsi="SanukLF-Light" w:cs="Arial"/>
          <w:b/>
          <w:sz w:val="24"/>
          <w:szCs w:val="24"/>
        </w:rPr>
        <w:t>La comida popular</w:t>
      </w:r>
      <w:r>
        <w:rPr>
          <w:rFonts w:ascii="SanukLF-Light" w:hAnsi="SanukLF-Light" w:cs="Arial"/>
          <w:bCs/>
          <w:sz w:val="24"/>
          <w:szCs w:val="24"/>
        </w:rPr>
        <w:t xml:space="preserve"> elaborada por </w:t>
      </w:r>
      <w:proofErr w:type="spellStart"/>
      <w:r>
        <w:rPr>
          <w:rFonts w:ascii="SanukLF-Light" w:hAnsi="SanukLF-Light" w:cs="Arial"/>
          <w:bCs/>
          <w:sz w:val="24"/>
          <w:szCs w:val="24"/>
        </w:rPr>
        <w:t>Boilur</w:t>
      </w:r>
      <w:proofErr w:type="spellEnd"/>
      <w:r>
        <w:rPr>
          <w:rFonts w:ascii="SanukLF-Light" w:hAnsi="SanukLF-Light" w:cs="Arial"/>
          <w:bCs/>
          <w:sz w:val="24"/>
          <w:szCs w:val="24"/>
        </w:rPr>
        <w:t xml:space="preserve"> será caldereta de patata y ternera alavesa. </w:t>
      </w:r>
      <w:r>
        <w:rPr>
          <w:rFonts w:ascii="SanukLF-Light" w:hAnsi="SanukLF-Light" w:cs="Arial"/>
          <w:b/>
          <w:sz w:val="24"/>
          <w:szCs w:val="24"/>
        </w:rPr>
        <w:t>Deporte rural, juegos infantiles, animación musical y partidos de pelota</w:t>
      </w:r>
      <w:r>
        <w:rPr>
          <w:rFonts w:ascii="SanukLF-Light" w:hAnsi="SanukLF-Light" w:cs="Arial"/>
          <w:bCs/>
          <w:sz w:val="24"/>
          <w:szCs w:val="24"/>
        </w:rPr>
        <w:t xml:space="preserve"> por la tarde, completarán el programa oficial de la jornada.</w:t>
      </w:r>
    </w:p>
    <w:p w14:paraId="47C5B38F" w14:textId="219395B4" w:rsidR="002C191D" w:rsidRDefault="002C191D" w:rsidP="002C191D">
      <w:pPr>
        <w:suppressAutoHyphens/>
        <w:spacing w:line="300" w:lineRule="exact"/>
        <w:rPr>
          <w:rFonts w:ascii="SanukLF-Light" w:hAnsi="SanukLF-Light" w:cs="Arial"/>
          <w:bCs/>
          <w:sz w:val="24"/>
          <w:szCs w:val="24"/>
        </w:rPr>
      </w:pPr>
      <w:r>
        <w:rPr>
          <w:rFonts w:ascii="SanukLF-Light" w:hAnsi="SanukLF-Light" w:cs="Arial"/>
          <w:bCs/>
          <w:sz w:val="24"/>
          <w:szCs w:val="24"/>
        </w:rPr>
        <w:t>Este año</w:t>
      </w:r>
      <w:r w:rsidR="008828FF">
        <w:rPr>
          <w:rFonts w:ascii="SanukLF-Light" w:hAnsi="SanukLF-Light" w:cs="Arial"/>
          <w:bCs/>
          <w:sz w:val="24"/>
          <w:szCs w:val="24"/>
        </w:rPr>
        <w:t>, como novedad,</w:t>
      </w:r>
      <w:r>
        <w:rPr>
          <w:rFonts w:ascii="SanukLF-Light" w:hAnsi="SanukLF-Light" w:cs="Arial"/>
          <w:bCs/>
          <w:sz w:val="24"/>
          <w:szCs w:val="24"/>
        </w:rPr>
        <w:t xml:space="preserve"> se ha creado un espacio con productores de la comarca denominado </w:t>
      </w:r>
      <w:r>
        <w:rPr>
          <w:rFonts w:ascii="SanukLF-Light" w:hAnsi="SanukLF-Light" w:cs="Arial"/>
          <w:b/>
          <w:sz w:val="24"/>
          <w:szCs w:val="24"/>
        </w:rPr>
        <w:t xml:space="preserve">el </w:t>
      </w:r>
      <w:proofErr w:type="spellStart"/>
      <w:r>
        <w:rPr>
          <w:rFonts w:ascii="SanukLF-Light" w:hAnsi="SanukLF-Light" w:cs="Arial"/>
          <w:b/>
          <w:sz w:val="24"/>
          <w:szCs w:val="24"/>
        </w:rPr>
        <w:t>Txoko</w:t>
      </w:r>
      <w:proofErr w:type="spellEnd"/>
      <w:r>
        <w:rPr>
          <w:rFonts w:ascii="SanukLF-Light" w:hAnsi="SanukLF-Light" w:cs="Arial"/>
          <w:b/>
          <w:sz w:val="24"/>
          <w:szCs w:val="24"/>
        </w:rPr>
        <w:t xml:space="preserve"> de Rioja Alavesa,</w:t>
      </w:r>
      <w:r>
        <w:rPr>
          <w:rFonts w:ascii="SanukLF-Light" w:hAnsi="SanukLF-Light" w:cs="Arial"/>
          <w:bCs/>
          <w:sz w:val="24"/>
          <w:szCs w:val="24"/>
        </w:rPr>
        <w:t xml:space="preserve"> en el que además de catar el vino de la localidad anfitriona se podrá degustar y comprar queso, aceite, miel y pan.</w:t>
      </w:r>
    </w:p>
    <w:p w14:paraId="06863F0F" w14:textId="77777777" w:rsidR="002C191D" w:rsidRPr="00B64340" w:rsidRDefault="002C191D" w:rsidP="002C191D">
      <w:pPr>
        <w:suppressAutoHyphens/>
        <w:spacing w:line="300" w:lineRule="exact"/>
        <w:rPr>
          <w:rFonts w:ascii="SanukLF-Light" w:hAnsi="SanukLF-Light" w:cs="Arial"/>
          <w:bCs/>
          <w:sz w:val="24"/>
          <w:szCs w:val="24"/>
        </w:rPr>
      </w:pPr>
      <w:r>
        <w:rPr>
          <w:rFonts w:ascii="SanukLF-Light" w:hAnsi="SanukLF-Light" w:cs="Arial"/>
          <w:bCs/>
          <w:sz w:val="24"/>
          <w:szCs w:val="24"/>
        </w:rPr>
        <w:t xml:space="preserve">Alumnos y alumnas de </w:t>
      </w:r>
      <w:proofErr w:type="spellStart"/>
      <w:r>
        <w:rPr>
          <w:rFonts w:ascii="SanukLF-Light" w:hAnsi="SanukLF-Light" w:cs="Arial"/>
          <w:bCs/>
          <w:sz w:val="24"/>
          <w:szCs w:val="24"/>
        </w:rPr>
        <w:t>Mendizorrotza</w:t>
      </w:r>
      <w:proofErr w:type="spellEnd"/>
      <w:r>
        <w:rPr>
          <w:rFonts w:ascii="SanukLF-Light" w:hAnsi="SanukLF-Light" w:cs="Arial"/>
          <w:bCs/>
          <w:sz w:val="24"/>
          <w:szCs w:val="24"/>
        </w:rPr>
        <w:t>-Egibide apoyarán en los stands de las degustaciones de vino.</w:t>
      </w:r>
    </w:p>
    <w:p w14:paraId="58E16805" w14:textId="65549A8B" w:rsidR="003F2B77" w:rsidRPr="000945BF" w:rsidRDefault="003F2B77" w:rsidP="003F2B77">
      <w:pPr>
        <w:spacing w:line="300" w:lineRule="exact"/>
        <w:rPr>
          <w:rFonts w:ascii="Sanuk-Light" w:hAnsi="Sanuk-Light" w:cs="Arial"/>
          <w:sz w:val="24"/>
          <w:szCs w:val="24"/>
        </w:rPr>
      </w:pPr>
      <w:r>
        <w:rPr>
          <w:rFonts w:ascii="Sanuk-Light" w:hAnsi="Sanuk-Light" w:cs="Arial"/>
          <w:b/>
          <w:bCs/>
          <w:sz w:val="24"/>
          <w:szCs w:val="24"/>
        </w:rPr>
        <w:lastRenderedPageBreak/>
        <w:t>“</w:t>
      </w:r>
      <w:r w:rsidRPr="003F2B77">
        <w:rPr>
          <w:rFonts w:ascii="Sanuk-Light" w:hAnsi="Sanuk-Light" w:cs="Arial"/>
          <w:i/>
          <w:iCs/>
          <w:sz w:val="24"/>
          <w:szCs w:val="24"/>
        </w:rPr>
        <w:t xml:space="preserve">Iniciativas como la </w:t>
      </w:r>
      <w:r w:rsidRPr="003F2B77">
        <w:rPr>
          <w:rFonts w:ascii="Sanuk-Light" w:hAnsi="Sanuk-Light" w:cs="Arial"/>
          <w:b/>
          <w:bCs/>
          <w:i/>
          <w:iCs/>
          <w:sz w:val="24"/>
          <w:szCs w:val="24"/>
        </w:rPr>
        <w:t>Fiesta de la Vendimia</w:t>
      </w:r>
      <w:r w:rsidRPr="003F2B77">
        <w:rPr>
          <w:rFonts w:ascii="Sanuk-Light" w:hAnsi="Sanuk-Light" w:cs="Arial"/>
          <w:i/>
          <w:iCs/>
          <w:sz w:val="24"/>
          <w:szCs w:val="24"/>
        </w:rPr>
        <w:t xml:space="preserve"> ponen en valor lo que hace único a este Territorio y contribuyen a que su cultura del vino, sus bodegas y las personas que la hacen posible sigan siendo conocidas, reconocidas y disfrutadas por nuevas generaciones y por quienes nos visitan</w:t>
      </w:r>
      <w:r>
        <w:rPr>
          <w:rFonts w:ascii="Sanuk-Light" w:hAnsi="Sanuk-Light" w:cs="Arial"/>
          <w:sz w:val="24"/>
          <w:szCs w:val="24"/>
        </w:rPr>
        <w:t>”, ha destacado la organización en la presentación.</w:t>
      </w:r>
    </w:p>
    <w:p w14:paraId="6D9BA239" w14:textId="2CA9DFA8" w:rsidR="003F2B77" w:rsidRPr="00AA0F31" w:rsidRDefault="003F2B77" w:rsidP="00AA0F31">
      <w:pPr>
        <w:spacing w:line="300" w:lineRule="exact"/>
        <w:rPr>
          <w:rFonts w:ascii="Sanuk-Light" w:hAnsi="Sanuk-Light" w:cs="Arial"/>
          <w:sz w:val="24"/>
          <w:szCs w:val="24"/>
        </w:rPr>
      </w:pPr>
      <w:r w:rsidRPr="000945BF">
        <w:rPr>
          <w:rFonts w:ascii="Sanuk-Light" w:hAnsi="Sanuk-Light" w:cs="Arial"/>
          <w:sz w:val="24"/>
          <w:szCs w:val="24"/>
        </w:rPr>
        <w:t xml:space="preserve">Y en esa misma línea de apoyo a la cultura del vino y al desarrollo de Rioja Alavesa, </w:t>
      </w:r>
      <w:r>
        <w:rPr>
          <w:rFonts w:ascii="Sanuk-Light" w:hAnsi="Sanuk-Light" w:cs="Arial"/>
          <w:sz w:val="24"/>
          <w:szCs w:val="24"/>
        </w:rPr>
        <w:t xml:space="preserve">la directora ejecutiva de Vital Fundazioa, </w:t>
      </w:r>
      <w:r w:rsidRPr="003F2B77">
        <w:rPr>
          <w:rFonts w:ascii="Sanuk-Light" w:hAnsi="Sanuk-Light" w:cs="Arial"/>
          <w:b/>
          <w:bCs/>
          <w:sz w:val="24"/>
          <w:szCs w:val="24"/>
        </w:rPr>
        <w:t>Idoia Aguillo</w:t>
      </w:r>
      <w:r>
        <w:rPr>
          <w:rFonts w:ascii="Sanuk-Light" w:hAnsi="Sanuk-Light" w:cs="Arial"/>
          <w:sz w:val="24"/>
          <w:szCs w:val="24"/>
        </w:rPr>
        <w:t xml:space="preserve">, ha recordado </w:t>
      </w:r>
      <w:r w:rsidRPr="000945BF">
        <w:rPr>
          <w:rFonts w:ascii="Sanuk-Light" w:hAnsi="Sanuk-Light" w:cs="Arial"/>
          <w:sz w:val="24"/>
          <w:szCs w:val="24"/>
        </w:rPr>
        <w:t xml:space="preserve">que </w:t>
      </w:r>
      <w:r>
        <w:rPr>
          <w:rFonts w:ascii="Sanuk-Light" w:hAnsi="Sanuk-Light" w:cs="Arial"/>
          <w:sz w:val="24"/>
          <w:szCs w:val="24"/>
        </w:rPr>
        <w:t>la entidad</w:t>
      </w:r>
      <w:r w:rsidRPr="000945BF">
        <w:rPr>
          <w:rFonts w:ascii="Sanuk-Light" w:hAnsi="Sanuk-Light" w:cs="Arial"/>
          <w:sz w:val="24"/>
          <w:szCs w:val="24"/>
        </w:rPr>
        <w:t xml:space="preserve"> </w:t>
      </w:r>
      <w:r>
        <w:rPr>
          <w:rFonts w:ascii="Sanuk-Light" w:hAnsi="Sanuk-Light" w:cs="Arial"/>
          <w:sz w:val="24"/>
          <w:szCs w:val="24"/>
        </w:rPr>
        <w:t>acaba de iniciar</w:t>
      </w:r>
      <w:r w:rsidRPr="000945BF">
        <w:rPr>
          <w:rFonts w:ascii="Sanuk-Light" w:hAnsi="Sanuk-Light" w:cs="Arial"/>
          <w:sz w:val="24"/>
          <w:szCs w:val="24"/>
        </w:rPr>
        <w:t xml:space="preserve"> en </w:t>
      </w:r>
      <w:proofErr w:type="spellStart"/>
      <w:r w:rsidRPr="000945BF">
        <w:rPr>
          <w:rFonts w:ascii="Sanuk-Light" w:hAnsi="Sanuk-Light" w:cs="Arial"/>
          <w:sz w:val="24"/>
          <w:szCs w:val="24"/>
        </w:rPr>
        <w:t>Elciego</w:t>
      </w:r>
      <w:proofErr w:type="spellEnd"/>
      <w:r w:rsidRPr="000945BF">
        <w:rPr>
          <w:rFonts w:ascii="Sanuk-Light" w:hAnsi="Sanuk-Light" w:cs="Arial"/>
          <w:sz w:val="24"/>
          <w:szCs w:val="24"/>
        </w:rPr>
        <w:t xml:space="preserve"> las obras del futuro </w:t>
      </w:r>
      <w:r w:rsidRPr="000945BF">
        <w:rPr>
          <w:rFonts w:ascii="Sanuk-Light" w:hAnsi="Sanuk-Light" w:cs="Arial"/>
          <w:b/>
          <w:bCs/>
          <w:sz w:val="24"/>
          <w:szCs w:val="24"/>
        </w:rPr>
        <w:t>Centro Experiencial del Vino de Rioja Alavesa</w:t>
      </w:r>
      <w:r>
        <w:rPr>
          <w:rFonts w:ascii="Sanuk-Light" w:hAnsi="Sanuk-Light" w:cs="Arial"/>
          <w:b/>
          <w:bCs/>
          <w:sz w:val="24"/>
          <w:szCs w:val="24"/>
        </w:rPr>
        <w:t>,</w:t>
      </w:r>
      <w:r w:rsidRPr="003F2B77">
        <w:rPr>
          <w:rFonts w:ascii="Sanuk-Light" w:hAnsi="Sanuk-Light" w:cs="Arial"/>
          <w:sz w:val="24"/>
          <w:szCs w:val="24"/>
        </w:rPr>
        <w:t xml:space="preserve"> “</w:t>
      </w:r>
      <w:r w:rsidRPr="00925677">
        <w:rPr>
          <w:rFonts w:ascii="Sanuk-Light" w:hAnsi="Sanuk-Light" w:cs="Arial"/>
          <w:i/>
          <w:iCs/>
          <w:sz w:val="24"/>
          <w:szCs w:val="24"/>
        </w:rPr>
        <w:t>un proyecto que ha nacido para acercar al público la singularidad de nuestro vino y todo lo que hay detrás de él: su paisaje, su historia, su cultura, su gastronomía y, especialmente, las personas y las bodegas que han construido la identidad de esta comarca durante generaciones. Estamos convencidas de que despertará el interés por descubrir Rioja Alavesa a través de sus bodegas, sus pueblos, su patrimonio y su paisaje</w:t>
      </w:r>
      <w:r w:rsidR="002672B5">
        <w:rPr>
          <w:rFonts w:ascii="Sanuk-Light" w:hAnsi="Sanuk-Light" w:cs="Arial"/>
          <w:sz w:val="24"/>
          <w:szCs w:val="24"/>
        </w:rPr>
        <w:t>”.</w:t>
      </w:r>
      <w:r w:rsidR="00AA0F31">
        <w:rPr>
          <w:rFonts w:ascii="Sanuk-Light" w:hAnsi="Sanuk-Light" w:cs="Arial"/>
          <w:sz w:val="24"/>
          <w:szCs w:val="24"/>
        </w:rPr>
        <w:t xml:space="preserve"> </w:t>
      </w:r>
      <w:r>
        <w:rPr>
          <w:rFonts w:ascii="Sanuk-Light" w:hAnsi="Sanuk-Light" w:cs="Arial"/>
          <w:sz w:val="24"/>
          <w:szCs w:val="24"/>
        </w:rPr>
        <w:t>E</w:t>
      </w:r>
      <w:r w:rsidRPr="000945BF">
        <w:rPr>
          <w:rFonts w:ascii="Sanuk-Light" w:hAnsi="Sanuk-Light" w:cs="Arial"/>
          <w:sz w:val="24"/>
          <w:szCs w:val="24"/>
        </w:rPr>
        <w:t xml:space="preserve">l </w:t>
      </w:r>
      <w:r w:rsidRPr="000945BF">
        <w:rPr>
          <w:rFonts w:ascii="Sanuk-Light" w:hAnsi="Sanuk-Light" w:cs="Arial"/>
          <w:b/>
          <w:bCs/>
          <w:sz w:val="24"/>
          <w:szCs w:val="24"/>
        </w:rPr>
        <w:t>Centro Experiencial del Vino de Rioja Alavesa</w:t>
      </w:r>
      <w:r w:rsidRPr="000945BF">
        <w:rPr>
          <w:rFonts w:ascii="Sanuk-Light" w:hAnsi="Sanuk-Light" w:cs="Arial"/>
          <w:sz w:val="24"/>
          <w:szCs w:val="24"/>
        </w:rPr>
        <w:t xml:space="preserve"> representa </w:t>
      </w:r>
      <w:r w:rsidR="00925677">
        <w:rPr>
          <w:rFonts w:ascii="Sanuk-Light" w:hAnsi="Sanuk-Light" w:cs="Arial"/>
          <w:sz w:val="24"/>
          <w:szCs w:val="24"/>
        </w:rPr>
        <w:t>“</w:t>
      </w:r>
      <w:r w:rsidRPr="00925677">
        <w:rPr>
          <w:rFonts w:ascii="Sanuk-Light" w:hAnsi="Sanuk-Light" w:cs="Arial"/>
          <w:i/>
          <w:iCs/>
          <w:sz w:val="24"/>
          <w:szCs w:val="24"/>
        </w:rPr>
        <w:t>una apuesta a largo plazo por el Territorio y su proyección; un proyecto diseñado para reforzar el enoturismo y contribuir a que Rioja Alavesa siga ganando reconocimiento como destino ligado al vino, la cultura y la experiencia</w:t>
      </w:r>
      <w:r w:rsidR="00AA0F31">
        <w:rPr>
          <w:rFonts w:ascii="Sanuk-Light" w:hAnsi="Sanuk-Light" w:cs="Arial"/>
          <w:sz w:val="24"/>
          <w:szCs w:val="24"/>
        </w:rPr>
        <w:t>”, ha añadido</w:t>
      </w:r>
      <w:r w:rsidR="00925677">
        <w:rPr>
          <w:rFonts w:ascii="Sanuk-Light" w:hAnsi="Sanuk-Light" w:cs="Arial"/>
          <w:sz w:val="24"/>
          <w:szCs w:val="24"/>
        </w:rPr>
        <w:t xml:space="preserve"> Aguillo.</w:t>
      </w:r>
    </w:p>
    <w:p w14:paraId="75CFCD0B" w14:textId="77777777" w:rsidR="003F2B77" w:rsidRDefault="003F2B77" w:rsidP="002C191D">
      <w:pPr>
        <w:suppressAutoHyphens/>
        <w:spacing w:line="300" w:lineRule="exact"/>
        <w:rPr>
          <w:rFonts w:ascii="SanukLF-Light" w:hAnsi="SanukLF-Light" w:cs="Arial"/>
          <w:bCs/>
          <w:sz w:val="24"/>
          <w:szCs w:val="24"/>
        </w:rPr>
      </w:pPr>
    </w:p>
    <w:p w14:paraId="5E9375D1" w14:textId="1D8E6E7E" w:rsidR="00AA0F31" w:rsidRPr="00AA0F31" w:rsidRDefault="00AA0F31" w:rsidP="002C191D">
      <w:pPr>
        <w:suppressAutoHyphens/>
        <w:spacing w:line="300" w:lineRule="exact"/>
        <w:rPr>
          <w:rFonts w:ascii="Sanuk-Medium" w:eastAsia="Calibri" w:hAnsi="Sanuk-Medium" w:cstheme="minorHAnsi"/>
          <w:b/>
          <w:bCs/>
          <w:color w:val="003366"/>
          <w:spacing w:val="-4"/>
          <w:sz w:val="26"/>
          <w:szCs w:val="26"/>
          <w:lang w:eastAsia="en-US"/>
        </w:rPr>
      </w:pPr>
      <w:r w:rsidRPr="00AA0F31">
        <w:rPr>
          <w:rFonts w:ascii="Sanuk-Medium" w:eastAsia="Calibri" w:hAnsi="Sanuk-Medium" w:cstheme="minorHAnsi"/>
          <w:b/>
          <w:bCs/>
          <w:color w:val="003366"/>
          <w:spacing w:val="-4"/>
          <w:sz w:val="26"/>
          <w:szCs w:val="26"/>
          <w:lang w:eastAsia="en-US"/>
        </w:rPr>
        <w:t xml:space="preserve">Aparcamientos y autobuses </w:t>
      </w:r>
    </w:p>
    <w:p w14:paraId="672DC836" w14:textId="06AB545B" w:rsidR="002C191D" w:rsidRPr="00B64340" w:rsidRDefault="002C191D" w:rsidP="002C191D">
      <w:pPr>
        <w:suppressAutoHyphens/>
        <w:spacing w:line="300" w:lineRule="exact"/>
        <w:rPr>
          <w:rFonts w:ascii="SanukLF-Light" w:hAnsi="SanukLF-Light" w:cs="Arial"/>
          <w:bCs/>
          <w:sz w:val="24"/>
          <w:szCs w:val="24"/>
        </w:rPr>
      </w:pPr>
      <w:r>
        <w:rPr>
          <w:rFonts w:ascii="SanukLF-Light" w:hAnsi="SanukLF-Light" w:cs="Arial"/>
          <w:bCs/>
          <w:sz w:val="24"/>
          <w:szCs w:val="24"/>
        </w:rPr>
        <w:t xml:space="preserve">Para disfrutar de la fiesta con tranquilidad, desde el Ayuntamiento de Kripan se ha habilitado un área de </w:t>
      </w:r>
      <w:r>
        <w:rPr>
          <w:rFonts w:ascii="SanukLF-Light" w:hAnsi="SanukLF-Light" w:cs="Arial"/>
          <w:b/>
          <w:sz w:val="24"/>
          <w:szCs w:val="24"/>
        </w:rPr>
        <w:t xml:space="preserve">parkings </w:t>
      </w:r>
      <w:r>
        <w:rPr>
          <w:rFonts w:ascii="SanukLF-Light" w:hAnsi="SanukLF-Light" w:cs="Arial"/>
          <w:bCs/>
          <w:sz w:val="24"/>
          <w:szCs w:val="24"/>
        </w:rPr>
        <w:t>en la zona norte del municipio, a la que se podrá acceder desde Elvillar por la A-3228, desde Lanciego por la A-3220 y por el puerto de Bernedo a través de la NA-7300. Las fincas habilitadas para aparcar están muy próximas al centro del pueblo, donde se va a desarrollar la fiesta.</w:t>
      </w:r>
    </w:p>
    <w:p w14:paraId="3BFD3C20" w14:textId="3A9B786F" w:rsidR="002C191D" w:rsidRDefault="002C191D" w:rsidP="002C191D">
      <w:pPr>
        <w:suppressAutoHyphens/>
        <w:spacing w:line="300" w:lineRule="exact"/>
        <w:rPr>
          <w:rFonts w:ascii="SanukLF-Light" w:hAnsi="SanukLF-Light" w:cs="Arial"/>
          <w:bCs/>
          <w:sz w:val="24"/>
          <w:szCs w:val="24"/>
        </w:rPr>
      </w:pPr>
      <w:r>
        <w:rPr>
          <w:rFonts w:ascii="SanukLF-Light" w:hAnsi="SanukLF-Light" w:cs="Arial"/>
          <w:bCs/>
          <w:sz w:val="24"/>
          <w:szCs w:val="24"/>
        </w:rPr>
        <w:t xml:space="preserve">La organización recuerda que existe la posibilidad de acercarse hasta Kripan en </w:t>
      </w:r>
      <w:r>
        <w:rPr>
          <w:rFonts w:ascii="SanukLF-Light" w:hAnsi="SanukLF-Light" w:cs="Arial"/>
          <w:b/>
          <w:sz w:val="24"/>
          <w:szCs w:val="24"/>
        </w:rPr>
        <w:t>autobuses</w:t>
      </w:r>
      <w:r>
        <w:rPr>
          <w:rFonts w:ascii="SanukLF-Light" w:hAnsi="SanukLF-Light" w:cs="Arial"/>
          <w:bCs/>
          <w:sz w:val="24"/>
          <w:szCs w:val="24"/>
        </w:rPr>
        <w:t xml:space="preserve"> con salida desde Bilbao, San Sebastián y Vitoria-Gasteiz. Por otro lado, varios municipios también organizarán autobuses para acercar a sus vecin</w:t>
      </w:r>
      <w:r w:rsidR="00925B8B">
        <w:rPr>
          <w:rFonts w:ascii="SanukLF-Light" w:hAnsi="SanukLF-Light" w:cs="Arial"/>
          <w:bCs/>
          <w:sz w:val="24"/>
          <w:szCs w:val="24"/>
        </w:rPr>
        <w:t>as/os</w:t>
      </w:r>
      <w:r>
        <w:rPr>
          <w:rFonts w:ascii="SanukLF-Light" w:hAnsi="SanukLF-Light" w:cs="Arial"/>
          <w:bCs/>
          <w:sz w:val="24"/>
          <w:szCs w:val="24"/>
        </w:rPr>
        <w:t xml:space="preserve"> a la </w:t>
      </w:r>
      <w:r w:rsidR="00925B8B">
        <w:rPr>
          <w:rFonts w:ascii="SanukLF-Light" w:hAnsi="SanukLF-Light" w:cs="Arial"/>
          <w:bCs/>
          <w:sz w:val="24"/>
          <w:szCs w:val="24"/>
        </w:rPr>
        <w:t xml:space="preserve">fiesta para que puedan </w:t>
      </w:r>
      <w:r>
        <w:rPr>
          <w:rFonts w:ascii="SanukLF-Light" w:hAnsi="SanukLF-Light" w:cs="Arial"/>
          <w:bCs/>
          <w:sz w:val="24"/>
          <w:szCs w:val="24"/>
        </w:rPr>
        <w:t>disfrutarla sin pensar en coger el coche.</w:t>
      </w:r>
    </w:p>
    <w:p w14:paraId="7CF85BA8" w14:textId="77777777" w:rsidR="002C191D" w:rsidRPr="00B64340" w:rsidRDefault="002C191D" w:rsidP="002C191D">
      <w:pPr>
        <w:suppressAutoHyphens/>
        <w:spacing w:line="300" w:lineRule="exact"/>
        <w:rPr>
          <w:rFonts w:ascii="SanukLF-Light" w:hAnsi="SanukLF-Light" w:cs="Arial"/>
          <w:bCs/>
          <w:sz w:val="24"/>
          <w:szCs w:val="24"/>
          <w:u w:val="single"/>
        </w:rPr>
      </w:pPr>
      <w:r>
        <w:rPr>
          <w:rFonts w:ascii="SanukLF-Light" w:hAnsi="SanukLF-Light" w:cs="Arial"/>
          <w:bCs/>
          <w:sz w:val="24"/>
          <w:szCs w:val="24"/>
        </w:rPr>
        <w:t>Para informarse de todos los detalles</w:t>
      </w:r>
      <w:hyperlink r:id="rId8" w:history="1">
        <w:r>
          <w:rPr>
            <w:rStyle w:val="Hipervnculo"/>
            <w:rFonts w:ascii="SanukLF-Light" w:hAnsi="SanukLF-Light" w:cs="Arial"/>
            <w:bCs/>
            <w:sz w:val="24"/>
            <w:szCs w:val="24"/>
          </w:rPr>
          <w:t xml:space="preserve"> </w:t>
        </w:r>
      </w:hyperlink>
      <w:hyperlink r:id="rId9" w:history="1">
        <w:r>
          <w:rPr>
            <w:rStyle w:val="Hipervnculo"/>
            <w:rFonts w:ascii="SanukLF-Light" w:hAnsi="SanukLF-Light" w:cs="Arial"/>
            <w:bCs/>
            <w:sz w:val="24"/>
            <w:szCs w:val="24"/>
          </w:rPr>
          <w:t>www.fiestadelavendimiariojaalavesa.com</w:t>
        </w:r>
      </w:hyperlink>
    </w:p>
    <w:p w14:paraId="2D6E17EF" w14:textId="77777777" w:rsidR="005357E5" w:rsidRPr="00E85D81" w:rsidRDefault="005357E5" w:rsidP="00E85D81">
      <w:pPr>
        <w:pStyle w:val="Textoindependiente3"/>
        <w:tabs>
          <w:tab w:val="left" w:pos="10161"/>
        </w:tabs>
        <w:spacing w:line="300" w:lineRule="exact"/>
        <w:ind w:right="-1"/>
        <w:rPr>
          <w:rStyle w:val="Ninguno"/>
          <w:rFonts w:ascii="SanukLF-Light" w:hAnsi="SanukLF-Light"/>
          <w:bCs/>
          <w:spacing w:val="-2"/>
          <w:sz w:val="24"/>
          <w:szCs w:val="24"/>
        </w:rPr>
      </w:pPr>
    </w:p>
    <w:sectPr w:rsidR="005357E5" w:rsidRPr="00E85D81" w:rsidSect="00C3418E">
      <w:headerReference w:type="default" r:id="rId10"/>
      <w:footerReference w:type="default" r:id="rId11"/>
      <w:pgSz w:w="11906" w:h="16838"/>
      <w:pgMar w:top="1560" w:right="1416" w:bottom="1135" w:left="1418" w:header="568"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6E2B1" w14:textId="77777777" w:rsidR="00240D2D" w:rsidRDefault="00240D2D">
      <w:r>
        <w:separator/>
      </w:r>
    </w:p>
  </w:endnote>
  <w:endnote w:type="continuationSeparator" w:id="0">
    <w:p w14:paraId="5DC800EF" w14:textId="77777777" w:rsidR="00240D2D" w:rsidRDefault="00240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CC"/>
    <w:family w:val="auto"/>
    <w:pitch w:val="variable"/>
    <w:sig w:usb0="8000020B" w:usb1="10000048" w:usb2="00000000" w:usb3="00000000" w:csb0="00000004" w:csb1="00000000"/>
  </w:font>
  <w:font w:name="Sanuk-Medium">
    <w:altName w:val="Calibri"/>
    <w:panose1 w:val="00000000000000000000"/>
    <w:charset w:val="00"/>
    <w:family w:val="modern"/>
    <w:notTrueType/>
    <w:pitch w:val="variable"/>
    <w:sig w:usb0="A000002F" w:usb1="4000004A" w:usb2="00000000" w:usb3="00000000" w:csb0="00000111" w:csb1="00000000"/>
  </w:font>
  <w:font w:name="SanukLF-Light">
    <w:altName w:val="Calibri"/>
    <w:panose1 w:val="00000000000000000000"/>
    <w:charset w:val="00"/>
    <w:family w:val="modern"/>
    <w:notTrueType/>
    <w:pitch w:val="variable"/>
    <w:sig w:usb0="A000002F" w:usb1="4000004A" w:usb2="00000000" w:usb3="00000000" w:csb0="00000111" w:csb1="00000000"/>
  </w:font>
  <w:font w:name="Sanuk-Light">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C3"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C39790C" wp14:editId="63E57C1A">
          <wp:extent cx="5742305" cy="50800"/>
          <wp:effectExtent l="0" t="0" r="0" b="6350"/>
          <wp:docPr id="938213928" name="Imagen 938213928"/>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55CC1F82"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12E1A40F" w14:textId="77777777" w:rsidR="00CB64C8" w:rsidRPr="00E30A8E"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rPr>
    </w:pPr>
    <w:r w:rsidRPr="00E30A8E">
      <w:rPr>
        <w:rFonts w:ascii="SanukLF-Light" w:hAnsi="SanukLF-Light" w:cs="Arial"/>
        <w:b/>
        <w:szCs w:val="16"/>
        <w:lang w:val="pt-BR"/>
      </w:rPr>
      <w:t xml:space="preserve">Fundación Vital | </w:t>
    </w:r>
    <w:r w:rsidRPr="00E30A8E">
      <w:rPr>
        <w:rFonts w:ascii="SanukLF-Light" w:hAnsi="SanukLF-Light" w:cs="Arial"/>
        <w:szCs w:val="16"/>
        <w:lang w:val="pt-BR"/>
      </w:rPr>
      <w:t>Comunicación</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E30A8E">
      <w:rPr>
        <w:rFonts w:ascii="SanukLF-Light" w:eastAsia="Arial Unicode MS" w:hAnsi="SanukLF-Light" w:cs="Arial"/>
        <w:bCs/>
        <w:color w:val="auto"/>
        <w:lang w:eastAsia="x-none"/>
      </w:rPr>
      <w:t>/</w:t>
    </w:r>
    <w:r w:rsidRPr="00E30A8E">
      <w:rPr>
        <w:rFonts w:ascii="SanukLF-Light" w:eastAsia="Arial Unicode MS" w:hAnsi="SanukLF-Light" w:cs="Arial"/>
        <w:bCs/>
        <w:color w:val="auto"/>
        <w:lang w:val="x-none" w:eastAsia="x-none"/>
      </w:rPr>
      <w:t xml:space="preserve"> 6</w:t>
    </w:r>
    <w:r w:rsidR="0079725F">
      <w:rPr>
        <w:rFonts w:ascii="SanukLF-Light" w:eastAsia="Arial Unicode MS" w:hAnsi="SanukLF-Light" w:cs="Arial"/>
        <w:bCs/>
        <w:color w:val="auto"/>
        <w:lang w:eastAsia="x-none"/>
      </w:rPr>
      <w:t>36 617 821</w:t>
    </w:r>
    <w:r w:rsidRPr="00E30A8E">
      <w:rPr>
        <w:rFonts w:ascii="SanukLF-Light" w:eastAsia="Arial Unicode MS" w:hAnsi="SanukLF-Light" w:cs="Arial Unicode MS"/>
        <w:bCs/>
        <w:color w:val="auto"/>
        <w:lang w:eastAsia="x-none"/>
      </w:rPr>
      <w:t xml:space="preserve">    </w:t>
    </w:r>
    <w:hyperlink r:id="rId2" w:history="1">
      <w:r w:rsidRPr="00E30A8E">
        <w:rPr>
          <w:rStyle w:val="Hipervnculo"/>
          <w:rFonts w:ascii="SanukLF-Light" w:eastAsia="Arial Unicode MS" w:hAnsi="SanukLF-Light" w:cs="Arial"/>
          <w:color w:val="auto"/>
        </w:rPr>
        <w:t>comunicacion@fundacionvital.eus</w:t>
      </w:r>
    </w:hyperlink>
    <w:r w:rsidRPr="00E30A8E">
      <w:rPr>
        <w:rStyle w:val="Hipervnculo"/>
        <w:rFonts w:ascii="SanukLF-Light" w:eastAsia="Arial Unicode MS" w:hAnsi="SanukLF-Light" w:cs="Arial"/>
        <w:color w:val="auto"/>
        <w:u w:val="none"/>
      </w:rPr>
      <w:t xml:space="preserve">     </w:t>
    </w:r>
    <w:r w:rsidRPr="00E30A8E">
      <w:rPr>
        <w:rStyle w:val="Hipervnculo"/>
        <w:rFonts w:ascii="SanukLF-Light" w:eastAsia="Arial Unicode MS" w:hAnsi="SanukLF-Light" w:cs="Arial"/>
        <w:color w:val="auto"/>
      </w:rPr>
      <w:t>www.fundacionvital.eus</w:t>
    </w:r>
  </w:p>
  <w:p w14:paraId="25179C74" w14:textId="77777777" w:rsidR="009E6157" w:rsidRPr="00CB64C8" w:rsidRDefault="009E6157" w:rsidP="00CB64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8D6B" w14:textId="77777777" w:rsidR="00240D2D" w:rsidRDefault="00240D2D">
      <w:r>
        <w:separator/>
      </w:r>
    </w:p>
  </w:footnote>
  <w:footnote w:type="continuationSeparator" w:id="0">
    <w:p w14:paraId="7E859C11" w14:textId="77777777" w:rsidR="00240D2D" w:rsidRDefault="00240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D48B" w14:textId="0F3C131D" w:rsidR="006B2109" w:rsidRPr="00175A49" w:rsidRDefault="001B036C" w:rsidP="002702E7">
    <w:pPr>
      <w:pStyle w:val="Encabezado"/>
      <w:ind w:left="5664"/>
      <w:jc w:val="center"/>
      <w:rPr>
        <w:lang w:val="pt-BR"/>
      </w:rPr>
    </w:pPr>
    <w:r>
      <w:rPr>
        <w:noProof/>
      </w:rPr>
      <w:drawing>
        <wp:anchor distT="0" distB="0" distL="114300" distR="114300" simplePos="0" relativeHeight="251658240" behindDoc="0" locked="0" layoutInCell="1" allowOverlap="1" wp14:anchorId="0EB6091E" wp14:editId="706031CA">
          <wp:simplePos x="0" y="0"/>
          <wp:positionH relativeFrom="margin">
            <wp:align>right</wp:align>
          </wp:positionH>
          <wp:positionV relativeFrom="paragraph">
            <wp:posOffset>-84455</wp:posOffset>
          </wp:positionV>
          <wp:extent cx="1717040" cy="542925"/>
          <wp:effectExtent l="0" t="0" r="0" b="0"/>
          <wp:wrapSquare wrapText="bothSides"/>
          <wp:docPr id="1924796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8891" name="Imagen 157828891"/>
                  <pic:cNvPicPr/>
                </pic:nvPicPr>
                <pic:blipFill>
                  <a:blip r:embed="rId1">
                    <a:extLst>
                      <a:ext uri="{28A0092B-C50C-407E-A947-70E740481C1C}">
                        <a14:useLocalDpi xmlns:a14="http://schemas.microsoft.com/office/drawing/2010/main" val="0"/>
                      </a:ext>
                    </a:extLst>
                  </a:blip>
                  <a:stretch>
                    <a:fillRect/>
                  </a:stretch>
                </pic:blipFill>
                <pic:spPr>
                  <a:xfrm>
                    <a:off x="0" y="0"/>
                    <a:ext cx="1717040" cy="54292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805DF0"/>
    <w:multiLevelType w:val="hybridMultilevel"/>
    <w:tmpl w:val="79CAC2EC"/>
    <w:lvl w:ilvl="0" w:tplc="808294CA">
      <w:start w:val="6"/>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071E43E0"/>
    <w:multiLevelType w:val="hybridMultilevel"/>
    <w:tmpl w:val="465832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103A8"/>
    <w:multiLevelType w:val="multilevel"/>
    <w:tmpl w:val="FA7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6F54DD"/>
    <w:multiLevelType w:val="hybridMultilevel"/>
    <w:tmpl w:val="D75EEE0A"/>
    <w:lvl w:ilvl="0" w:tplc="559232F8">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C5400C"/>
    <w:multiLevelType w:val="hybridMultilevel"/>
    <w:tmpl w:val="A8403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DB5AC4"/>
    <w:multiLevelType w:val="hybridMultilevel"/>
    <w:tmpl w:val="FA4498C0"/>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4325ADB"/>
    <w:multiLevelType w:val="hybridMultilevel"/>
    <w:tmpl w:val="201072C6"/>
    <w:lvl w:ilvl="0" w:tplc="B4E6884A">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6BF25B1"/>
    <w:multiLevelType w:val="hybridMultilevel"/>
    <w:tmpl w:val="AE2E9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6" w15:restartNumberingAfterBreak="0">
    <w:nsid w:val="2CFE3C3C"/>
    <w:multiLevelType w:val="multilevel"/>
    <w:tmpl w:val="2A80E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8" w15:restartNumberingAfterBreak="0">
    <w:nsid w:val="308929AC"/>
    <w:multiLevelType w:val="multilevel"/>
    <w:tmpl w:val="A738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44577"/>
    <w:multiLevelType w:val="multilevel"/>
    <w:tmpl w:val="72C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2"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7011EC"/>
    <w:multiLevelType w:val="multilevel"/>
    <w:tmpl w:val="8050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55168"/>
    <w:multiLevelType w:val="hybridMultilevel"/>
    <w:tmpl w:val="E6365C48"/>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6" w15:restartNumberingAfterBreak="0">
    <w:nsid w:val="4E2A74B5"/>
    <w:multiLevelType w:val="hybridMultilevel"/>
    <w:tmpl w:val="042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8"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29"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30"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31"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32"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33" w15:restartNumberingAfterBreak="0">
    <w:nsid w:val="61460018"/>
    <w:multiLevelType w:val="multilevel"/>
    <w:tmpl w:val="9E34AA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35"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38"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40"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42"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3"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1865240610">
    <w:abstractNumId w:val="15"/>
  </w:num>
  <w:num w:numId="2" w16cid:durableId="1936085915">
    <w:abstractNumId w:val="15"/>
  </w:num>
  <w:num w:numId="3" w16cid:durableId="169955167">
    <w:abstractNumId w:val="29"/>
  </w:num>
  <w:num w:numId="4" w16cid:durableId="68044329">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592204050">
    <w:abstractNumId w:val="20"/>
  </w:num>
  <w:num w:numId="6" w16cid:durableId="927813374">
    <w:abstractNumId w:val="34"/>
  </w:num>
  <w:num w:numId="7" w16cid:durableId="1529372063">
    <w:abstractNumId w:val="1"/>
  </w:num>
  <w:num w:numId="8" w16cid:durableId="2120221949">
    <w:abstractNumId w:val="27"/>
  </w:num>
  <w:num w:numId="9" w16cid:durableId="753476122">
    <w:abstractNumId w:val="25"/>
  </w:num>
  <w:num w:numId="10" w16cid:durableId="304506792">
    <w:abstractNumId w:val="41"/>
  </w:num>
  <w:num w:numId="11" w16cid:durableId="699010868">
    <w:abstractNumId w:val="43"/>
  </w:num>
  <w:num w:numId="12" w16cid:durableId="1319774196">
    <w:abstractNumId w:val="21"/>
  </w:num>
  <w:num w:numId="13" w16cid:durableId="1674648005">
    <w:abstractNumId w:val="36"/>
  </w:num>
  <w:num w:numId="14" w16cid:durableId="6173719">
    <w:abstractNumId w:val="3"/>
  </w:num>
  <w:num w:numId="15" w16cid:durableId="46224261">
    <w:abstractNumId w:val="3"/>
  </w:num>
  <w:num w:numId="16" w16cid:durableId="1513497514">
    <w:abstractNumId w:val="37"/>
  </w:num>
  <w:num w:numId="17" w16cid:durableId="801194292">
    <w:abstractNumId w:val="5"/>
  </w:num>
  <w:num w:numId="18" w16cid:durableId="208498889">
    <w:abstractNumId w:val="42"/>
  </w:num>
  <w:num w:numId="19" w16cid:durableId="339357196">
    <w:abstractNumId w:val="35"/>
  </w:num>
  <w:num w:numId="20" w16cid:durableId="1835680762">
    <w:abstractNumId w:val="39"/>
  </w:num>
  <w:num w:numId="21" w16cid:durableId="1470593514">
    <w:abstractNumId w:val="9"/>
  </w:num>
  <w:num w:numId="22" w16cid:durableId="352340524">
    <w:abstractNumId w:val="7"/>
  </w:num>
  <w:num w:numId="23" w16cid:durableId="852693436">
    <w:abstractNumId w:val="22"/>
  </w:num>
  <w:num w:numId="24" w16cid:durableId="894508012">
    <w:abstractNumId w:val="38"/>
  </w:num>
  <w:num w:numId="25" w16cid:durableId="1709181504">
    <w:abstractNumId w:val="31"/>
  </w:num>
  <w:num w:numId="26" w16cid:durableId="1507669694">
    <w:abstractNumId w:val="30"/>
  </w:num>
  <w:num w:numId="27" w16cid:durableId="551355773">
    <w:abstractNumId w:val="28"/>
  </w:num>
  <w:num w:numId="28" w16cid:durableId="516041977">
    <w:abstractNumId w:val="17"/>
  </w:num>
  <w:num w:numId="29" w16cid:durableId="164438100">
    <w:abstractNumId w:val="32"/>
  </w:num>
  <w:num w:numId="30" w16cid:durableId="368073361">
    <w:abstractNumId w:val="2"/>
  </w:num>
  <w:num w:numId="31" w16cid:durableId="573593205">
    <w:abstractNumId w:val="40"/>
  </w:num>
  <w:num w:numId="32" w16cid:durableId="1810050387">
    <w:abstractNumId w:val="6"/>
  </w:num>
  <w:num w:numId="33" w16cid:durableId="510801175">
    <w:abstractNumId w:val="16"/>
  </w:num>
  <w:num w:numId="34" w16cid:durableId="1443649736">
    <w:abstractNumId w:val="19"/>
  </w:num>
  <w:num w:numId="35" w16cid:durableId="2108845149">
    <w:abstractNumId w:val="33"/>
  </w:num>
  <w:num w:numId="36" w16cid:durableId="573853920">
    <w:abstractNumId w:val="18"/>
  </w:num>
  <w:num w:numId="37" w16cid:durableId="1660226539">
    <w:abstractNumId w:val="23"/>
  </w:num>
  <w:num w:numId="38" w16cid:durableId="7848855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0458428">
    <w:abstractNumId w:val="26"/>
  </w:num>
  <w:num w:numId="40" w16cid:durableId="661198444">
    <w:abstractNumId w:val="8"/>
  </w:num>
  <w:num w:numId="41" w16cid:durableId="1808428321">
    <w:abstractNumId w:val="11"/>
  </w:num>
  <w:num w:numId="42" w16cid:durableId="1319576156">
    <w:abstractNumId w:val="12"/>
  </w:num>
  <w:num w:numId="43" w16cid:durableId="1479036411">
    <w:abstractNumId w:val="24"/>
  </w:num>
  <w:num w:numId="44" w16cid:durableId="1932817093">
    <w:abstractNumId w:val="10"/>
  </w:num>
  <w:num w:numId="45" w16cid:durableId="308285977">
    <w:abstractNumId w:val="13"/>
  </w:num>
  <w:num w:numId="46" w16cid:durableId="603806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0" w:nlCheck="1" w:checkStyle="0"/>
  <w:activeWritingStyle w:appName="MSWord" w:lang="en-US"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s-ES_tradnl"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3CB"/>
    <w:rsid w:val="00003F20"/>
    <w:rsid w:val="00005E98"/>
    <w:rsid w:val="00006F12"/>
    <w:rsid w:val="00014CE8"/>
    <w:rsid w:val="00017691"/>
    <w:rsid w:val="00023267"/>
    <w:rsid w:val="00032013"/>
    <w:rsid w:val="00032A2C"/>
    <w:rsid w:val="00034F34"/>
    <w:rsid w:val="0004043A"/>
    <w:rsid w:val="00041101"/>
    <w:rsid w:val="00047A48"/>
    <w:rsid w:val="00051330"/>
    <w:rsid w:val="00052C58"/>
    <w:rsid w:val="00053299"/>
    <w:rsid w:val="0005729F"/>
    <w:rsid w:val="000623EC"/>
    <w:rsid w:val="0006311F"/>
    <w:rsid w:val="00067F9B"/>
    <w:rsid w:val="00075827"/>
    <w:rsid w:val="00075F7B"/>
    <w:rsid w:val="00083F50"/>
    <w:rsid w:val="00084F09"/>
    <w:rsid w:val="00092388"/>
    <w:rsid w:val="000962BF"/>
    <w:rsid w:val="000A02C2"/>
    <w:rsid w:val="000A26E1"/>
    <w:rsid w:val="000A3EF1"/>
    <w:rsid w:val="000B19E6"/>
    <w:rsid w:val="000B24FA"/>
    <w:rsid w:val="000B3348"/>
    <w:rsid w:val="000B615C"/>
    <w:rsid w:val="000C089F"/>
    <w:rsid w:val="000C2AE3"/>
    <w:rsid w:val="000C3773"/>
    <w:rsid w:val="000C660A"/>
    <w:rsid w:val="000C7A3A"/>
    <w:rsid w:val="000D1E1C"/>
    <w:rsid w:val="000D6941"/>
    <w:rsid w:val="000D7129"/>
    <w:rsid w:val="000E02ED"/>
    <w:rsid w:val="000E15FD"/>
    <w:rsid w:val="000E4014"/>
    <w:rsid w:val="000E5A5B"/>
    <w:rsid w:val="000F1900"/>
    <w:rsid w:val="000F21FD"/>
    <w:rsid w:val="000F2C4D"/>
    <w:rsid w:val="000F39C0"/>
    <w:rsid w:val="000F6984"/>
    <w:rsid w:val="00100904"/>
    <w:rsid w:val="00101EE6"/>
    <w:rsid w:val="00102A6A"/>
    <w:rsid w:val="00106CAF"/>
    <w:rsid w:val="00110CBD"/>
    <w:rsid w:val="00114484"/>
    <w:rsid w:val="00114A6E"/>
    <w:rsid w:val="00114E13"/>
    <w:rsid w:val="00117539"/>
    <w:rsid w:val="00125F77"/>
    <w:rsid w:val="00135A91"/>
    <w:rsid w:val="001434AA"/>
    <w:rsid w:val="0014480F"/>
    <w:rsid w:val="0015033C"/>
    <w:rsid w:val="00157044"/>
    <w:rsid w:val="001575D0"/>
    <w:rsid w:val="001623D8"/>
    <w:rsid w:val="00170BC3"/>
    <w:rsid w:val="00175331"/>
    <w:rsid w:val="00175A49"/>
    <w:rsid w:val="00184956"/>
    <w:rsid w:val="00184A18"/>
    <w:rsid w:val="00185D23"/>
    <w:rsid w:val="00187EC0"/>
    <w:rsid w:val="00187F7F"/>
    <w:rsid w:val="0019090B"/>
    <w:rsid w:val="00191656"/>
    <w:rsid w:val="00193334"/>
    <w:rsid w:val="001A43C2"/>
    <w:rsid w:val="001A50F9"/>
    <w:rsid w:val="001A55FE"/>
    <w:rsid w:val="001A77A1"/>
    <w:rsid w:val="001B036C"/>
    <w:rsid w:val="001B0477"/>
    <w:rsid w:val="001B19A5"/>
    <w:rsid w:val="001B4B8F"/>
    <w:rsid w:val="001C147F"/>
    <w:rsid w:val="001C2247"/>
    <w:rsid w:val="001C329C"/>
    <w:rsid w:val="001C3DA9"/>
    <w:rsid w:val="001C40B0"/>
    <w:rsid w:val="001C61E6"/>
    <w:rsid w:val="001D0F9F"/>
    <w:rsid w:val="001D4794"/>
    <w:rsid w:val="001D5C5C"/>
    <w:rsid w:val="001D6BF7"/>
    <w:rsid w:val="001E21E1"/>
    <w:rsid w:val="001E2B70"/>
    <w:rsid w:val="001E42EB"/>
    <w:rsid w:val="001E4BC1"/>
    <w:rsid w:val="001E7ED5"/>
    <w:rsid w:val="001F1DFC"/>
    <w:rsid w:val="001F4513"/>
    <w:rsid w:val="001F69CB"/>
    <w:rsid w:val="001F73BD"/>
    <w:rsid w:val="00207601"/>
    <w:rsid w:val="0021034D"/>
    <w:rsid w:val="0021267A"/>
    <w:rsid w:val="00217E46"/>
    <w:rsid w:val="00222C60"/>
    <w:rsid w:val="00223304"/>
    <w:rsid w:val="002316E7"/>
    <w:rsid w:val="00236787"/>
    <w:rsid w:val="00240D2D"/>
    <w:rsid w:val="002410A5"/>
    <w:rsid w:val="002412C7"/>
    <w:rsid w:val="00241D4D"/>
    <w:rsid w:val="002479D1"/>
    <w:rsid w:val="002522C9"/>
    <w:rsid w:val="00256536"/>
    <w:rsid w:val="00256A8C"/>
    <w:rsid w:val="00257688"/>
    <w:rsid w:val="00257750"/>
    <w:rsid w:val="00262242"/>
    <w:rsid w:val="002672B5"/>
    <w:rsid w:val="00267DD9"/>
    <w:rsid w:val="002702E7"/>
    <w:rsid w:val="002743F9"/>
    <w:rsid w:val="00274453"/>
    <w:rsid w:val="00277D37"/>
    <w:rsid w:val="002810F0"/>
    <w:rsid w:val="00282621"/>
    <w:rsid w:val="00282DE8"/>
    <w:rsid w:val="00296065"/>
    <w:rsid w:val="002A6E76"/>
    <w:rsid w:val="002B3456"/>
    <w:rsid w:val="002C191D"/>
    <w:rsid w:val="002C2030"/>
    <w:rsid w:val="002C774B"/>
    <w:rsid w:val="002D557F"/>
    <w:rsid w:val="002D5BF7"/>
    <w:rsid w:val="002D5D77"/>
    <w:rsid w:val="002E2D49"/>
    <w:rsid w:val="002E5D32"/>
    <w:rsid w:val="002F2FD1"/>
    <w:rsid w:val="002F384D"/>
    <w:rsid w:val="002F45BA"/>
    <w:rsid w:val="003000D8"/>
    <w:rsid w:val="00300B85"/>
    <w:rsid w:val="00301D12"/>
    <w:rsid w:val="003023B2"/>
    <w:rsid w:val="003066D8"/>
    <w:rsid w:val="00310275"/>
    <w:rsid w:val="00313558"/>
    <w:rsid w:val="00320593"/>
    <w:rsid w:val="00320C4D"/>
    <w:rsid w:val="00323A28"/>
    <w:rsid w:val="003261C2"/>
    <w:rsid w:val="00326618"/>
    <w:rsid w:val="003329A4"/>
    <w:rsid w:val="00333DD9"/>
    <w:rsid w:val="00335E04"/>
    <w:rsid w:val="003364A9"/>
    <w:rsid w:val="00336732"/>
    <w:rsid w:val="00337B6D"/>
    <w:rsid w:val="003403D1"/>
    <w:rsid w:val="003417D2"/>
    <w:rsid w:val="00342969"/>
    <w:rsid w:val="003454F0"/>
    <w:rsid w:val="00346E6C"/>
    <w:rsid w:val="00347996"/>
    <w:rsid w:val="00357251"/>
    <w:rsid w:val="00361972"/>
    <w:rsid w:val="00363057"/>
    <w:rsid w:val="003648DE"/>
    <w:rsid w:val="00367BA3"/>
    <w:rsid w:val="00371747"/>
    <w:rsid w:val="003721F3"/>
    <w:rsid w:val="00373A1C"/>
    <w:rsid w:val="0037463F"/>
    <w:rsid w:val="00376054"/>
    <w:rsid w:val="0038155B"/>
    <w:rsid w:val="00383C8C"/>
    <w:rsid w:val="00386B7A"/>
    <w:rsid w:val="00392E25"/>
    <w:rsid w:val="00393709"/>
    <w:rsid w:val="003A5736"/>
    <w:rsid w:val="003A5B1E"/>
    <w:rsid w:val="003A61CB"/>
    <w:rsid w:val="003A7038"/>
    <w:rsid w:val="003A74C2"/>
    <w:rsid w:val="003B1FB7"/>
    <w:rsid w:val="003B22E6"/>
    <w:rsid w:val="003B29B9"/>
    <w:rsid w:val="003B4427"/>
    <w:rsid w:val="003B4A09"/>
    <w:rsid w:val="003B4B49"/>
    <w:rsid w:val="003C0820"/>
    <w:rsid w:val="003C08D0"/>
    <w:rsid w:val="003C33A5"/>
    <w:rsid w:val="003C34A7"/>
    <w:rsid w:val="003C53F6"/>
    <w:rsid w:val="003C68DA"/>
    <w:rsid w:val="003D0A1D"/>
    <w:rsid w:val="003D1528"/>
    <w:rsid w:val="003D2C29"/>
    <w:rsid w:val="003D45DC"/>
    <w:rsid w:val="003D4A24"/>
    <w:rsid w:val="003D4D29"/>
    <w:rsid w:val="003D511C"/>
    <w:rsid w:val="003D611D"/>
    <w:rsid w:val="003D670A"/>
    <w:rsid w:val="003E33A8"/>
    <w:rsid w:val="003E4AD9"/>
    <w:rsid w:val="003E5BF2"/>
    <w:rsid w:val="003E61CF"/>
    <w:rsid w:val="003E7CFA"/>
    <w:rsid w:val="003F11B0"/>
    <w:rsid w:val="003F1CB0"/>
    <w:rsid w:val="003F20DE"/>
    <w:rsid w:val="003F2B77"/>
    <w:rsid w:val="003F34CF"/>
    <w:rsid w:val="003F5A13"/>
    <w:rsid w:val="003F69CF"/>
    <w:rsid w:val="003F76ED"/>
    <w:rsid w:val="003F78E4"/>
    <w:rsid w:val="003F7AAE"/>
    <w:rsid w:val="00400B1E"/>
    <w:rsid w:val="004064C8"/>
    <w:rsid w:val="004126DB"/>
    <w:rsid w:val="00414ECA"/>
    <w:rsid w:val="00420C7B"/>
    <w:rsid w:val="00421A20"/>
    <w:rsid w:val="00421BAF"/>
    <w:rsid w:val="00423ECF"/>
    <w:rsid w:val="0042499D"/>
    <w:rsid w:val="00424AF6"/>
    <w:rsid w:val="004350CD"/>
    <w:rsid w:val="004375CF"/>
    <w:rsid w:val="00444B65"/>
    <w:rsid w:val="004451FE"/>
    <w:rsid w:val="0044571B"/>
    <w:rsid w:val="004467B5"/>
    <w:rsid w:val="00451D38"/>
    <w:rsid w:val="004576D7"/>
    <w:rsid w:val="00457D33"/>
    <w:rsid w:val="00460AEA"/>
    <w:rsid w:val="00460C20"/>
    <w:rsid w:val="00463A0E"/>
    <w:rsid w:val="00464440"/>
    <w:rsid w:val="004645F2"/>
    <w:rsid w:val="00465860"/>
    <w:rsid w:val="00465B3D"/>
    <w:rsid w:val="00467695"/>
    <w:rsid w:val="004720FB"/>
    <w:rsid w:val="004727C1"/>
    <w:rsid w:val="00473353"/>
    <w:rsid w:val="00475051"/>
    <w:rsid w:val="00476627"/>
    <w:rsid w:val="00477BAD"/>
    <w:rsid w:val="00482D90"/>
    <w:rsid w:val="004869C3"/>
    <w:rsid w:val="00491E10"/>
    <w:rsid w:val="004922A1"/>
    <w:rsid w:val="004934D0"/>
    <w:rsid w:val="0049612F"/>
    <w:rsid w:val="0049669D"/>
    <w:rsid w:val="00497F4E"/>
    <w:rsid w:val="004A154A"/>
    <w:rsid w:val="004A1F47"/>
    <w:rsid w:val="004A2425"/>
    <w:rsid w:val="004A27E6"/>
    <w:rsid w:val="004B1F90"/>
    <w:rsid w:val="004B26F8"/>
    <w:rsid w:val="004B645F"/>
    <w:rsid w:val="004C2969"/>
    <w:rsid w:val="004C2B9F"/>
    <w:rsid w:val="004C34A3"/>
    <w:rsid w:val="004C4E18"/>
    <w:rsid w:val="004C6053"/>
    <w:rsid w:val="004D190A"/>
    <w:rsid w:val="004D2034"/>
    <w:rsid w:val="004D27AF"/>
    <w:rsid w:val="004D2A5A"/>
    <w:rsid w:val="004D55DD"/>
    <w:rsid w:val="004E02F1"/>
    <w:rsid w:val="004E034D"/>
    <w:rsid w:val="004E1300"/>
    <w:rsid w:val="004E1B52"/>
    <w:rsid w:val="004E3121"/>
    <w:rsid w:val="004E44E0"/>
    <w:rsid w:val="004E77DC"/>
    <w:rsid w:val="004F2439"/>
    <w:rsid w:val="004F2AD8"/>
    <w:rsid w:val="004F59AD"/>
    <w:rsid w:val="004F6BE6"/>
    <w:rsid w:val="004F7030"/>
    <w:rsid w:val="005010B7"/>
    <w:rsid w:val="00501109"/>
    <w:rsid w:val="00503DE2"/>
    <w:rsid w:val="0050495C"/>
    <w:rsid w:val="00505001"/>
    <w:rsid w:val="005058C2"/>
    <w:rsid w:val="00510606"/>
    <w:rsid w:val="00510CE3"/>
    <w:rsid w:val="00511449"/>
    <w:rsid w:val="00513A4B"/>
    <w:rsid w:val="00514F44"/>
    <w:rsid w:val="0052017F"/>
    <w:rsid w:val="0052228B"/>
    <w:rsid w:val="00522A54"/>
    <w:rsid w:val="005306B4"/>
    <w:rsid w:val="005332EF"/>
    <w:rsid w:val="005343FA"/>
    <w:rsid w:val="00534F0B"/>
    <w:rsid w:val="005357E5"/>
    <w:rsid w:val="00535A9C"/>
    <w:rsid w:val="0054020E"/>
    <w:rsid w:val="00540237"/>
    <w:rsid w:val="00542035"/>
    <w:rsid w:val="00547ACC"/>
    <w:rsid w:val="0055018C"/>
    <w:rsid w:val="0055158E"/>
    <w:rsid w:val="00553100"/>
    <w:rsid w:val="00554E0E"/>
    <w:rsid w:val="00555F80"/>
    <w:rsid w:val="00556621"/>
    <w:rsid w:val="00561EB7"/>
    <w:rsid w:val="00562F79"/>
    <w:rsid w:val="00563E21"/>
    <w:rsid w:val="00565B3F"/>
    <w:rsid w:val="00566CFD"/>
    <w:rsid w:val="0056716A"/>
    <w:rsid w:val="00567849"/>
    <w:rsid w:val="00571875"/>
    <w:rsid w:val="00573006"/>
    <w:rsid w:val="00580CBD"/>
    <w:rsid w:val="005812A3"/>
    <w:rsid w:val="00581939"/>
    <w:rsid w:val="005819F5"/>
    <w:rsid w:val="00581BF9"/>
    <w:rsid w:val="00585868"/>
    <w:rsid w:val="005873D1"/>
    <w:rsid w:val="0059095E"/>
    <w:rsid w:val="00592A91"/>
    <w:rsid w:val="00593B31"/>
    <w:rsid w:val="00594518"/>
    <w:rsid w:val="00595048"/>
    <w:rsid w:val="0059546B"/>
    <w:rsid w:val="00596AFF"/>
    <w:rsid w:val="005A1388"/>
    <w:rsid w:val="005A1810"/>
    <w:rsid w:val="005A2CB0"/>
    <w:rsid w:val="005A37FE"/>
    <w:rsid w:val="005A3D3F"/>
    <w:rsid w:val="005A56A6"/>
    <w:rsid w:val="005A5AF9"/>
    <w:rsid w:val="005A6A2A"/>
    <w:rsid w:val="005B1175"/>
    <w:rsid w:val="005B41A7"/>
    <w:rsid w:val="005B6D7E"/>
    <w:rsid w:val="005C2C66"/>
    <w:rsid w:val="005C6E8B"/>
    <w:rsid w:val="005D3FE8"/>
    <w:rsid w:val="005D4F33"/>
    <w:rsid w:val="005D5A1B"/>
    <w:rsid w:val="005D6932"/>
    <w:rsid w:val="005E45FA"/>
    <w:rsid w:val="005E4A14"/>
    <w:rsid w:val="005F1530"/>
    <w:rsid w:val="005F63B9"/>
    <w:rsid w:val="00600E2C"/>
    <w:rsid w:val="00601186"/>
    <w:rsid w:val="00604141"/>
    <w:rsid w:val="006104FC"/>
    <w:rsid w:val="00613651"/>
    <w:rsid w:val="006173CC"/>
    <w:rsid w:val="00630134"/>
    <w:rsid w:val="00631BCE"/>
    <w:rsid w:val="00631BFF"/>
    <w:rsid w:val="00634B10"/>
    <w:rsid w:val="00635EB1"/>
    <w:rsid w:val="00636033"/>
    <w:rsid w:val="0064102A"/>
    <w:rsid w:val="00642739"/>
    <w:rsid w:val="0064323D"/>
    <w:rsid w:val="00645843"/>
    <w:rsid w:val="0064694C"/>
    <w:rsid w:val="00655595"/>
    <w:rsid w:val="006612DD"/>
    <w:rsid w:val="006638ED"/>
    <w:rsid w:val="00666926"/>
    <w:rsid w:val="00671BCD"/>
    <w:rsid w:val="006752AC"/>
    <w:rsid w:val="00675D31"/>
    <w:rsid w:val="00676924"/>
    <w:rsid w:val="00676C7F"/>
    <w:rsid w:val="00682613"/>
    <w:rsid w:val="00682B6F"/>
    <w:rsid w:val="0068404F"/>
    <w:rsid w:val="00685A97"/>
    <w:rsid w:val="006906CB"/>
    <w:rsid w:val="00694CB1"/>
    <w:rsid w:val="0069644F"/>
    <w:rsid w:val="006968DC"/>
    <w:rsid w:val="00697795"/>
    <w:rsid w:val="006A04C7"/>
    <w:rsid w:val="006A0B5B"/>
    <w:rsid w:val="006A2309"/>
    <w:rsid w:val="006A3087"/>
    <w:rsid w:val="006A31DE"/>
    <w:rsid w:val="006A5869"/>
    <w:rsid w:val="006A5F7F"/>
    <w:rsid w:val="006A6459"/>
    <w:rsid w:val="006B1950"/>
    <w:rsid w:val="006B2109"/>
    <w:rsid w:val="006B5486"/>
    <w:rsid w:val="006C48F8"/>
    <w:rsid w:val="006C48FB"/>
    <w:rsid w:val="006D0975"/>
    <w:rsid w:val="006D1020"/>
    <w:rsid w:val="006D2499"/>
    <w:rsid w:val="006D5A8C"/>
    <w:rsid w:val="006E3F17"/>
    <w:rsid w:val="006E5D74"/>
    <w:rsid w:val="006E7843"/>
    <w:rsid w:val="006F22CB"/>
    <w:rsid w:val="006F63B4"/>
    <w:rsid w:val="006F73C3"/>
    <w:rsid w:val="00706ABC"/>
    <w:rsid w:val="007077B7"/>
    <w:rsid w:val="00712E80"/>
    <w:rsid w:val="0072074F"/>
    <w:rsid w:val="0072324A"/>
    <w:rsid w:val="00727240"/>
    <w:rsid w:val="00731FE9"/>
    <w:rsid w:val="00735151"/>
    <w:rsid w:val="00737822"/>
    <w:rsid w:val="00743E22"/>
    <w:rsid w:val="007444DA"/>
    <w:rsid w:val="00744910"/>
    <w:rsid w:val="00745D17"/>
    <w:rsid w:val="007464AE"/>
    <w:rsid w:val="00746810"/>
    <w:rsid w:val="007478F3"/>
    <w:rsid w:val="0075446D"/>
    <w:rsid w:val="007624F6"/>
    <w:rsid w:val="0077420C"/>
    <w:rsid w:val="00775E29"/>
    <w:rsid w:val="00780EE9"/>
    <w:rsid w:val="0078190E"/>
    <w:rsid w:val="0078433F"/>
    <w:rsid w:val="007903CC"/>
    <w:rsid w:val="00790CF2"/>
    <w:rsid w:val="00795CC1"/>
    <w:rsid w:val="0079725F"/>
    <w:rsid w:val="00797436"/>
    <w:rsid w:val="007977D0"/>
    <w:rsid w:val="00797D02"/>
    <w:rsid w:val="007A2DD5"/>
    <w:rsid w:val="007A42A9"/>
    <w:rsid w:val="007A6072"/>
    <w:rsid w:val="007A6510"/>
    <w:rsid w:val="007B2C72"/>
    <w:rsid w:val="007C1ECA"/>
    <w:rsid w:val="007C2AD1"/>
    <w:rsid w:val="007C44EF"/>
    <w:rsid w:val="007C4F85"/>
    <w:rsid w:val="007C6D0C"/>
    <w:rsid w:val="007D4E43"/>
    <w:rsid w:val="007D6265"/>
    <w:rsid w:val="007D63E1"/>
    <w:rsid w:val="007E165C"/>
    <w:rsid w:val="007E2221"/>
    <w:rsid w:val="007E3AEF"/>
    <w:rsid w:val="007E7332"/>
    <w:rsid w:val="007E7FA4"/>
    <w:rsid w:val="007F0EF2"/>
    <w:rsid w:val="007F1D34"/>
    <w:rsid w:val="007F53AF"/>
    <w:rsid w:val="007F54D9"/>
    <w:rsid w:val="007F5B68"/>
    <w:rsid w:val="007F5DEB"/>
    <w:rsid w:val="00800769"/>
    <w:rsid w:val="00800E5A"/>
    <w:rsid w:val="00801919"/>
    <w:rsid w:val="00804E9C"/>
    <w:rsid w:val="00805701"/>
    <w:rsid w:val="00806064"/>
    <w:rsid w:val="00806554"/>
    <w:rsid w:val="00806C4F"/>
    <w:rsid w:val="008070A2"/>
    <w:rsid w:val="008073F9"/>
    <w:rsid w:val="00813AF4"/>
    <w:rsid w:val="00817D27"/>
    <w:rsid w:val="00817E78"/>
    <w:rsid w:val="00825641"/>
    <w:rsid w:val="0082703B"/>
    <w:rsid w:val="00830342"/>
    <w:rsid w:val="0083591B"/>
    <w:rsid w:val="00836153"/>
    <w:rsid w:val="008372F4"/>
    <w:rsid w:val="00837C89"/>
    <w:rsid w:val="00841898"/>
    <w:rsid w:val="00842DEB"/>
    <w:rsid w:val="00843A92"/>
    <w:rsid w:val="00843AC6"/>
    <w:rsid w:val="00845C99"/>
    <w:rsid w:val="00853739"/>
    <w:rsid w:val="008543CB"/>
    <w:rsid w:val="0085751A"/>
    <w:rsid w:val="00857929"/>
    <w:rsid w:val="008600BC"/>
    <w:rsid w:val="008602EA"/>
    <w:rsid w:val="0086034E"/>
    <w:rsid w:val="00861387"/>
    <w:rsid w:val="00863649"/>
    <w:rsid w:val="00867031"/>
    <w:rsid w:val="0086739B"/>
    <w:rsid w:val="00873637"/>
    <w:rsid w:val="00873BC7"/>
    <w:rsid w:val="00874B93"/>
    <w:rsid w:val="008759F2"/>
    <w:rsid w:val="008767B4"/>
    <w:rsid w:val="008828FF"/>
    <w:rsid w:val="00883006"/>
    <w:rsid w:val="00883777"/>
    <w:rsid w:val="00885576"/>
    <w:rsid w:val="00885A49"/>
    <w:rsid w:val="0089106A"/>
    <w:rsid w:val="00891EB2"/>
    <w:rsid w:val="0089228B"/>
    <w:rsid w:val="00895CFB"/>
    <w:rsid w:val="00895D5D"/>
    <w:rsid w:val="00896213"/>
    <w:rsid w:val="008976AC"/>
    <w:rsid w:val="00897B1F"/>
    <w:rsid w:val="008A236A"/>
    <w:rsid w:val="008A5E06"/>
    <w:rsid w:val="008B1723"/>
    <w:rsid w:val="008B236D"/>
    <w:rsid w:val="008B3974"/>
    <w:rsid w:val="008B576B"/>
    <w:rsid w:val="008B78E9"/>
    <w:rsid w:val="008C10F5"/>
    <w:rsid w:val="008C1D7B"/>
    <w:rsid w:val="008C2D11"/>
    <w:rsid w:val="008C34E7"/>
    <w:rsid w:val="008C755C"/>
    <w:rsid w:val="008C75FC"/>
    <w:rsid w:val="008C793E"/>
    <w:rsid w:val="008C7A6E"/>
    <w:rsid w:val="008D0C91"/>
    <w:rsid w:val="008D0E5C"/>
    <w:rsid w:val="008D106E"/>
    <w:rsid w:val="008D1FDA"/>
    <w:rsid w:val="008D2BDA"/>
    <w:rsid w:val="008D5A64"/>
    <w:rsid w:val="008D74FF"/>
    <w:rsid w:val="008E3993"/>
    <w:rsid w:val="008E728F"/>
    <w:rsid w:val="008F0E09"/>
    <w:rsid w:val="008F1055"/>
    <w:rsid w:val="008F4337"/>
    <w:rsid w:val="0090337B"/>
    <w:rsid w:val="00903D34"/>
    <w:rsid w:val="00904BAD"/>
    <w:rsid w:val="00906316"/>
    <w:rsid w:val="00906B84"/>
    <w:rsid w:val="009079CC"/>
    <w:rsid w:val="00911678"/>
    <w:rsid w:val="0091301A"/>
    <w:rsid w:val="009131AA"/>
    <w:rsid w:val="009139E2"/>
    <w:rsid w:val="009152D5"/>
    <w:rsid w:val="00916C5B"/>
    <w:rsid w:val="00916EE1"/>
    <w:rsid w:val="00920C1B"/>
    <w:rsid w:val="00925677"/>
    <w:rsid w:val="00925B8B"/>
    <w:rsid w:val="0092655C"/>
    <w:rsid w:val="0093239C"/>
    <w:rsid w:val="009347CB"/>
    <w:rsid w:val="00936B06"/>
    <w:rsid w:val="00936DB7"/>
    <w:rsid w:val="00937877"/>
    <w:rsid w:val="00941313"/>
    <w:rsid w:val="00941D23"/>
    <w:rsid w:val="00942848"/>
    <w:rsid w:val="009450F7"/>
    <w:rsid w:val="00956DD0"/>
    <w:rsid w:val="00961323"/>
    <w:rsid w:val="009614CB"/>
    <w:rsid w:val="009618B6"/>
    <w:rsid w:val="0096214A"/>
    <w:rsid w:val="00962CC2"/>
    <w:rsid w:val="009658C5"/>
    <w:rsid w:val="00965DAC"/>
    <w:rsid w:val="00966C56"/>
    <w:rsid w:val="009706B5"/>
    <w:rsid w:val="009743A8"/>
    <w:rsid w:val="00982AF6"/>
    <w:rsid w:val="00986F2A"/>
    <w:rsid w:val="00991C0A"/>
    <w:rsid w:val="009922EA"/>
    <w:rsid w:val="009927C3"/>
    <w:rsid w:val="00992D75"/>
    <w:rsid w:val="0099671E"/>
    <w:rsid w:val="0099737E"/>
    <w:rsid w:val="009A106D"/>
    <w:rsid w:val="009A152C"/>
    <w:rsid w:val="009A57BC"/>
    <w:rsid w:val="009A617D"/>
    <w:rsid w:val="009A7536"/>
    <w:rsid w:val="009B0AC9"/>
    <w:rsid w:val="009B3238"/>
    <w:rsid w:val="009B44CB"/>
    <w:rsid w:val="009B46EE"/>
    <w:rsid w:val="009B6033"/>
    <w:rsid w:val="009C0812"/>
    <w:rsid w:val="009C09F6"/>
    <w:rsid w:val="009C0B82"/>
    <w:rsid w:val="009C13AD"/>
    <w:rsid w:val="009C17E5"/>
    <w:rsid w:val="009C2E9C"/>
    <w:rsid w:val="009C4550"/>
    <w:rsid w:val="009C6D4C"/>
    <w:rsid w:val="009D0729"/>
    <w:rsid w:val="009D2100"/>
    <w:rsid w:val="009D2C51"/>
    <w:rsid w:val="009D499D"/>
    <w:rsid w:val="009D56BE"/>
    <w:rsid w:val="009E3427"/>
    <w:rsid w:val="009E52AB"/>
    <w:rsid w:val="009E59F7"/>
    <w:rsid w:val="009E5C9B"/>
    <w:rsid w:val="009E5ED4"/>
    <w:rsid w:val="009E6157"/>
    <w:rsid w:val="009F163F"/>
    <w:rsid w:val="009F4D02"/>
    <w:rsid w:val="009F7446"/>
    <w:rsid w:val="00A017FC"/>
    <w:rsid w:val="00A046BE"/>
    <w:rsid w:val="00A04B6A"/>
    <w:rsid w:val="00A0542E"/>
    <w:rsid w:val="00A14C64"/>
    <w:rsid w:val="00A14F5F"/>
    <w:rsid w:val="00A20000"/>
    <w:rsid w:val="00A23762"/>
    <w:rsid w:val="00A26A7A"/>
    <w:rsid w:val="00A26BC5"/>
    <w:rsid w:val="00A27A00"/>
    <w:rsid w:val="00A3390B"/>
    <w:rsid w:val="00A36385"/>
    <w:rsid w:val="00A4243C"/>
    <w:rsid w:val="00A50B97"/>
    <w:rsid w:val="00A50E86"/>
    <w:rsid w:val="00A534A8"/>
    <w:rsid w:val="00A5569B"/>
    <w:rsid w:val="00A61C1A"/>
    <w:rsid w:val="00A64C0D"/>
    <w:rsid w:val="00A719D5"/>
    <w:rsid w:val="00A71D7C"/>
    <w:rsid w:val="00A724A3"/>
    <w:rsid w:val="00A743D4"/>
    <w:rsid w:val="00A75928"/>
    <w:rsid w:val="00A83FAF"/>
    <w:rsid w:val="00A84465"/>
    <w:rsid w:val="00A845DF"/>
    <w:rsid w:val="00A85182"/>
    <w:rsid w:val="00A91B03"/>
    <w:rsid w:val="00A948EA"/>
    <w:rsid w:val="00A97AF0"/>
    <w:rsid w:val="00A97B3A"/>
    <w:rsid w:val="00AA0F31"/>
    <w:rsid w:val="00AA701A"/>
    <w:rsid w:val="00AB083E"/>
    <w:rsid w:val="00AB1437"/>
    <w:rsid w:val="00AB1EFA"/>
    <w:rsid w:val="00AB5CCF"/>
    <w:rsid w:val="00AB65D0"/>
    <w:rsid w:val="00AC133D"/>
    <w:rsid w:val="00AC3F25"/>
    <w:rsid w:val="00AC4F92"/>
    <w:rsid w:val="00AC57A6"/>
    <w:rsid w:val="00AC7A32"/>
    <w:rsid w:val="00AC7B7D"/>
    <w:rsid w:val="00AD3F34"/>
    <w:rsid w:val="00AD641E"/>
    <w:rsid w:val="00AE0227"/>
    <w:rsid w:val="00AE2A69"/>
    <w:rsid w:val="00AE305B"/>
    <w:rsid w:val="00AE3BB9"/>
    <w:rsid w:val="00AE4604"/>
    <w:rsid w:val="00AE4BCA"/>
    <w:rsid w:val="00AE5A8B"/>
    <w:rsid w:val="00AF039D"/>
    <w:rsid w:val="00AF1A03"/>
    <w:rsid w:val="00AF23E1"/>
    <w:rsid w:val="00AF5D2E"/>
    <w:rsid w:val="00AF67AE"/>
    <w:rsid w:val="00AF705C"/>
    <w:rsid w:val="00AF79F4"/>
    <w:rsid w:val="00B1305B"/>
    <w:rsid w:val="00B14A7C"/>
    <w:rsid w:val="00B1693A"/>
    <w:rsid w:val="00B17198"/>
    <w:rsid w:val="00B17E7D"/>
    <w:rsid w:val="00B20960"/>
    <w:rsid w:val="00B21A63"/>
    <w:rsid w:val="00B24CD7"/>
    <w:rsid w:val="00B25915"/>
    <w:rsid w:val="00B3039D"/>
    <w:rsid w:val="00B339D9"/>
    <w:rsid w:val="00B361C1"/>
    <w:rsid w:val="00B36F40"/>
    <w:rsid w:val="00B37251"/>
    <w:rsid w:val="00B411C8"/>
    <w:rsid w:val="00B462F5"/>
    <w:rsid w:val="00B50451"/>
    <w:rsid w:val="00B52CFE"/>
    <w:rsid w:val="00B54C23"/>
    <w:rsid w:val="00B578B0"/>
    <w:rsid w:val="00B607C7"/>
    <w:rsid w:val="00B6120E"/>
    <w:rsid w:val="00B64F45"/>
    <w:rsid w:val="00B65CF5"/>
    <w:rsid w:val="00B673B0"/>
    <w:rsid w:val="00B71188"/>
    <w:rsid w:val="00B72D69"/>
    <w:rsid w:val="00B83E3B"/>
    <w:rsid w:val="00B8702D"/>
    <w:rsid w:val="00B87053"/>
    <w:rsid w:val="00B90E53"/>
    <w:rsid w:val="00B93695"/>
    <w:rsid w:val="00B96809"/>
    <w:rsid w:val="00B96A1B"/>
    <w:rsid w:val="00BA1178"/>
    <w:rsid w:val="00BA1F50"/>
    <w:rsid w:val="00BB45C5"/>
    <w:rsid w:val="00BC5C66"/>
    <w:rsid w:val="00BC6690"/>
    <w:rsid w:val="00BC66AE"/>
    <w:rsid w:val="00BC6870"/>
    <w:rsid w:val="00BC7477"/>
    <w:rsid w:val="00BD1B3D"/>
    <w:rsid w:val="00BD32E6"/>
    <w:rsid w:val="00BD4967"/>
    <w:rsid w:val="00BD76D4"/>
    <w:rsid w:val="00BE17FD"/>
    <w:rsid w:val="00BE2D72"/>
    <w:rsid w:val="00BE4F73"/>
    <w:rsid w:val="00BE7B96"/>
    <w:rsid w:val="00BF0B9D"/>
    <w:rsid w:val="00BF10A0"/>
    <w:rsid w:val="00BF18D6"/>
    <w:rsid w:val="00BF3854"/>
    <w:rsid w:val="00BF4699"/>
    <w:rsid w:val="00C01FC9"/>
    <w:rsid w:val="00C0377C"/>
    <w:rsid w:val="00C11502"/>
    <w:rsid w:val="00C125CD"/>
    <w:rsid w:val="00C12930"/>
    <w:rsid w:val="00C12EEA"/>
    <w:rsid w:val="00C1376D"/>
    <w:rsid w:val="00C15C2F"/>
    <w:rsid w:val="00C15CFC"/>
    <w:rsid w:val="00C16B5A"/>
    <w:rsid w:val="00C1768E"/>
    <w:rsid w:val="00C24DF6"/>
    <w:rsid w:val="00C27C4F"/>
    <w:rsid w:val="00C313B6"/>
    <w:rsid w:val="00C32C0D"/>
    <w:rsid w:val="00C33D0E"/>
    <w:rsid w:val="00C3418E"/>
    <w:rsid w:val="00C34820"/>
    <w:rsid w:val="00C35979"/>
    <w:rsid w:val="00C35C76"/>
    <w:rsid w:val="00C40987"/>
    <w:rsid w:val="00C52EA4"/>
    <w:rsid w:val="00C55D70"/>
    <w:rsid w:val="00C722B2"/>
    <w:rsid w:val="00C7287B"/>
    <w:rsid w:val="00C72E24"/>
    <w:rsid w:val="00C7686C"/>
    <w:rsid w:val="00C848CD"/>
    <w:rsid w:val="00C87631"/>
    <w:rsid w:val="00C9189D"/>
    <w:rsid w:val="00C935DA"/>
    <w:rsid w:val="00C951FB"/>
    <w:rsid w:val="00CA08AD"/>
    <w:rsid w:val="00CA1666"/>
    <w:rsid w:val="00CA2929"/>
    <w:rsid w:val="00CA4E98"/>
    <w:rsid w:val="00CA6A79"/>
    <w:rsid w:val="00CB2063"/>
    <w:rsid w:val="00CB22A2"/>
    <w:rsid w:val="00CB2337"/>
    <w:rsid w:val="00CB4FA0"/>
    <w:rsid w:val="00CB59F5"/>
    <w:rsid w:val="00CB64C8"/>
    <w:rsid w:val="00CC08FB"/>
    <w:rsid w:val="00CC77CE"/>
    <w:rsid w:val="00CD2802"/>
    <w:rsid w:val="00CE34D6"/>
    <w:rsid w:val="00CE3DCD"/>
    <w:rsid w:val="00CF3DDD"/>
    <w:rsid w:val="00CF607C"/>
    <w:rsid w:val="00D01872"/>
    <w:rsid w:val="00D0193E"/>
    <w:rsid w:val="00D0282C"/>
    <w:rsid w:val="00D05B4B"/>
    <w:rsid w:val="00D05BCF"/>
    <w:rsid w:val="00D0731C"/>
    <w:rsid w:val="00D10E30"/>
    <w:rsid w:val="00D114BB"/>
    <w:rsid w:val="00D12DD3"/>
    <w:rsid w:val="00D1348D"/>
    <w:rsid w:val="00D22857"/>
    <w:rsid w:val="00D253B6"/>
    <w:rsid w:val="00D2555C"/>
    <w:rsid w:val="00D31BDD"/>
    <w:rsid w:val="00D32D26"/>
    <w:rsid w:val="00D33EB1"/>
    <w:rsid w:val="00D3586F"/>
    <w:rsid w:val="00D41370"/>
    <w:rsid w:val="00D467D7"/>
    <w:rsid w:val="00D501DF"/>
    <w:rsid w:val="00D516FF"/>
    <w:rsid w:val="00D5294A"/>
    <w:rsid w:val="00D52993"/>
    <w:rsid w:val="00D571D6"/>
    <w:rsid w:val="00D57DA6"/>
    <w:rsid w:val="00D603A2"/>
    <w:rsid w:val="00D63FA3"/>
    <w:rsid w:val="00D645A9"/>
    <w:rsid w:val="00D67092"/>
    <w:rsid w:val="00D671D9"/>
    <w:rsid w:val="00D74F74"/>
    <w:rsid w:val="00D7648B"/>
    <w:rsid w:val="00D76F6B"/>
    <w:rsid w:val="00D8044B"/>
    <w:rsid w:val="00D82B7C"/>
    <w:rsid w:val="00D83D9B"/>
    <w:rsid w:val="00D8626F"/>
    <w:rsid w:val="00D87FEB"/>
    <w:rsid w:val="00D91242"/>
    <w:rsid w:val="00D93F77"/>
    <w:rsid w:val="00DA0DFB"/>
    <w:rsid w:val="00DA2459"/>
    <w:rsid w:val="00DA3C69"/>
    <w:rsid w:val="00DA74B9"/>
    <w:rsid w:val="00DB06CF"/>
    <w:rsid w:val="00DB187D"/>
    <w:rsid w:val="00DB4D01"/>
    <w:rsid w:val="00DC1828"/>
    <w:rsid w:val="00DD362C"/>
    <w:rsid w:val="00DD6C9B"/>
    <w:rsid w:val="00DE2059"/>
    <w:rsid w:val="00DE2948"/>
    <w:rsid w:val="00DE4130"/>
    <w:rsid w:val="00DE545D"/>
    <w:rsid w:val="00DE5BAC"/>
    <w:rsid w:val="00DE694C"/>
    <w:rsid w:val="00DF1189"/>
    <w:rsid w:val="00DF3E25"/>
    <w:rsid w:val="00DF593D"/>
    <w:rsid w:val="00E00F9A"/>
    <w:rsid w:val="00E02328"/>
    <w:rsid w:val="00E039BF"/>
    <w:rsid w:val="00E03D27"/>
    <w:rsid w:val="00E0661F"/>
    <w:rsid w:val="00E1006C"/>
    <w:rsid w:val="00E11DFD"/>
    <w:rsid w:val="00E12904"/>
    <w:rsid w:val="00E14C04"/>
    <w:rsid w:val="00E17776"/>
    <w:rsid w:val="00E22C71"/>
    <w:rsid w:val="00E235CB"/>
    <w:rsid w:val="00E30A8E"/>
    <w:rsid w:val="00E310A9"/>
    <w:rsid w:val="00E3179B"/>
    <w:rsid w:val="00E34CC7"/>
    <w:rsid w:val="00E364AA"/>
    <w:rsid w:val="00E36F23"/>
    <w:rsid w:val="00E372E1"/>
    <w:rsid w:val="00E41754"/>
    <w:rsid w:val="00E439E5"/>
    <w:rsid w:val="00E440E1"/>
    <w:rsid w:val="00E4686A"/>
    <w:rsid w:val="00E5096F"/>
    <w:rsid w:val="00E533D7"/>
    <w:rsid w:val="00E53760"/>
    <w:rsid w:val="00E60CF9"/>
    <w:rsid w:val="00E61218"/>
    <w:rsid w:val="00E73DB6"/>
    <w:rsid w:val="00E74BE0"/>
    <w:rsid w:val="00E768F2"/>
    <w:rsid w:val="00E77AF6"/>
    <w:rsid w:val="00E81C0F"/>
    <w:rsid w:val="00E8225B"/>
    <w:rsid w:val="00E85D81"/>
    <w:rsid w:val="00E9039E"/>
    <w:rsid w:val="00E91564"/>
    <w:rsid w:val="00E96AD0"/>
    <w:rsid w:val="00E977C6"/>
    <w:rsid w:val="00EA1AD4"/>
    <w:rsid w:val="00EA1B49"/>
    <w:rsid w:val="00EA2548"/>
    <w:rsid w:val="00EB624D"/>
    <w:rsid w:val="00EC1888"/>
    <w:rsid w:val="00EC2A54"/>
    <w:rsid w:val="00EC6588"/>
    <w:rsid w:val="00ED4102"/>
    <w:rsid w:val="00ED64EF"/>
    <w:rsid w:val="00EE08E5"/>
    <w:rsid w:val="00EE0E27"/>
    <w:rsid w:val="00EE2308"/>
    <w:rsid w:val="00EE3405"/>
    <w:rsid w:val="00EE35FF"/>
    <w:rsid w:val="00EE39CF"/>
    <w:rsid w:val="00EE40FA"/>
    <w:rsid w:val="00EE4DE8"/>
    <w:rsid w:val="00EF1802"/>
    <w:rsid w:val="00EF2B7A"/>
    <w:rsid w:val="00EF4044"/>
    <w:rsid w:val="00EF75F3"/>
    <w:rsid w:val="00F01CE9"/>
    <w:rsid w:val="00F03939"/>
    <w:rsid w:val="00F10121"/>
    <w:rsid w:val="00F117E3"/>
    <w:rsid w:val="00F20E58"/>
    <w:rsid w:val="00F21F64"/>
    <w:rsid w:val="00F24205"/>
    <w:rsid w:val="00F26C9A"/>
    <w:rsid w:val="00F26FE7"/>
    <w:rsid w:val="00F30A29"/>
    <w:rsid w:val="00F3141B"/>
    <w:rsid w:val="00F33741"/>
    <w:rsid w:val="00F35093"/>
    <w:rsid w:val="00F36259"/>
    <w:rsid w:val="00F36F13"/>
    <w:rsid w:val="00F3708F"/>
    <w:rsid w:val="00F46634"/>
    <w:rsid w:val="00F47ACD"/>
    <w:rsid w:val="00F50714"/>
    <w:rsid w:val="00F53607"/>
    <w:rsid w:val="00F53EC4"/>
    <w:rsid w:val="00F6293B"/>
    <w:rsid w:val="00F64BA3"/>
    <w:rsid w:val="00F6790B"/>
    <w:rsid w:val="00F71D2D"/>
    <w:rsid w:val="00F73105"/>
    <w:rsid w:val="00F75957"/>
    <w:rsid w:val="00F7673F"/>
    <w:rsid w:val="00F83F56"/>
    <w:rsid w:val="00F85A86"/>
    <w:rsid w:val="00F952DE"/>
    <w:rsid w:val="00F9629B"/>
    <w:rsid w:val="00FA018B"/>
    <w:rsid w:val="00FA335D"/>
    <w:rsid w:val="00FA4A37"/>
    <w:rsid w:val="00FA4ACF"/>
    <w:rsid w:val="00FA6804"/>
    <w:rsid w:val="00FA6E25"/>
    <w:rsid w:val="00FB1954"/>
    <w:rsid w:val="00FB22A7"/>
    <w:rsid w:val="00FB3626"/>
    <w:rsid w:val="00FB3BAD"/>
    <w:rsid w:val="00FB60D8"/>
    <w:rsid w:val="00FC020A"/>
    <w:rsid w:val="00FC52FC"/>
    <w:rsid w:val="00FC5B46"/>
    <w:rsid w:val="00FC6C0F"/>
    <w:rsid w:val="00FC73CE"/>
    <w:rsid w:val="00FD05B6"/>
    <w:rsid w:val="00FD3DE6"/>
    <w:rsid w:val="00FD4B4C"/>
    <w:rsid w:val="00FD65B8"/>
    <w:rsid w:val="00FE2BC8"/>
    <w:rsid w:val="00FE2D5A"/>
    <w:rsid w:val="00FE3EBB"/>
    <w:rsid w:val="00FF2732"/>
    <w:rsid w:val="00FF607B"/>
    <w:rsid w:val="00FF6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4B6C0D"/>
  <w15:docId w15:val="{0079DF63-12B9-44AA-A029-CD2B22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1C2"/>
    <w:pPr>
      <w:spacing w:after="120" w:line="300" w:lineRule="auto"/>
      <w:jc w:val="both"/>
    </w:pPr>
    <w:rPr>
      <w:rFonts w:ascii="Trebuchet MS" w:hAnsi="Trebuchet MS"/>
      <w:color w:val="000000"/>
      <w:lang w:val="es-ES_tradnl"/>
    </w:rPr>
  </w:style>
  <w:style w:type="paragraph" w:styleId="Ttulo1">
    <w:name w:val="heading 1"/>
    <w:basedOn w:val="Normal"/>
    <w:next w:val="Normal"/>
    <w:link w:val="Ttulo1Car"/>
    <w:uiPriority w:val="9"/>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eastAsia="en-US"/>
    </w:rPr>
  </w:style>
  <w:style w:type="paragraph" w:styleId="Ttulo2">
    <w:name w:val="heading 2"/>
    <w:basedOn w:val="Ttulo1"/>
    <w:next w:val="Normal"/>
    <w:link w:val="Ttulo2Car"/>
    <w:uiPriority w:val="9"/>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3000D8"/>
    <w:pPr>
      <w:ind w:left="720"/>
      <w:contextualSpacing/>
    </w:pPr>
  </w:style>
  <w:style w:type="character" w:styleId="nfasis">
    <w:name w:val="Emphasis"/>
    <w:basedOn w:val="Fuentedeprrafopredeter"/>
    <w:uiPriority w:val="20"/>
    <w:qFormat/>
    <w:rsid w:val="00E12904"/>
    <w:rPr>
      <w:i/>
      <w:iCs/>
    </w:rPr>
  </w:style>
  <w:style w:type="character" w:styleId="Textoennegrita">
    <w:name w:val="Strong"/>
    <w:basedOn w:val="Fuentedeprrafopredeter"/>
    <w:uiPriority w:val="22"/>
    <w:qFormat/>
    <w:rsid w:val="00E12904"/>
    <w:rPr>
      <w:b/>
      <w:bCs/>
    </w:rPr>
  </w:style>
  <w:style w:type="paragraph" w:customStyle="1" w:styleId="Default">
    <w:name w:val="Default"/>
    <w:rsid w:val="00CB59F5"/>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3C68DA"/>
    <w:rPr>
      <w:color w:val="605E5C"/>
      <w:shd w:val="clear" w:color="auto" w:fill="E1DFDD"/>
    </w:rPr>
  </w:style>
  <w:style w:type="character" w:customStyle="1" w:styleId="Mencinsinresolver2">
    <w:name w:val="Mención sin resolver2"/>
    <w:basedOn w:val="Fuentedeprrafopredeter"/>
    <w:uiPriority w:val="99"/>
    <w:semiHidden/>
    <w:unhideWhenUsed/>
    <w:rsid w:val="007C6D0C"/>
    <w:rPr>
      <w:color w:val="605E5C"/>
      <w:shd w:val="clear" w:color="auto" w:fill="E1DFDD"/>
    </w:rPr>
  </w:style>
  <w:style w:type="character" w:customStyle="1" w:styleId="stylemarkdownhilighted2cp-h">
    <w:name w:val="style__markdownhilighted___2cp-h"/>
    <w:basedOn w:val="Fuentedeprrafopredeter"/>
    <w:rsid w:val="00631BFF"/>
  </w:style>
  <w:style w:type="character" w:customStyle="1" w:styleId="Ttulo2Car">
    <w:name w:val="Título 2 Car"/>
    <w:link w:val="Ttulo2"/>
    <w:uiPriority w:val="9"/>
    <w:rsid w:val="009A152C"/>
    <w:rPr>
      <w:rFonts w:ascii="Trebuchet MS" w:eastAsia="Arial Unicode MS" w:hAnsi="Trebuchet MS"/>
      <w:b/>
      <w:caps/>
      <w:lang w:val="es-ES_tradnl" w:eastAsia="en-US"/>
    </w:rPr>
  </w:style>
  <w:style w:type="character" w:customStyle="1" w:styleId="Ttulo1Car">
    <w:name w:val="Título 1 Car"/>
    <w:link w:val="Ttulo1"/>
    <w:uiPriority w:val="9"/>
    <w:rsid w:val="009A152C"/>
    <w:rPr>
      <w:rFonts w:ascii="Trebuchet MS" w:eastAsia="Arial Unicode MS" w:hAnsi="Trebuchet MS"/>
      <w:b/>
      <w:sz w:val="24"/>
      <w:lang w:val="es-ES_tradnl" w:eastAsia="en-US"/>
    </w:rPr>
  </w:style>
  <w:style w:type="character" w:customStyle="1" w:styleId="Mencinsinresolver3">
    <w:name w:val="Mención sin resolver3"/>
    <w:basedOn w:val="Fuentedeprrafopredeter"/>
    <w:uiPriority w:val="99"/>
    <w:semiHidden/>
    <w:unhideWhenUsed/>
    <w:rsid w:val="003403D1"/>
    <w:rPr>
      <w:color w:val="605E5C"/>
      <w:shd w:val="clear" w:color="auto" w:fill="E1DFDD"/>
    </w:rPr>
  </w:style>
  <w:style w:type="character" w:customStyle="1" w:styleId="Ninguno">
    <w:name w:val="Ninguno"/>
    <w:rsid w:val="00FB3626"/>
    <w:rPr>
      <w:lang w:val="pt-PT"/>
    </w:rPr>
  </w:style>
  <w:style w:type="character" w:customStyle="1" w:styleId="whitespace-normal">
    <w:name w:val="whitespace-normal"/>
    <w:basedOn w:val="Fuentedeprrafopredeter"/>
    <w:rsid w:val="00E81C0F"/>
  </w:style>
  <w:style w:type="character" w:customStyle="1" w:styleId="Mencinsinresolver4">
    <w:name w:val="Mención sin resolver4"/>
    <w:basedOn w:val="Fuentedeprrafopredeter"/>
    <w:uiPriority w:val="99"/>
    <w:semiHidden/>
    <w:unhideWhenUsed/>
    <w:rsid w:val="00CA4E98"/>
    <w:rPr>
      <w:color w:val="605E5C"/>
      <w:shd w:val="clear" w:color="auto" w:fill="E1DFDD"/>
    </w:rPr>
  </w:style>
  <w:style w:type="paragraph" w:customStyle="1" w:styleId="Cuerpo">
    <w:name w:val="Cuerpo"/>
    <w:rsid w:val="00184956"/>
    <w:pPr>
      <w:pBdr>
        <w:top w:val="nil"/>
        <w:left w:val="nil"/>
        <w:bottom w:val="nil"/>
        <w:right w:val="nil"/>
        <w:between w:val="nil"/>
        <w:bar w:val="nil"/>
      </w:pBdr>
      <w:spacing w:after="120" w:line="300" w:lineRule="auto"/>
      <w:jc w:val="both"/>
    </w:pPr>
    <w:rPr>
      <w:rFonts w:ascii="Trebuchet MS" w:eastAsia="Trebuchet MS" w:hAnsi="Trebuchet MS" w:cs="Trebuchet MS"/>
      <w:color w:val="000000"/>
      <w:u w:color="000000"/>
      <w:bdr w:val="nil"/>
      <w14:textOutline w14:w="0" w14:cap="flat" w14:cmpd="sng" w14:algn="ctr">
        <w14:noFill/>
        <w14:prstDash w14:val="solid"/>
        <w14:bevel/>
      </w14:textOutline>
    </w:rPr>
  </w:style>
  <w:style w:type="paragraph" w:customStyle="1" w:styleId="Poromisin">
    <w:name w:val="Por omisión"/>
    <w:rsid w:val="00184956"/>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styleId="Mencinsinresolver">
    <w:name w:val="Unresolved Mention"/>
    <w:basedOn w:val="Fuentedeprrafopredeter"/>
    <w:uiPriority w:val="99"/>
    <w:semiHidden/>
    <w:unhideWhenUsed/>
    <w:rsid w:val="00842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115">
      <w:bodyDiv w:val="1"/>
      <w:marLeft w:val="0"/>
      <w:marRight w:val="0"/>
      <w:marTop w:val="0"/>
      <w:marBottom w:val="0"/>
      <w:divBdr>
        <w:top w:val="none" w:sz="0" w:space="0" w:color="auto"/>
        <w:left w:val="none" w:sz="0" w:space="0" w:color="auto"/>
        <w:bottom w:val="none" w:sz="0" w:space="0" w:color="auto"/>
        <w:right w:val="none" w:sz="0" w:space="0" w:color="auto"/>
      </w:divBdr>
    </w:div>
    <w:div w:id="257105360">
      <w:bodyDiv w:val="1"/>
      <w:marLeft w:val="0"/>
      <w:marRight w:val="0"/>
      <w:marTop w:val="0"/>
      <w:marBottom w:val="0"/>
      <w:divBdr>
        <w:top w:val="none" w:sz="0" w:space="0" w:color="auto"/>
        <w:left w:val="none" w:sz="0" w:space="0" w:color="auto"/>
        <w:bottom w:val="none" w:sz="0" w:space="0" w:color="auto"/>
        <w:right w:val="none" w:sz="0" w:space="0" w:color="auto"/>
      </w:divBdr>
    </w:div>
    <w:div w:id="360983006">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482283374">
      <w:bodyDiv w:val="1"/>
      <w:marLeft w:val="0"/>
      <w:marRight w:val="0"/>
      <w:marTop w:val="0"/>
      <w:marBottom w:val="0"/>
      <w:divBdr>
        <w:top w:val="none" w:sz="0" w:space="0" w:color="auto"/>
        <w:left w:val="none" w:sz="0" w:space="0" w:color="auto"/>
        <w:bottom w:val="none" w:sz="0" w:space="0" w:color="auto"/>
        <w:right w:val="none" w:sz="0" w:space="0" w:color="auto"/>
      </w:divBdr>
    </w:div>
    <w:div w:id="563444987">
      <w:bodyDiv w:val="1"/>
      <w:marLeft w:val="0"/>
      <w:marRight w:val="0"/>
      <w:marTop w:val="0"/>
      <w:marBottom w:val="0"/>
      <w:divBdr>
        <w:top w:val="none" w:sz="0" w:space="0" w:color="auto"/>
        <w:left w:val="none" w:sz="0" w:space="0" w:color="auto"/>
        <w:bottom w:val="none" w:sz="0" w:space="0" w:color="auto"/>
        <w:right w:val="none" w:sz="0" w:space="0" w:color="auto"/>
      </w:divBdr>
    </w:div>
    <w:div w:id="612901383">
      <w:bodyDiv w:val="1"/>
      <w:marLeft w:val="0"/>
      <w:marRight w:val="0"/>
      <w:marTop w:val="0"/>
      <w:marBottom w:val="0"/>
      <w:divBdr>
        <w:top w:val="none" w:sz="0" w:space="0" w:color="auto"/>
        <w:left w:val="none" w:sz="0" w:space="0" w:color="auto"/>
        <w:bottom w:val="none" w:sz="0" w:space="0" w:color="auto"/>
        <w:right w:val="none" w:sz="0" w:space="0" w:color="auto"/>
      </w:divBdr>
    </w:div>
    <w:div w:id="650210162">
      <w:bodyDiv w:val="1"/>
      <w:marLeft w:val="0"/>
      <w:marRight w:val="0"/>
      <w:marTop w:val="0"/>
      <w:marBottom w:val="0"/>
      <w:divBdr>
        <w:top w:val="none" w:sz="0" w:space="0" w:color="auto"/>
        <w:left w:val="none" w:sz="0" w:space="0" w:color="auto"/>
        <w:bottom w:val="none" w:sz="0" w:space="0" w:color="auto"/>
        <w:right w:val="none" w:sz="0" w:space="0" w:color="auto"/>
      </w:divBdr>
    </w:div>
    <w:div w:id="739251052">
      <w:bodyDiv w:val="1"/>
      <w:marLeft w:val="0"/>
      <w:marRight w:val="0"/>
      <w:marTop w:val="0"/>
      <w:marBottom w:val="0"/>
      <w:divBdr>
        <w:top w:val="none" w:sz="0" w:space="0" w:color="auto"/>
        <w:left w:val="none" w:sz="0" w:space="0" w:color="auto"/>
        <w:bottom w:val="none" w:sz="0" w:space="0" w:color="auto"/>
        <w:right w:val="none" w:sz="0" w:space="0" w:color="auto"/>
      </w:divBdr>
      <w:divsChild>
        <w:div w:id="182939377">
          <w:marLeft w:val="0"/>
          <w:marRight w:val="0"/>
          <w:marTop w:val="0"/>
          <w:marBottom w:val="0"/>
          <w:divBdr>
            <w:top w:val="none" w:sz="0" w:space="0" w:color="auto"/>
            <w:left w:val="none" w:sz="0" w:space="0" w:color="auto"/>
            <w:bottom w:val="none" w:sz="0" w:space="0" w:color="auto"/>
            <w:right w:val="none" w:sz="0" w:space="0" w:color="auto"/>
          </w:divBdr>
          <w:divsChild>
            <w:div w:id="166227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3648">
      <w:bodyDiv w:val="1"/>
      <w:marLeft w:val="0"/>
      <w:marRight w:val="0"/>
      <w:marTop w:val="0"/>
      <w:marBottom w:val="0"/>
      <w:divBdr>
        <w:top w:val="none" w:sz="0" w:space="0" w:color="auto"/>
        <w:left w:val="none" w:sz="0" w:space="0" w:color="auto"/>
        <w:bottom w:val="none" w:sz="0" w:space="0" w:color="auto"/>
        <w:right w:val="none" w:sz="0" w:space="0" w:color="auto"/>
      </w:divBdr>
    </w:div>
    <w:div w:id="869993638">
      <w:bodyDiv w:val="1"/>
      <w:marLeft w:val="0"/>
      <w:marRight w:val="0"/>
      <w:marTop w:val="0"/>
      <w:marBottom w:val="0"/>
      <w:divBdr>
        <w:top w:val="none" w:sz="0" w:space="0" w:color="auto"/>
        <w:left w:val="none" w:sz="0" w:space="0" w:color="auto"/>
        <w:bottom w:val="none" w:sz="0" w:space="0" w:color="auto"/>
        <w:right w:val="none" w:sz="0" w:space="0" w:color="auto"/>
      </w:divBdr>
    </w:div>
    <w:div w:id="930964949">
      <w:bodyDiv w:val="1"/>
      <w:marLeft w:val="0"/>
      <w:marRight w:val="0"/>
      <w:marTop w:val="0"/>
      <w:marBottom w:val="0"/>
      <w:divBdr>
        <w:top w:val="none" w:sz="0" w:space="0" w:color="auto"/>
        <w:left w:val="none" w:sz="0" w:space="0" w:color="auto"/>
        <w:bottom w:val="none" w:sz="0" w:space="0" w:color="auto"/>
        <w:right w:val="none" w:sz="0" w:space="0" w:color="auto"/>
      </w:divBdr>
    </w:div>
    <w:div w:id="939878685">
      <w:bodyDiv w:val="1"/>
      <w:marLeft w:val="0"/>
      <w:marRight w:val="0"/>
      <w:marTop w:val="0"/>
      <w:marBottom w:val="0"/>
      <w:divBdr>
        <w:top w:val="none" w:sz="0" w:space="0" w:color="auto"/>
        <w:left w:val="none" w:sz="0" w:space="0" w:color="auto"/>
        <w:bottom w:val="none" w:sz="0" w:space="0" w:color="auto"/>
        <w:right w:val="none" w:sz="0" w:space="0" w:color="auto"/>
      </w:divBdr>
    </w:div>
    <w:div w:id="1081633667">
      <w:bodyDiv w:val="1"/>
      <w:marLeft w:val="0"/>
      <w:marRight w:val="0"/>
      <w:marTop w:val="0"/>
      <w:marBottom w:val="0"/>
      <w:divBdr>
        <w:top w:val="none" w:sz="0" w:space="0" w:color="auto"/>
        <w:left w:val="none" w:sz="0" w:space="0" w:color="auto"/>
        <w:bottom w:val="none" w:sz="0" w:space="0" w:color="auto"/>
        <w:right w:val="none" w:sz="0" w:space="0" w:color="auto"/>
      </w:divBdr>
    </w:div>
    <w:div w:id="1132602286">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384216549">
      <w:bodyDiv w:val="1"/>
      <w:marLeft w:val="0"/>
      <w:marRight w:val="0"/>
      <w:marTop w:val="0"/>
      <w:marBottom w:val="0"/>
      <w:divBdr>
        <w:top w:val="none" w:sz="0" w:space="0" w:color="auto"/>
        <w:left w:val="none" w:sz="0" w:space="0" w:color="auto"/>
        <w:bottom w:val="none" w:sz="0" w:space="0" w:color="auto"/>
        <w:right w:val="none" w:sz="0" w:space="0" w:color="auto"/>
      </w:divBdr>
    </w:div>
    <w:div w:id="1439715024">
      <w:bodyDiv w:val="1"/>
      <w:marLeft w:val="0"/>
      <w:marRight w:val="0"/>
      <w:marTop w:val="0"/>
      <w:marBottom w:val="0"/>
      <w:divBdr>
        <w:top w:val="none" w:sz="0" w:space="0" w:color="auto"/>
        <w:left w:val="none" w:sz="0" w:space="0" w:color="auto"/>
        <w:bottom w:val="none" w:sz="0" w:space="0" w:color="auto"/>
        <w:right w:val="none" w:sz="0" w:space="0" w:color="auto"/>
      </w:divBdr>
      <w:divsChild>
        <w:div w:id="1521090815">
          <w:marLeft w:val="0"/>
          <w:marRight w:val="0"/>
          <w:marTop w:val="180"/>
          <w:marBottom w:val="240"/>
          <w:divBdr>
            <w:top w:val="none" w:sz="0" w:space="0" w:color="auto"/>
            <w:left w:val="none" w:sz="0" w:space="0" w:color="auto"/>
            <w:bottom w:val="none" w:sz="0" w:space="0" w:color="auto"/>
            <w:right w:val="none" w:sz="0" w:space="0" w:color="auto"/>
          </w:divBdr>
        </w:div>
        <w:div w:id="1832286570">
          <w:marLeft w:val="0"/>
          <w:marRight w:val="0"/>
          <w:marTop w:val="360"/>
          <w:marBottom w:val="180"/>
          <w:divBdr>
            <w:top w:val="none" w:sz="0" w:space="0" w:color="auto"/>
            <w:left w:val="none" w:sz="0" w:space="0" w:color="auto"/>
            <w:bottom w:val="none" w:sz="0" w:space="0" w:color="auto"/>
            <w:right w:val="none" w:sz="0" w:space="0" w:color="auto"/>
          </w:divBdr>
        </w:div>
        <w:div w:id="1985963988">
          <w:marLeft w:val="0"/>
          <w:marRight w:val="0"/>
          <w:marTop w:val="180"/>
          <w:marBottom w:val="240"/>
          <w:divBdr>
            <w:top w:val="none" w:sz="0" w:space="0" w:color="auto"/>
            <w:left w:val="none" w:sz="0" w:space="0" w:color="auto"/>
            <w:bottom w:val="none" w:sz="0" w:space="0" w:color="auto"/>
            <w:right w:val="none" w:sz="0" w:space="0" w:color="auto"/>
          </w:divBdr>
        </w:div>
      </w:divsChild>
    </w:div>
    <w:div w:id="1441796904">
      <w:bodyDiv w:val="1"/>
      <w:marLeft w:val="0"/>
      <w:marRight w:val="0"/>
      <w:marTop w:val="0"/>
      <w:marBottom w:val="0"/>
      <w:divBdr>
        <w:top w:val="none" w:sz="0" w:space="0" w:color="auto"/>
        <w:left w:val="none" w:sz="0" w:space="0" w:color="auto"/>
        <w:bottom w:val="none" w:sz="0" w:space="0" w:color="auto"/>
        <w:right w:val="none" w:sz="0" w:space="0" w:color="auto"/>
      </w:divBdr>
    </w:div>
    <w:div w:id="1485581657">
      <w:bodyDiv w:val="1"/>
      <w:marLeft w:val="0"/>
      <w:marRight w:val="0"/>
      <w:marTop w:val="0"/>
      <w:marBottom w:val="0"/>
      <w:divBdr>
        <w:top w:val="none" w:sz="0" w:space="0" w:color="auto"/>
        <w:left w:val="none" w:sz="0" w:space="0" w:color="auto"/>
        <w:bottom w:val="none" w:sz="0" w:space="0" w:color="auto"/>
        <w:right w:val="none" w:sz="0" w:space="0" w:color="auto"/>
      </w:divBdr>
    </w:div>
    <w:div w:id="1817992963">
      <w:bodyDiv w:val="1"/>
      <w:marLeft w:val="0"/>
      <w:marRight w:val="0"/>
      <w:marTop w:val="0"/>
      <w:marBottom w:val="0"/>
      <w:divBdr>
        <w:top w:val="none" w:sz="0" w:space="0" w:color="auto"/>
        <w:left w:val="none" w:sz="0" w:space="0" w:color="auto"/>
        <w:bottom w:val="none" w:sz="0" w:space="0" w:color="auto"/>
        <w:right w:val="none" w:sz="0" w:space="0" w:color="auto"/>
      </w:divBdr>
    </w:div>
    <w:div w:id="1825047482">
      <w:bodyDiv w:val="1"/>
      <w:marLeft w:val="0"/>
      <w:marRight w:val="0"/>
      <w:marTop w:val="0"/>
      <w:marBottom w:val="0"/>
      <w:divBdr>
        <w:top w:val="none" w:sz="0" w:space="0" w:color="auto"/>
        <w:left w:val="none" w:sz="0" w:space="0" w:color="auto"/>
        <w:bottom w:val="none" w:sz="0" w:space="0" w:color="auto"/>
        <w:right w:val="none" w:sz="0" w:space="0" w:color="auto"/>
      </w:divBdr>
    </w:div>
    <w:div w:id="212992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estadelavendimiariojaalaves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iestadelavendimiariojaalavesa.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28405-8CFA-4CD7-B1DC-0FEB8A956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107</TotalTime>
  <Pages>2</Pages>
  <Words>791</Words>
  <Characters>4127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Fundación VITAL Fundazioa</cp:lastModifiedBy>
  <cp:revision>18</cp:revision>
  <cp:lastPrinted>2020-07-03T08:04:00Z</cp:lastPrinted>
  <dcterms:created xsi:type="dcterms:W3CDTF">2026-09-08T12:45:00Z</dcterms:created>
  <dcterms:modified xsi:type="dcterms:W3CDTF">2026-09-09T17:53:00Z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