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B9E5" w14:textId="6D29191A" w:rsidR="003D4D29" w:rsidRPr="00F6790B" w:rsidRDefault="002702E7" w:rsidP="00463A0E">
      <w:pPr>
        <w:shd w:val="clear" w:color="auto" w:fill="D9D9D9" w:themeFill="background1" w:themeFillShade="D9"/>
        <w:tabs>
          <w:tab w:val="left" w:pos="2130"/>
          <w:tab w:val="center" w:pos="4536"/>
        </w:tabs>
        <w:jc w:val="center"/>
        <w:rPr>
          <w:rFonts w:ascii="Sanuk-Medium" w:hAnsi="Sanuk-Medium"/>
          <w:b/>
          <w:sz w:val="24"/>
          <w:szCs w:val="24"/>
          <w:lang w:val="es-ES_tradnl"/>
        </w:rPr>
      </w:pPr>
      <w:r w:rsidRPr="00F6790B">
        <w:rPr>
          <w:rFonts w:ascii="Sanuk-Medium" w:hAnsi="Sanuk-Medium"/>
          <w:b/>
          <w:sz w:val="24"/>
          <w:szCs w:val="24"/>
          <w:lang w:val="es-ES_tradnl"/>
        </w:rPr>
        <w:t>nota de prens</w:t>
      </w:r>
      <w:r w:rsidR="00312B38">
        <w:rPr>
          <w:rFonts w:ascii="Sanuk-Medium" w:hAnsi="Sanuk-Medium"/>
          <w:b/>
          <w:sz w:val="24"/>
          <w:szCs w:val="24"/>
          <w:lang w:val="es-ES_tradnl"/>
        </w:rPr>
        <w:t>a</w:t>
      </w:r>
    </w:p>
    <w:p w14:paraId="14381A14" w14:textId="77777777" w:rsidR="00B52984" w:rsidRDefault="00B52984" w:rsidP="00463A0E">
      <w:pPr>
        <w:autoSpaceDE w:val="0"/>
        <w:autoSpaceDN w:val="0"/>
        <w:adjustRightInd w:val="0"/>
        <w:spacing w:after="0" w:line="300" w:lineRule="exact"/>
        <w:jc w:val="center"/>
        <w:rPr>
          <w:rFonts w:ascii="SanukLF-Light" w:eastAsia="Calibri" w:hAnsi="SanukLF-Light" w:cs="Arial"/>
          <w:b/>
          <w:bCs/>
          <w:color w:val="auto"/>
          <w:spacing w:val="-2"/>
          <w:sz w:val="24"/>
          <w:szCs w:val="24"/>
          <w:lang w:val="es-ES_tradnl" w:eastAsia="en-US"/>
        </w:rPr>
      </w:pPr>
    </w:p>
    <w:p w14:paraId="006FB2FC" w14:textId="764D72C0" w:rsidR="00510CE3" w:rsidRPr="0044571B" w:rsidRDefault="0058749D" w:rsidP="00463A0E">
      <w:pPr>
        <w:autoSpaceDE w:val="0"/>
        <w:autoSpaceDN w:val="0"/>
        <w:adjustRightInd w:val="0"/>
        <w:spacing w:after="0" w:line="300" w:lineRule="exact"/>
        <w:jc w:val="center"/>
        <w:rPr>
          <w:rFonts w:ascii="SanukLF-Light" w:eastAsia="Calibri" w:hAnsi="SanukLF-Light" w:cs="Arial"/>
          <w:bCs/>
          <w:color w:val="auto"/>
          <w:spacing w:val="-2"/>
          <w:sz w:val="24"/>
          <w:szCs w:val="24"/>
          <w:lang w:val="es-ES_tradnl" w:eastAsia="en-US"/>
        </w:rPr>
      </w:pPr>
      <w:r>
        <w:rPr>
          <w:rFonts w:ascii="SanukLF-Light" w:eastAsia="Calibri" w:hAnsi="SanukLF-Light" w:cs="Arial"/>
          <w:b/>
          <w:bCs/>
          <w:color w:val="auto"/>
          <w:spacing w:val="-2"/>
          <w:sz w:val="24"/>
          <w:szCs w:val="24"/>
          <w:lang w:val="es-ES_tradnl" w:eastAsia="en-US"/>
        </w:rPr>
        <w:t xml:space="preserve">Habrá dos jornadas </w:t>
      </w:r>
      <w:r w:rsidR="00FA335D">
        <w:rPr>
          <w:rFonts w:ascii="SanukLF-Light" w:eastAsia="Calibri" w:hAnsi="SanukLF-Light" w:cs="Arial"/>
          <w:b/>
          <w:bCs/>
          <w:color w:val="auto"/>
          <w:spacing w:val="-2"/>
          <w:sz w:val="24"/>
          <w:szCs w:val="24"/>
          <w:lang w:val="es-ES_tradnl" w:eastAsia="en-US"/>
        </w:rPr>
        <w:t xml:space="preserve">en ARKABIA </w:t>
      </w:r>
      <w:r w:rsidR="00617755">
        <w:rPr>
          <w:rFonts w:ascii="SanukLF-Light" w:eastAsia="Calibri" w:hAnsi="SanukLF-Light" w:cs="Arial"/>
          <w:b/>
          <w:bCs/>
          <w:color w:val="auto"/>
          <w:spacing w:val="-2"/>
          <w:sz w:val="24"/>
          <w:szCs w:val="24"/>
          <w:lang w:val="es-ES_tradnl" w:eastAsia="en-US"/>
        </w:rPr>
        <w:t>los días 6 y 15 de octubre</w:t>
      </w:r>
    </w:p>
    <w:p w14:paraId="4FD507BF" w14:textId="565F0B8C" w:rsidR="00510CE3" w:rsidRPr="00F6790B" w:rsidRDefault="00510CE3" w:rsidP="00510CE3">
      <w:pPr>
        <w:autoSpaceDE w:val="0"/>
        <w:autoSpaceDN w:val="0"/>
        <w:adjustRightInd w:val="0"/>
        <w:spacing w:after="0" w:line="300" w:lineRule="exact"/>
        <w:rPr>
          <w:rFonts w:ascii="SanukLF-Light" w:eastAsia="Calibri" w:hAnsi="SanukLF-Light" w:cs="Arial"/>
          <w:bCs/>
          <w:color w:val="auto"/>
          <w:sz w:val="24"/>
          <w:szCs w:val="24"/>
          <w:lang w:val="es-ES_tradnl" w:eastAsia="en-US"/>
        </w:rPr>
      </w:pPr>
      <w:r w:rsidRPr="00F6790B">
        <w:rPr>
          <w:rFonts w:ascii="SanukLF-Light" w:eastAsia="Calibri" w:hAnsi="SanukLF-Light" w:cs="Arial"/>
          <w:bCs/>
          <w:color w:val="auto"/>
          <w:sz w:val="24"/>
          <w:szCs w:val="24"/>
          <w:lang w:val="es-ES_tradnl" w:eastAsia="en-US"/>
        </w:rPr>
        <w:t> </w:t>
      </w:r>
    </w:p>
    <w:p w14:paraId="2551619A" w14:textId="5370E886" w:rsidR="0063041B" w:rsidRPr="004A0CEA" w:rsidRDefault="00EF4F35" w:rsidP="00C3418E">
      <w:pPr>
        <w:autoSpaceDE w:val="0"/>
        <w:autoSpaceDN w:val="0"/>
        <w:adjustRightInd w:val="0"/>
        <w:spacing w:after="0" w:line="276" w:lineRule="auto"/>
        <w:jc w:val="center"/>
        <w:rPr>
          <w:rFonts w:ascii="Sanuk-Medium" w:eastAsia="Calibri" w:hAnsi="Sanuk-Medium" w:cstheme="minorHAnsi"/>
          <w:color w:val="003366"/>
          <w:sz w:val="48"/>
          <w:szCs w:val="48"/>
          <w:lang w:val="es-ES_tradnl" w:eastAsia="en-US"/>
        </w:rPr>
      </w:pPr>
      <w:r w:rsidRPr="004A0CEA">
        <w:rPr>
          <w:rFonts w:ascii="Sanuk-Medium" w:eastAsia="Calibri" w:hAnsi="Sanuk-Medium" w:cstheme="minorHAnsi"/>
          <w:color w:val="003366"/>
          <w:sz w:val="48"/>
          <w:szCs w:val="48"/>
          <w:lang w:val="es-ES_tradnl" w:eastAsia="en-US"/>
        </w:rPr>
        <w:t>El ciclo de</w:t>
      </w:r>
      <w:r w:rsidR="00510CE3" w:rsidRPr="004A0CEA">
        <w:rPr>
          <w:rFonts w:ascii="Sanuk-Medium" w:eastAsia="Calibri" w:hAnsi="Sanuk-Medium" w:cstheme="minorHAnsi"/>
          <w:color w:val="003366"/>
          <w:sz w:val="48"/>
          <w:szCs w:val="48"/>
          <w:lang w:val="es-ES_tradnl" w:eastAsia="en-US"/>
        </w:rPr>
        <w:t xml:space="preserve"> Igualdad de Fundación Vital</w:t>
      </w:r>
      <w:r w:rsidR="00D82B7C" w:rsidRPr="004A0CEA">
        <w:rPr>
          <w:rFonts w:ascii="Sanuk-Medium" w:eastAsia="Calibri" w:hAnsi="Sanuk-Medium" w:cstheme="minorHAnsi"/>
          <w:color w:val="003366"/>
          <w:sz w:val="48"/>
          <w:szCs w:val="48"/>
          <w:lang w:val="es-ES_tradnl" w:eastAsia="en-US"/>
        </w:rPr>
        <w:t xml:space="preserve"> </w:t>
      </w:r>
      <w:r w:rsidRPr="004A0CEA">
        <w:rPr>
          <w:rFonts w:ascii="Sanuk-Medium" w:eastAsia="Calibri" w:hAnsi="Sanuk-Medium" w:cstheme="minorHAnsi"/>
          <w:color w:val="003366"/>
          <w:sz w:val="48"/>
          <w:szCs w:val="48"/>
          <w:lang w:val="es-ES_tradnl" w:eastAsia="en-US"/>
        </w:rPr>
        <w:t>reúne cuatro referentes femeninos para hablar de igualdad más allá del deporte</w:t>
      </w:r>
    </w:p>
    <w:p w14:paraId="6D9F3984" w14:textId="77777777" w:rsidR="00AE3BB9" w:rsidRDefault="00AE3BB9" w:rsidP="00AE3BB9">
      <w:pPr>
        <w:autoSpaceDE w:val="0"/>
        <w:autoSpaceDN w:val="0"/>
        <w:adjustRightInd w:val="0"/>
        <w:spacing w:after="0" w:line="300" w:lineRule="exact"/>
        <w:rPr>
          <w:rFonts w:ascii="SanukLF-Light" w:hAnsi="SanukLF-Light" w:cs="Arial"/>
          <w:b/>
          <w:color w:val="0000FF"/>
          <w:sz w:val="32"/>
          <w:szCs w:val="32"/>
        </w:rPr>
      </w:pPr>
    </w:p>
    <w:p w14:paraId="535BF898" w14:textId="5CC50799" w:rsidR="00312B38" w:rsidRDefault="00AE3BB9" w:rsidP="000B5297">
      <w:pPr>
        <w:autoSpaceDE w:val="0"/>
        <w:autoSpaceDN w:val="0"/>
        <w:adjustRightInd w:val="0"/>
        <w:spacing w:after="0" w:line="320" w:lineRule="exact"/>
        <w:ind w:left="708"/>
        <w:rPr>
          <w:rFonts w:ascii="SanukLF-Light" w:hAnsi="SanukLF-Light" w:cs="Arial"/>
          <w:b/>
          <w:spacing w:val="-6"/>
          <w:sz w:val="24"/>
          <w:szCs w:val="24"/>
        </w:rPr>
      </w:pPr>
      <w:r w:rsidRPr="009A715F">
        <w:rPr>
          <w:rFonts w:ascii="SanukLF-Light" w:hAnsi="SanukLF-Light" w:cs="Arial"/>
          <w:b/>
          <w:color w:val="0000FF"/>
          <w:sz w:val="32"/>
          <w:szCs w:val="32"/>
        </w:rPr>
        <w:t>•</w:t>
      </w:r>
      <w:r w:rsidR="004E6FD7">
        <w:rPr>
          <w:rFonts w:ascii="SanukLF-Light" w:hAnsi="SanukLF-Light" w:cs="Arial"/>
          <w:b/>
          <w:color w:val="0000FF"/>
          <w:sz w:val="32"/>
          <w:szCs w:val="32"/>
        </w:rPr>
        <w:t xml:space="preserve"> </w:t>
      </w:r>
      <w:r w:rsidR="000B5297" w:rsidRPr="000B5297">
        <w:rPr>
          <w:rFonts w:ascii="SanukLF-Light" w:hAnsi="SanukLF-Light" w:cs="Arial"/>
          <w:b/>
          <w:spacing w:val="-6"/>
          <w:sz w:val="24"/>
          <w:szCs w:val="24"/>
        </w:rPr>
        <w:t>Paula Leitón, Begoña Alday, Loida Zabala y Edurne Pasaban protagonizan historias que permiten abordar la diversidad corporal, la inclusión, el liderazgo femenino y la salud mental</w:t>
      </w:r>
    </w:p>
    <w:p w14:paraId="405B62D3" w14:textId="77777777" w:rsidR="004134AE" w:rsidRDefault="004134AE" w:rsidP="000B5297">
      <w:pPr>
        <w:autoSpaceDE w:val="0"/>
        <w:autoSpaceDN w:val="0"/>
        <w:adjustRightInd w:val="0"/>
        <w:spacing w:after="0" w:line="320" w:lineRule="exact"/>
        <w:ind w:left="708"/>
        <w:rPr>
          <w:rFonts w:ascii="SanukLF-Light" w:hAnsi="SanukLF-Light" w:cs="Arial"/>
          <w:b/>
          <w:spacing w:val="-6"/>
          <w:sz w:val="24"/>
          <w:szCs w:val="24"/>
        </w:rPr>
      </w:pPr>
    </w:p>
    <w:p w14:paraId="1D181A6E" w14:textId="3DCB7771" w:rsidR="004134AE" w:rsidRPr="000B5297" w:rsidRDefault="004134AE" w:rsidP="000B5297">
      <w:pPr>
        <w:autoSpaceDE w:val="0"/>
        <w:autoSpaceDN w:val="0"/>
        <w:adjustRightInd w:val="0"/>
        <w:spacing w:after="0" w:line="320" w:lineRule="exact"/>
        <w:ind w:left="708"/>
        <w:rPr>
          <w:rFonts w:ascii="SanukLF-Light" w:hAnsi="SanukLF-Light" w:cs="Arial"/>
          <w:b/>
          <w:spacing w:val="-6"/>
          <w:sz w:val="24"/>
          <w:szCs w:val="24"/>
        </w:rPr>
      </w:pPr>
      <w:r w:rsidRPr="009A715F">
        <w:rPr>
          <w:rFonts w:ascii="SanukLF-Light" w:hAnsi="SanukLF-Light" w:cs="Arial"/>
          <w:b/>
          <w:color w:val="0000FF"/>
          <w:sz w:val="32"/>
          <w:szCs w:val="32"/>
        </w:rPr>
        <w:t>•</w:t>
      </w:r>
      <w:r>
        <w:rPr>
          <w:rFonts w:ascii="SanukLF-Light" w:hAnsi="SanukLF-Light" w:cs="Arial"/>
          <w:b/>
          <w:color w:val="0000FF"/>
          <w:sz w:val="32"/>
          <w:szCs w:val="32"/>
        </w:rPr>
        <w:t xml:space="preserve"> </w:t>
      </w:r>
      <w:r w:rsidRPr="000B5297">
        <w:rPr>
          <w:rFonts w:ascii="SanukLF-Light" w:hAnsi="SanukLF-Light" w:cs="Arial"/>
          <w:b/>
          <w:spacing w:val="-6"/>
          <w:sz w:val="24"/>
          <w:szCs w:val="24"/>
        </w:rPr>
        <w:t>L</w:t>
      </w:r>
      <w:r>
        <w:rPr>
          <w:rFonts w:ascii="SanukLF-Light" w:hAnsi="SanukLF-Light" w:cs="Arial"/>
          <w:b/>
          <w:spacing w:val="-6"/>
          <w:sz w:val="24"/>
          <w:szCs w:val="24"/>
        </w:rPr>
        <w:t xml:space="preserve">as invitaciones pueden recogerse </w:t>
      </w:r>
      <w:r w:rsidRPr="006A322E">
        <w:rPr>
          <w:rFonts w:ascii="SanukLF-Light" w:hAnsi="SanukLF-Light" w:cs="Arial"/>
          <w:b/>
          <w:spacing w:val="-6"/>
          <w:sz w:val="24"/>
          <w:szCs w:val="24"/>
        </w:rPr>
        <w:t xml:space="preserve">desde hoy en </w:t>
      </w:r>
      <w:hyperlink r:id="rId8" w:history="1">
        <w:r w:rsidR="004A0CEA" w:rsidRPr="006A322E">
          <w:rPr>
            <w:rStyle w:val="Hipervnculo"/>
            <w:rFonts w:ascii="SanukLF-Light" w:hAnsi="SanukLF-Light" w:cs="Arial"/>
            <w:b/>
            <w:spacing w:val="-6"/>
            <w:sz w:val="24"/>
            <w:szCs w:val="24"/>
          </w:rPr>
          <w:t>www.fundacionvital.eus</w:t>
        </w:r>
      </w:hyperlink>
      <w:r w:rsidR="004A0CEA">
        <w:rPr>
          <w:rFonts w:ascii="SanukLF-Light" w:hAnsi="SanukLF-Light" w:cs="Arial"/>
          <w:b/>
          <w:spacing w:val="-6"/>
          <w:sz w:val="24"/>
          <w:szCs w:val="24"/>
        </w:rPr>
        <w:t xml:space="preserve"> </w:t>
      </w:r>
    </w:p>
    <w:p w14:paraId="33E9B927" w14:textId="77777777" w:rsidR="00AE3BB9" w:rsidRPr="00F6790B" w:rsidRDefault="00AE3BB9" w:rsidP="00AE3BB9">
      <w:pPr>
        <w:autoSpaceDE w:val="0"/>
        <w:autoSpaceDN w:val="0"/>
        <w:adjustRightInd w:val="0"/>
        <w:spacing w:after="0" w:line="300" w:lineRule="exact"/>
        <w:rPr>
          <w:rFonts w:ascii="SanukLF-Light" w:eastAsia="Calibri" w:hAnsi="SanukLF-Light" w:cs="Arial"/>
          <w:bCs/>
          <w:color w:val="auto"/>
          <w:sz w:val="24"/>
          <w:szCs w:val="24"/>
          <w:lang w:val="es-ES_tradnl" w:eastAsia="en-US"/>
        </w:rPr>
      </w:pPr>
    </w:p>
    <w:p w14:paraId="7C70083E" w14:textId="009FB286" w:rsidR="00B35E23" w:rsidRPr="00EC68AC" w:rsidRDefault="00510CE3" w:rsidP="00EC68AC">
      <w:pPr>
        <w:spacing w:after="0" w:line="300" w:lineRule="exact"/>
        <w:rPr>
          <w:rFonts w:ascii="SanukLF-Light" w:eastAsia="Calibri" w:hAnsi="SanukLF-Light" w:cs="Arial"/>
          <w:color w:val="auto"/>
          <w:sz w:val="24"/>
          <w:szCs w:val="24"/>
          <w:lang w:val="es-ES_tradnl" w:eastAsia="en-US"/>
        </w:rPr>
      </w:pPr>
      <w:r w:rsidRPr="0093239C">
        <w:rPr>
          <w:rFonts w:ascii="SanukLF-Light" w:eastAsia="Calibri" w:hAnsi="SanukLF-Light" w:cs="Arial"/>
          <w:b/>
          <w:bCs/>
          <w:color w:val="auto"/>
          <w:sz w:val="24"/>
          <w:szCs w:val="24"/>
          <w:lang w:val="es-ES_tradnl" w:eastAsia="en-US"/>
        </w:rPr>
        <w:t>Vitoria-Gasteiz</w:t>
      </w:r>
      <w:r w:rsidRPr="000B615C">
        <w:rPr>
          <w:rFonts w:ascii="SanukLF-Light" w:eastAsia="Calibri" w:hAnsi="SanukLF-Light" w:cs="Arial"/>
          <w:b/>
          <w:bCs/>
          <w:color w:val="auto"/>
          <w:sz w:val="24"/>
          <w:szCs w:val="24"/>
          <w:lang w:val="es-ES_tradnl" w:eastAsia="en-US"/>
        </w:rPr>
        <w:t xml:space="preserve">, </w:t>
      </w:r>
      <w:r w:rsidR="004A0CEA">
        <w:rPr>
          <w:rFonts w:ascii="SanukLF-Light" w:eastAsia="Calibri" w:hAnsi="SanukLF-Light" w:cs="Arial"/>
          <w:b/>
          <w:bCs/>
          <w:color w:val="auto"/>
          <w:sz w:val="24"/>
          <w:szCs w:val="24"/>
          <w:lang w:val="es-ES_tradnl" w:eastAsia="en-US"/>
        </w:rPr>
        <w:t>7</w:t>
      </w:r>
      <w:r w:rsidR="00305F21">
        <w:rPr>
          <w:rFonts w:ascii="SanukLF-Light" w:eastAsia="Calibri" w:hAnsi="SanukLF-Light" w:cs="Arial"/>
          <w:b/>
          <w:bCs/>
          <w:color w:val="auto"/>
          <w:sz w:val="24"/>
          <w:szCs w:val="24"/>
          <w:lang w:val="es-ES_tradnl" w:eastAsia="en-US"/>
        </w:rPr>
        <w:t xml:space="preserve"> de septiembre </w:t>
      </w:r>
      <w:r w:rsidR="00FA335D" w:rsidRPr="000B615C">
        <w:rPr>
          <w:rFonts w:ascii="SanukLF-Light" w:eastAsia="Calibri" w:hAnsi="SanukLF-Light" w:cs="Arial"/>
          <w:b/>
          <w:bCs/>
          <w:color w:val="auto"/>
          <w:sz w:val="24"/>
          <w:szCs w:val="24"/>
          <w:lang w:val="es-ES_tradnl" w:eastAsia="en-US"/>
        </w:rPr>
        <w:t>de 2026</w:t>
      </w:r>
      <w:r w:rsidRPr="000B615C">
        <w:rPr>
          <w:rFonts w:ascii="SanukLF-Light" w:eastAsia="Calibri" w:hAnsi="SanukLF-Light" w:cs="Arial"/>
          <w:b/>
          <w:bCs/>
          <w:color w:val="auto"/>
          <w:sz w:val="24"/>
          <w:szCs w:val="24"/>
          <w:lang w:val="es-ES_tradnl" w:eastAsia="en-US"/>
        </w:rPr>
        <w:t>.-</w:t>
      </w:r>
      <w:r w:rsidRPr="0093239C">
        <w:rPr>
          <w:rFonts w:ascii="SanukLF-Light" w:eastAsia="Calibri" w:hAnsi="SanukLF-Light" w:cs="Arial"/>
          <w:bCs/>
          <w:color w:val="auto"/>
          <w:sz w:val="24"/>
          <w:szCs w:val="24"/>
          <w:lang w:val="es-ES_tradnl" w:eastAsia="en-US"/>
        </w:rPr>
        <w:t xml:space="preserve"> </w:t>
      </w:r>
      <w:r w:rsidR="00895FDF">
        <w:rPr>
          <w:rFonts w:ascii="SanukLF-Light" w:eastAsia="Calibri" w:hAnsi="SanukLF-Light" w:cs="Arial"/>
          <w:bCs/>
          <w:color w:val="auto"/>
          <w:sz w:val="24"/>
          <w:szCs w:val="24"/>
          <w:lang w:val="es-ES_tradnl" w:eastAsia="en-US"/>
        </w:rPr>
        <w:t>El</w:t>
      </w:r>
      <w:r w:rsidR="00305F21" w:rsidRPr="00305F21">
        <w:rPr>
          <w:rFonts w:ascii="SanukLF-Light" w:eastAsia="Calibri" w:hAnsi="SanukLF-Light" w:cs="Arial"/>
          <w:bCs/>
          <w:color w:val="auto"/>
          <w:sz w:val="24"/>
          <w:szCs w:val="24"/>
          <w:lang w:val="es-ES_tradnl" w:eastAsia="en-US"/>
        </w:rPr>
        <w:t xml:space="preserve"> </w:t>
      </w:r>
      <w:r w:rsidR="00305F21" w:rsidRPr="00895FDF">
        <w:rPr>
          <w:rFonts w:ascii="SanukLF-Light" w:eastAsia="Calibri" w:hAnsi="SanukLF-Light" w:cs="Arial"/>
          <w:b/>
          <w:bCs/>
          <w:color w:val="auto"/>
          <w:sz w:val="24"/>
          <w:szCs w:val="24"/>
          <w:lang w:val="es-ES_tradnl" w:eastAsia="en-US"/>
        </w:rPr>
        <w:t>Ciclo de Igualdad de Fundación Vital</w:t>
      </w:r>
      <w:r w:rsidR="00895FDF">
        <w:rPr>
          <w:rFonts w:ascii="SanukLF-Light" w:eastAsia="Calibri" w:hAnsi="SanukLF-Light" w:cs="Arial"/>
          <w:bCs/>
          <w:color w:val="auto"/>
          <w:sz w:val="24"/>
          <w:szCs w:val="24"/>
          <w:lang w:val="es-ES_tradnl" w:eastAsia="en-US"/>
        </w:rPr>
        <w:t xml:space="preserve"> vuelve tras el verano con </w:t>
      </w:r>
      <w:r w:rsidR="00305F21" w:rsidRPr="00305F21">
        <w:rPr>
          <w:rFonts w:ascii="SanukLF-Light" w:eastAsia="Calibri" w:hAnsi="SanukLF-Light" w:cs="Arial"/>
          <w:bCs/>
          <w:color w:val="auto"/>
          <w:sz w:val="24"/>
          <w:szCs w:val="24"/>
          <w:lang w:val="es-ES_tradnl" w:eastAsia="en-US"/>
        </w:rPr>
        <w:t xml:space="preserve">una </w:t>
      </w:r>
      <w:r w:rsidR="006B6314">
        <w:rPr>
          <w:rFonts w:ascii="SanukLF-Light" w:eastAsia="Calibri" w:hAnsi="SanukLF-Light" w:cs="Arial"/>
          <w:bCs/>
          <w:color w:val="auto"/>
          <w:sz w:val="24"/>
          <w:szCs w:val="24"/>
          <w:lang w:val="es-ES_tradnl" w:eastAsia="en-US"/>
        </w:rPr>
        <w:t xml:space="preserve">propuesta </w:t>
      </w:r>
      <w:r w:rsidR="00305F21" w:rsidRPr="00305F21">
        <w:rPr>
          <w:rFonts w:ascii="SanukLF-Light" w:eastAsia="Calibri" w:hAnsi="SanukLF-Light" w:cs="Arial"/>
          <w:bCs/>
          <w:color w:val="auto"/>
          <w:sz w:val="24"/>
          <w:szCs w:val="24"/>
          <w:lang w:val="es-ES_tradnl" w:eastAsia="en-US"/>
        </w:rPr>
        <w:t xml:space="preserve">centrada en referentes femeninos en el </w:t>
      </w:r>
      <w:r w:rsidR="004134AE">
        <w:rPr>
          <w:rFonts w:ascii="SanukLF-Light" w:eastAsia="Calibri" w:hAnsi="SanukLF-Light" w:cs="Arial"/>
          <w:bCs/>
          <w:color w:val="auto"/>
          <w:sz w:val="24"/>
          <w:szCs w:val="24"/>
          <w:lang w:val="es-ES_tradnl" w:eastAsia="en-US"/>
        </w:rPr>
        <w:t>ámbito deportivo</w:t>
      </w:r>
      <w:r w:rsidR="00895FDF">
        <w:rPr>
          <w:rFonts w:ascii="SanukLF-Light" w:eastAsia="Calibri" w:hAnsi="SanukLF-Light" w:cs="Arial"/>
          <w:bCs/>
          <w:color w:val="auto"/>
          <w:sz w:val="24"/>
          <w:szCs w:val="24"/>
          <w:lang w:val="es-ES_tradnl" w:eastAsia="en-US"/>
        </w:rPr>
        <w:t>. En dos jornadas</w:t>
      </w:r>
      <w:r w:rsidR="009009FF">
        <w:rPr>
          <w:rFonts w:ascii="SanukLF-Light" w:eastAsia="Calibri" w:hAnsi="SanukLF-Light" w:cs="Arial"/>
          <w:bCs/>
          <w:color w:val="auto"/>
          <w:sz w:val="24"/>
          <w:szCs w:val="24"/>
          <w:lang w:val="es-ES_tradnl" w:eastAsia="en-US"/>
        </w:rPr>
        <w:t xml:space="preserve">, </w:t>
      </w:r>
      <w:r w:rsidR="00895FDF">
        <w:rPr>
          <w:rFonts w:ascii="SanukLF-Light" w:eastAsia="Calibri" w:hAnsi="SanukLF-Light" w:cs="Arial"/>
          <w:bCs/>
          <w:color w:val="auto"/>
          <w:sz w:val="24"/>
          <w:szCs w:val="24"/>
          <w:lang w:val="es-ES_tradnl" w:eastAsia="en-US"/>
        </w:rPr>
        <w:t>6 y 15 de octubre</w:t>
      </w:r>
      <w:r w:rsidR="009009FF">
        <w:rPr>
          <w:rFonts w:ascii="SanukLF-Light" w:eastAsia="Calibri" w:hAnsi="SanukLF-Light" w:cs="Arial"/>
          <w:bCs/>
          <w:color w:val="auto"/>
          <w:sz w:val="24"/>
          <w:szCs w:val="24"/>
          <w:lang w:val="es-ES_tradnl" w:eastAsia="en-US"/>
        </w:rPr>
        <w:t>,</w:t>
      </w:r>
      <w:r w:rsidR="00895FDF">
        <w:rPr>
          <w:rFonts w:ascii="SanukLF-Light" w:eastAsia="Calibri" w:hAnsi="SanukLF-Light" w:cs="Arial"/>
          <w:bCs/>
          <w:color w:val="auto"/>
          <w:sz w:val="24"/>
          <w:szCs w:val="24"/>
          <w:lang w:val="es-ES_tradnl" w:eastAsia="en-US"/>
        </w:rPr>
        <w:t xml:space="preserve"> </w:t>
      </w:r>
      <w:r w:rsidR="006B6314">
        <w:rPr>
          <w:rFonts w:ascii="SanukLF-Light" w:eastAsia="Calibri" w:hAnsi="SanukLF-Light" w:cs="Arial"/>
          <w:bCs/>
          <w:color w:val="auto"/>
          <w:sz w:val="24"/>
          <w:szCs w:val="24"/>
          <w:lang w:val="es-ES_tradnl" w:eastAsia="en-US"/>
        </w:rPr>
        <w:t xml:space="preserve">se buscará </w:t>
      </w:r>
      <w:r w:rsidR="00305F21" w:rsidRPr="00305F21">
        <w:rPr>
          <w:rFonts w:ascii="SanukLF-Light" w:eastAsia="Calibri" w:hAnsi="SanukLF-Light" w:cs="Arial"/>
          <w:bCs/>
          <w:color w:val="auto"/>
          <w:sz w:val="24"/>
          <w:szCs w:val="24"/>
          <w:lang w:val="es-ES_tradnl" w:eastAsia="en-US"/>
        </w:rPr>
        <w:t>visibilizar trayectorias, experiencias y valores, y fomentar la reflexión sobre la igualdad de oportunidades en el deporte y la sociedad en general.</w:t>
      </w:r>
      <w:r w:rsidR="006A1E3F">
        <w:rPr>
          <w:rFonts w:ascii="SanukLF-Light" w:eastAsia="Calibri" w:hAnsi="SanukLF-Light" w:cs="Arial"/>
          <w:bCs/>
          <w:color w:val="auto"/>
          <w:sz w:val="24"/>
          <w:szCs w:val="24"/>
          <w:lang w:val="es-ES_tradnl" w:eastAsia="en-US"/>
        </w:rPr>
        <w:t xml:space="preserve"> </w:t>
      </w:r>
      <w:r w:rsidR="00B35E23">
        <w:rPr>
          <w:rFonts w:ascii="SanukLF-Light" w:eastAsia="Calibri" w:hAnsi="SanukLF-Light" w:cs="Arial"/>
          <w:bCs/>
          <w:color w:val="auto"/>
          <w:sz w:val="24"/>
          <w:szCs w:val="24"/>
          <w:lang w:val="es-ES_tradnl" w:eastAsia="en-US"/>
        </w:rPr>
        <w:t xml:space="preserve">Ambas citas comenzarán a las 19:30 horas en </w:t>
      </w:r>
      <w:r w:rsidR="00B35E23" w:rsidRPr="00B35E23">
        <w:rPr>
          <w:rFonts w:ascii="SanukLF-Light" w:eastAsia="Calibri" w:hAnsi="SanukLF-Light" w:cs="Arial"/>
          <w:bCs/>
          <w:color w:val="auto"/>
          <w:sz w:val="24"/>
          <w:szCs w:val="24"/>
          <w:lang w:val="es-ES_tradnl" w:eastAsia="en-US"/>
        </w:rPr>
        <w:t xml:space="preserve">ARKABIA, el espacio cultural de Vital Fundazioa, </w:t>
      </w:r>
      <w:r w:rsidR="00B35E23">
        <w:rPr>
          <w:rFonts w:ascii="SanukLF-Light" w:eastAsia="Calibri" w:hAnsi="SanukLF-Light" w:cs="Arial"/>
          <w:bCs/>
          <w:color w:val="auto"/>
          <w:sz w:val="24"/>
          <w:szCs w:val="24"/>
          <w:lang w:val="es-ES_tradnl" w:eastAsia="en-US"/>
        </w:rPr>
        <w:t xml:space="preserve">dinamizadas por Ruth Brito, campeona del mundo de triatlón. </w:t>
      </w:r>
      <w:r w:rsidR="00EC68AC">
        <w:rPr>
          <w:rFonts w:ascii="SanukLF-Light" w:eastAsia="Calibri" w:hAnsi="SanukLF-Light" w:cs="Arial"/>
          <w:color w:val="auto"/>
          <w:sz w:val="24"/>
          <w:szCs w:val="24"/>
          <w:lang w:val="es-ES_tradnl" w:eastAsia="en-US"/>
        </w:rPr>
        <w:t xml:space="preserve">La entrada es </w:t>
      </w:r>
      <w:r w:rsidR="00EC68AC" w:rsidRPr="00FF092F">
        <w:rPr>
          <w:rFonts w:ascii="SanukLF-Light" w:eastAsia="Calibri" w:hAnsi="SanukLF-Light" w:cs="Arial"/>
          <w:b/>
          <w:bCs/>
          <w:color w:val="auto"/>
          <w:sz w:val="24"/>
          <w:szCs w:val="24"/>
          <w:lang w:val="es-ES_tradnl" w:eastAsia="en-US"/>
        </w:rPr>
        <w:t>gratuita</w:t>
      </w:r>
      <w:r w:rsidR="00EC68AC">
        <w:rPr>
          <w:rFonts w:ascii="SanukLF-Light" w:eastAsia="Calibri" w:hAnsi="SanukLF-Light" w:cs="Arial"/>
          <w:color w:val="auto"/>
          <w:sz w:val="24"/>
          <w:szCs w:val="24"/>
          <w:lang w:val="es-ES_tradnl" w:eastAsia="en-US"/>
        </w:rPr>
        <w:t xml:space="preserve">, </w:t>
      </w:r>
      <w:r w:rsidR="00EC68AC">
        <w:rPr>
          <w:rFonts w:ascii="SanukLF-Light" w:eastAsia="Calibri" w:hAnsi="SanukLF-Light" w:cs="Arial"/>
          <w:color w:val="auto"/>
          <w:sz w:val="24"/>
          <w:szCs w:val="24"/>
          <w:lang w:val="es-ES_tradnl" w:eastAsia="en-US"/>
        </w:rPr>
        <w:t>pero es necesario</w:t>
      </w:r>
      <w:r w:rsidR="00EC68AC">
        <w:rPr>
          <w:rFonts w:ascii="SanukLF-Light" w:eastAsia="Calibri" w:hAnsi="SanukLF-Light" w:cs="Arial"/>
          <w:color w:val="auto"/>
          <w:sz w:val="24"/>
          <w:szCs w:val="24"/>
          <w:lang w:val="es-ES_tradnl" w:eastAsia="en-US"/>
        </w:rPr>
        <w:t xml:space="preserve"> </w:t>
      </w:r>
      <w:r w:rsidR="00EC68AC">
        <w:rPr>
          <w:rFonts w:ascii="SanukLF-Light" w:eastAsia="Calibri" w:hAnsi="SanukLF-Light" w:cs="Arial"/>
          <w:color w:val="auto"/>
          <w:sz w:val="24"/>
          <w:szCs w:val="24"/>
          <w:lang w:val="es-ES_tradnl" w:eastAsia="en-US"/>
        </w:rPr>
        <w:t>retirar invitación</w:t>
      </w:r>
      <w:r w:rsidR="00EC68AC">
        <w:rPr>
          <w:rFonts w:ascii="SanukLF-Light" w:eastAsia="Calibri" w:hAnsi="SanukLF-Light" w:cs="Arial"/>
          <w:color w:val="auto"/>
          <w:sz w:val="24"/>
          <w:szCs w:val="24"/>
          <w:lang w:val="es-ES_tradnl" w:eastAsia="en-US"/>
        </w:rPr>
        <w:t xml:space="preserve"> en </w:t>
      </w:r>
      <w:hyperlink r:id="rId9" w:history="1">
        <w:r w:rsidR="00EC68AC" w:rsidRPr="00C9336D">
          <w:rPr>
            <w:rStyle w:val="Hipervnculo"/>
            <w:rFonts w:ascii="SanukLF-Light" w:eastAsia="Calibri" w:hAnsi="SanukLF-Light" w:cs="Arial"/>
            <w:sz w:val="24"/>
            <w:szCs w:val="24"/>
            <w:lang w:val="es-ES_tradnl" w:eastAsia="en-US"/>
          </w:rPr>
          <w:t>www.arkabia.eus</w:t>
        </w:r>
      </w:hyperlink>
      <w:r w:rsidR="00EC68AC">
        <w:rPr>
          <w:rFonts w:ascii="SanukLF-Light" w:eastAsia="Calibri" w:hAnsi="SanukLF-Light" w:cs="Arial"/>
          <w:color w:val="auto"/>
          <w:sz w:val="24"/>
          <w:szCs w:val="24"/>
          <w:lang w:val="es-ES_tradnl" w:eastAsia="en-US"/>
        </w:rPr>
        <w:t xml:space="preserve"> o en la sede del nuevo espacio cultural de </w:t>
      </w:r>
      <w:r w:rsidR="00EC68AC" w:rsidRPr="00A21714">
        <w:rPr>
          <w:rFonts w:ascii="SanukLF-Light" w:eastAsia="Calibri" w:hAnsi="SanukLF-Light" w:cs="Arial"/>
          <w:b/>
          <w:color w:val="auto"/>
          <w:sz w:val="24"/>
          <w:szCs w:val="24"/>
          <w:lang w:val="es-ES_tradnl" w:eastAsia="en-US"/>
        </w:rPr>
        <w:t>Vital Fundazioa</w:t>
      </w:r>
      <w:r w:rsidR="00EC68AC">
        <w:rPr>
          <w:rFonts w:ascii="SanukLF-Light" w:eastAsia="Calibri" w:hAnsi="SanukLF-Light" w:cs="Arial"/>
          <w:color w:val="auto"/>
          <w:sz w:val="24"/>
          <w:szCs w:val="24"/>
          <w:lang w:val="es-ES_tradnl" w:eastAsia="en-US"/>
        </w:rPr>
        <w:t xml:space="preserve"> en Postas 13-15.</w:t>
      </w:r>
    </w:p>
    <w:p w14:paraId="7644C233" w14:textId="77777777" w:rsidR="00C34B46" w:rsidRDefault="00C34B46" w:rsidP="00317D27">
      <w:pPr>
        <w:autoSpaceDE w:val="0"/>
        <w:autoSpaceDN w:val="0"/>
        <w:adjustRightInd w:val="0"/>
        <w:spacing w:after="0" w:line="300" w:lineRule="exact"/>
        <w:rPr>
          <w:rFonts w:ascii="SanukLF-Light" w:eastAsia="Calibri" w:hAnsi="SanukLF-Light" w:cs="Arial"/>
          <w:bCs/>
          <w:color w:val="auto"/>
          <w:sz w:val="24"/>
          <w:szCs w:val="24"/>
          <w:lang w:val="es-ES_tradnl" w:eastAsia="en-US"/>
        </w:rPr>
      </w:pPr>
    </w:p>
    <w:p w14:paraId="74C0B2AA" w14:textId="7B66A595" w:rsidR="00D728ED" w:rsidRPr="00902587" w:rsidRDefault="00C34B46" w:rsidP="00317D27">
      <w:pPr>
        <w:autoSpaceDE w:val="0"/>
        <w:autoSpaceDN w:val="0"/>
        <w:adjustRightInd w:val="0"/>
        <w:spacing w:after="0" w:line="300" w:lineRule="exact"/>
        <w:rPr>
          <w:rFonts w:ascii="SanukLF-Light" w:eastAsia="Calibri" w:hAnsi="SanukLF-Light" w:cs="Arial"/>
          <w:bCs/>
          <w:color w:val="auto"/>
          <w:sz w:val="24"/>
          <w:szCs w:val="24"/>
          <w:lang w:val="es-ES_tradnl" w:eastAsia="en-US"/>
        </w:rPr>
      </w:pPr>
      <w:r w:rsidRPr="00902587">
        <w:rPr>
          <w:rFonts w:ascii="SanukLF-Light" w:eastAsia="Calibri" w:hAnsi="SanukLF-Light" w:cs="Arial"/>
          <w:bCs/>
          <w:color w:val="auto"/>
          <w:sz w:val="24"/>
          <w:szCs w:val="24"/>
          <w:lang w:val="es-ES_tradnl" w:eastAsia="en-US"/>
        </w:rPr>
        <w:t xml:space="preserve">Paula Leitón, </w:t>
      </w:r>
      <w:r w:rsidR="002D1210" w:rsidRPr="00902587">
        <w:rPr>
          <w:rFonts w:ascii="SanukLF-Light" w:eastAsia="Calibri" w:hAnsi="SanukLF-Light" w:cs="Arial"/>
          <w:bCs/>
          <w:color w:val="auto"/>
          <w:sz w:val="24"/>
          <w:szCs w:val="24"/>
          <w:lang w:val="es-ES_tradnl" w:eastAsia="en-US"/>
        </w:rPr>
        <w:t xml:space="preserve">Edurne Pasaban, </w:t>
      </w:r>
      <w:r w:rsidRPr="00902587">
        <w:rPr>
          <w:rFonts w:ascii="SanukLF-Light" w:eastAsia="Calibri" w:hAnsi="SanukLF-Light" w:cs="Arial"/>
          <w:bCs/>
          <w:color w:val="auto"/>
          <w:sz w:val="24"/>
          <w:szCs w:val="24"/>
          <w:lang w:val="es-ES_tradnl" w:eastAsia="en-US"/>
        </w:rPr>
        <w:t xml:space="preserve">Loida Zabala y </w:t>
      </w:r>
      <w:r w:rsidR="002D1210" w:rsidRPr="00902587">
        <w:rPr>
          <w:rFonts w:ascii="SanukLF-Light" w:eastAsia="Calibri" w:hAnsi="SanukLF-Light" w:cs="Arial"/>
          <w:bCs/>
          <w:color w:val="auto"/>
          <w:sz w:val="24"/>
          <w:szCs w:val="24"/>
          <w:lang w:val="es-ES_tradnl" w:eastAsia="en-US"/>
        </w:rPr>
        <w:t xml:space="preserve">Begoña Alday </w:t>
      </w:r>
      <w:r w:rsidRPr="00902587">
        <w:rPr>
          <w:rFonts w:ascii="SanukLF-Light" w:eastAsia="Calibri" w:hAnsi="SanukLF-Light" w:cs="Arial"/>
          <w:bCs/>
          <w:color w:val="auto"/>
          <w:sz w:val="24"/>
          <w:szCs w:val="24"/>
          <w:lang w:val="es-ES_tradnl" w:eastAsia="en-US"/>
        </w:rPr>
        <w:t>serán las protagonistas de</w:t>
      </w:r>
      <w:r w:rsidRPr="00902587">
        <w:rPr>
          <w:rFonts w:ascii="SanukLF-Light" w:eastAsia="Calibri" w:hAnsi="SanukLF-Light" w:cs="Arial"/>
          <w:bCs/>
          <w:color w:val="auto"/>
          <w:spacing w:val="-4"/>
          <w:sz w:val="24"/>
          <w:szCs w:val="24"/>
          <w:lang w:val="es-ES_tradnl" w:eastAsia="en-US"/>
        </w:rPr>
        <w:t xml:space="preserve"> </w:t>
      </w:r>
      <w:r w:rsidR="002D1210" w:rsidRPr="00902587">
        <w:rPr>
          <w:rFonts w:ascii="SanukLF-Light" w:eastAsia="Calibri" w:hAnsi="SanukLF-Light" w:cs="Arial"/>
          <w:bCs/>
          <w:color w:val="auto"/>
          <w:sz w:val="24"/>
          <w:szCs w:val="24"/>
          <w:lang w:val="es-ES_tradnl" w:eastAsia="en-US"/>
        </w:rPr>
        <w:t xml:space="preserve">estas </w:t>
      </w:r>
      <w:r w:rsidRPr="00902587">
        <w:rPr>
          <w:rFonts w:ascii="SanukLF-Light" w:eastAsia="Calibri" w:hAnsi="SanukLF-Light" w:cs="Arial"/>
          <w:bCs/>
          <w:color w:val="auto"/>
          <w:sz w:val="24"/>
          <w:szCs w:val="24"/>
          <w:lang w:val="es-ES_tradnl" w:eastAsia="en-US"/>
        </w:rPr>
        <w:t>mesas redondas</w:t>
      </w:r>
      <w:r w:rsidR="002D1210" w:rsidRPr="00902587">
        <w:rPr>
          <w:rFonts w:ascii="SanukLF-Light" w:eastAsia="Calibri" w:hAnsi="SanukLF-Light" w:cs="Arial"/>
          <w:bCs/>
          <w:color w:val="auto"/>
          <w:sz w:val="24"/>
          <w:szCs w:val="24"/>
          <w:lang w:val="es-ES_tradnl" w:eastAsia="en-US"/>
        </w:rPr>
        <w:t>: un</w:t>
      </w:r>
      <w:r w:rsidR="00D728ED" w:rsidRPr="00902587">
        <w:rPr>
          <w:rFonts w:ascii="SanukLF-Light" w:eastAsia="Calibri" w:hAnsi="SanukLF-Light" w:cs="Arial"/>
          <w:bCs/>
          <w:color w:val="auto"/>
          <w:sz w:val="24"/>
          <w:szCs w:val="24"/>
          <w:lang w:val="es-ES_tradnl" w:eastAsia="en-US"/>
        </w:rPr>
        <w:t>a campeona olímpica de waterpolo, una alpinista que hizo</w:t>
      </w:r>
      <w:r w:rsidR="00D728ED" w:rsidRPr="00902587">
        <w:rPr>
          <w:rFonts w:ascii="SanukLF-Light" w:eastAsia="Calibri" w:hAnsi="SanukLF-Light" w:cs="Arial"/>
          <w:bCs/>
          <w:color w:val="auto"/>
          <w:spacing w:val="-4"/>
          <w:sz w:val="24"/>
          <w:szCs w:val="24"/>
          <w:lang w:val="es-ES_tradnl" w:eastAsia="en-US"/>
        </w:rPr>
        <w:t xml:space="preserve"> </w:t>
      </w:r>
      <w:r w:rsidR="00D728ED" w:rsidRPr="00902587">
        <w:rPr>
          <w:rFonts w:ascii="SanukLF-Light" w:eastAsia="Calibri" w:hAnsi="SanukLF-Light" w:cs="Arial"/>
          <w:bCs/>
          <w:color w:val="auto"/>
          <w:sz w:val="24"/>
          <w:szCs w:val="24"/>
          <w:lang w:val="es-ES_tradnl" w:eastAsia="en-US"/>
        </w:rPr>
        <w:t xml:space="preserve">historia en los ochomiles, una haltera paralímpica y una deportista de </w:t>
      </w:r>
      <w:r w:rsidR="005F1CDA" w:rsidRPr="00902587">
        <w:rPr>
          <w:rFonts w:ascii="SanukLF-Light" w:eastAsia="Calibri" w:hAnsi="SanukLF-Light" w:cs="Arial"/>
          <w:bCs/>
          <w:color w:val="auto"/>
          <w:sz w:val="24"/>
          <w:szCs w:val="24"/>
          <w:lang w:val="es-ES_tradnl" w:eastAsia="en-US"/>
        </w:rPr>
        <w:t>ultra</w:t>
      </w:r>
      <w:r w:rsidR="005F1CDA">
        <w:rPr>
          <w:rFonts w:ascii="SanukLF-Light" w:eastAsia="Calibri" w:hAnsi="SanukLF-Light" w:cs="Arial"/>
          <w:bCs/>
          <w:color w:val="auto"/>
          <w:sz w:val="24"/>
          <w:szCs w:val="24"/>
          <w:lang w:val="es-ES_tradnl" w:eastAsia="en-US"/>
        </w:rPr>
        <w:t xml:space="preserve"> </w:t>
      </w:r>
      <w:r w:rsidR="005F1CDA" w:rsidRPr="00902587">
        <w:rPr>
          <w:rFonts w:ascii="SanukLF-Light" w:eastAsia="Calibri" w:hAnsi="SanukLF-Light" w:cs="Arial"/>
          <w:bCs/>
          <w:color w:val="auto"/>
          <w:sz w:val="24"/>
          <w:szCs w:val="24"/>
          <w:lang w:val="es-ES_tradnl" w:eastAsia="en-US"/>
        </w:rPr>
        <w:t>fondo</w:t>
      </w:r>
      <w:r w:rsidR="00D728ED" w:rsidRPr="00902587">
        <w:rPr>
          <w:rFonts w:ascii="SanukLF-Light" w:eastAsia="Calibri" w:hAnsi="SanukLF-Light" w:cs="Arial"/>
          <w:bCs/>
          <w:color w:val="auto"/>
          <w:spacing w:val="-4"/>
          <w:sz w:val="24"/>
          <w:szCs w:val="24"/>
          <w:lang w:val="es-ES_tradnl" w:eastAsia="en-US"/>
        </w:rPr>
        <w:t xml:space="preserve"> </w:t>
      </w:r>
      <w:r w:rsidR="002D1210" w:rsidRPr="00902587">
        <w:rPr>
          <w:rFonts w:ascii="SanukLF-Light" w:eastAsia="Calibri" w:hAnsi="SanukLF-Light" w:cs="Arial"/>
          <w:bCs/>
          <w:color w:val="auto"/>
          <w:sz w:val="24"/>
          <w:szCs w:val="24"/>
          <w:lang w:val="es-ES_tradnl" w:eastAsia="en-US"/>
        </w:rPr>
        <w:t>con mucho más en común que</w:t>
      </w:r>
      <w:r w:rsidR="00D728ED" w:rsidRPr="00902587">
        <w:rPr>
          <w:rFonts w:ascii="SanukLF-Light" w:eastAsia="Calibri" w:hAnsi="SanukLF-Light" w:cs="Arial"/>
          <w:bCs/>
          <w:color w:val="auto"/>
          <w:sz w:val="24"/>
          <w:szCs w:val="24"/>
          <w:lang w:val="es-ES_tradnl" w:eastAsia="en-US"/>
        </w:rPr>
        <w:t xml:space="preserve"> sus medallas y sus récords.</w:t>
      </w:r>
      <w:r w:rsidR="002D1210" w:rsidRPr="00902587">
        <w:rPr>
          <w:rFonts w:ascii="SanukLF-Light" w:eastAsia="Calibri" w:hAnsi="SanukLF-Light" w:cs="Arial"/>
          <w:bCs/>
          <w:color w:val="auto"/>
          <w:sz w:val="24"/>
          <w:szCs w:val="24"/>
          <w:lang w:val="es-ES_tradnl" w:eastAsia="en-US"/>
        </w:rPr>
        <w:t xml:space="preserve"> Sus </w:t>
      </w:r>
      <w:r w:rsidR="00D728ED" w:rsidRPr="00902587">
        <w:rPr>
          <w:rFonts w:ascii="SanukLF-Light" w:eastAsia="Calibri" w:hAnsi="SanukLF-Light" w:cs="Arial"/>
          <w:bCs/>
          <w:color w:val="auto"/>
          <w:sz w:val="24"/>
          <w:szCs w:val="24"/>
          <w:lang w:val="es-ES_tradnl" w:eastAsia="en-US"/>
        </w:rPr>
        <w:t>historias</w:t>
      </w:r>
      <w:r w:rsidR="00D728ED" w:rsidRPr="00902587">
        <w:rPr>
          <w:rFonts w:ascii="SanukLF-Light" w:eastAsia="Calibri" w:hAnsi="SanukLF-Light" w:cs="Arial"/>
          <w:bCs/>
          <w:color w:val="auto"/>
          <w:spacing w:val="-4"/>
          <w:sz w:val="24"/>
          <w:szCs w:val="24"/>
          <w:lang w:val="es-ES_tradnl" w:eastAsia="en-US"/>
        </w:rPr>
        <w:t xml:space="preserve"> </w:t>
      </w:r>
      <w:r w:rsidR="00D728ED" w:rsidRPr="00902587">
        <w:rPr>
          <w:rFonts w:ascii="SanukLF-Light" w:eastAsia="Calibri" w:hAnsi="SanukLF-Light" w:cs="Arial"/>
          <w:bCs/>
          <w:color w:val="auto"/>
          <w:sz w:val="24"/>
          <w:szCs w:val="24"/>
          <w:lang w:val="es-ES_tradnl" w:eastAsia="en-US"/>
        </w:rPr>
        <w:t xml:space="preserve">permiten </w:t>
      </w:r>
      <w:r w:rsidR="002C0312" w:rsidRPr="00902587">
        <w:rPr>
          <w:rFonts w:ascii="SanukLF-Light" w:eastAsia="Calibri" w:hAnsi="SanukLF-Light" w:cs="Arial"/>
          <w:bCs/>
          <w:color w:val="auto"/>
          <w:sz w:val="24"/>
          <w:szCs w:val="24"/>
          <w:lang w:val="es-ES_tradnl" w:eastAsia="en-US"/>
        </w:rPr>
        <w:t>reflexionar sobre</w:t>
      </w:r>
      <w:r w:rsidR="00D728ED" w:rsidRPr="00902587">
        <w:rPr>
          <w:rFonts w:ascii="SanukLF-Light" w:eastAsia="Calibri" w:hAnsi="SanukLF-Light" w:cs="Arial"/>
          <w:bCs/>
          <w:color w:val="auto"/>
          <w:sz w:val="24"/>
          <w:szCs w:val="24"/>
          <w:lang w:val="es-ES_tradnl" w:eastAsia="en-US"/>
        </w:rPr>
        <w:t xml:space="preserve"> cuestiones que trascienden el deporte: quién ocupa</w:t>
      </w:r>
      <w:r w:rsidR="00D728ED" w:rsidRPr="00902587">
        <w:rPr>
          <w:rFonts w:ascii="SanukLF-Light" w:eastAsia="Calibri" w:hAnsi="SanukLF-Light" w:cs="Arial"/>
          <w:bCs/>
          <w:color w:val="auto"/>
          <w:spacing w:val="-4"/>
          <w:sz w:val="24"/>
          <w:szCs w:val="24"/>
          <w:lang w:val="es-ES_tradnl" w:eastAsia="en-US"/>
        </w:rPr>
        <w:t xml:space="preserve"> determinados espacios, qué cuerpos se consideran válidos, qué obstáculos encuentran las mujeres para acceder a determinados ámbitos, cómo se construyen los referentes </w:t>
      </w:r>
      <w:r w:rsidR="00D728ED" w:rsidRPr="00902587">
        <w:rPr>
          <w:rFonts w:ascii="SanukLF-Light" w:eastAsia="Calibri" w:hAnsi="SanukLF-Light" w:cs="Arial"/>
          <w:bCs/>
          <w:color w:val="auto"/>
          <w:sz w:val="24"/>
          <w:szCs w:val="24"/>
          <w:lang w:val="es-ES_tradnl" w:eastAsia="en-US"/>
        </w:rPr>
        <w:t>y hasta qué punto el éxito puede convivir con la vulnerabilidad y la salud mental.</w:t>
      </w:r>
    </w:p>
    <w:p w14:paraId="1F932469" w14:textId="77777777" w:rsidR="00D728ED" w:rsidRPr="002C0312" w:rsidRDefault="00D728ED" w:rsidP="00317D27">
      <w:pPr>
        <w:spacing w:after="0" w:line="300" w:lineRule="exact"/>
        <w:rPr>
          <w:rFonts w:ascii="SanukLF-Light" w:eastAsia="Calibri" w:hAnsi="SanukLF-Light" w:cs="Arial"/>
          <w:bCs/>
          <w:color w:val="auto"/>
          <w:sz w:val="24"/>
          <w:szCs w:val="24"/>
          <w:lang w:val="es-ES_tradnl" w:eastAsia="en-US"/>
        </w:rPr>
      </w:pPr>
    </w:p>
    <w:p w14:paraId="473A306D" w14:textId="78815C17" w:rsidR="00D728ED" w:rsidRDefault="00D728ED" w:rsidP="00317D27">
      <w:pPr>
        <w:spacing w:after="0" w:line="300" w:lineRule="exact"/>
        <w:rPr>
          <w:rFonts w:ascii="SanukLF-Light" w:eastAsia="Calibri" w:hAnsi="SanukLF-Light" w:cs="Arial"/>
          <w:bCs/>
          <w:color w:val="auto"/>
          <w:sz w:val="24"/>
          <w:szCs w:val="24"/>
          <w:lang w:val="es-ES_tradnl" w:eastAsia="en-US"/>
        </w:rPr>
      </w:pPr>
      <w:r w:rsidRPr="002C0312">
        <w:rPr>
          <w:rFonts w:ascii="SanukLF-Light" w:eastAsia="Calibri" w:hAnsi="SanukLF-Light" w:cs="Arial"/>
          <w:bCs/>
          <w:color w:val="auto"/>
          <w:sz w:val="24"/>
          <w:szCs w:val="24"/>
          <w:lang w:val="es-ES_tradnl" w:eastAsia="en-US"/>
        </w:rPr>
        <w:t xml:space="preserve">La primera jornada, el </w:t>
      </w:r>
      <w:r w:rsidRPr="002C0312">
        <w:rPr>
          <w:rFonts w:ascii="SanukLF-Light" w:eastAsia="Calibri" w:hAnsi="SanukLF-Light" w:cs="Arial"/>
          <w:b/>
          <w:bCs/>
          <w:color w:val="auto"/>
          <w:sz w:val="24"/>
          <w:szCs w:val="24"/>
          <w:lang w:val="es-ES_tradnl" w:eastAsia="en-US"/>
        </w:rPr>
        <w:t>6 de octubre</w:t>
      </w:r>
      <w:r w:rsidRPr="002C0312">
        <w:rPr>
          <w:rFonts w:ascii="SanukLF-Light" w:eastAsia="Calibri" w:hAnsi="SanukLF-Light" w:cs="Arial"/>
          <w:bCs/>
          <w:color w:val="auto"/>
          <w:sz w:val="24"/>
          <w:szCs w:val="24"/>
          <w:lang w:val="es-ES_tradnl" w:eastAsia="en-US"/>
        </w:rPr>
        <w:t xml:space="preserve">, reunirá a </w:t>
      </w:r>
      <w:r w:rsidRPr="000E63FF">
        <w:rPr>
          <w:rFonts w:ascii="SanukLF-Light" w:eastAsia="Calibri" w:hAnsi="SanukLF-Light" w:cs="Arial"/>
          <w:b/>
          <w:bCs/>
          <w:color w:val="auto"/>
          <w:sz w:val="24"/>
          <w:szCs w:val="24"/>
          <w:lang w:val="es-ES_tradnl" w:eastAsia="en-US"/>
        </w:rPr>
        <w:t>Paula Leitón y Begoña Alday</w:t>
      </w:r>
      <w:r w:rsidRPr="002C0312">
        <w:rPr>
          <w:rFonts w:ascii="SanukLF-Light" w:eastAsia="Calibri" w:hAnsi="SanukLF-Light" w:cs="Arial"/>
          <w:bCs/>
          <w:color w:val="auto"/>
          <w:sz w:val="24"/>
          <w:szCs w:val="24"/>
          <w:lang w:val="es-ES_tradnl" w:eastAsia="en-US"/>
        </w:rPr>
        <w:t>, dos mujeres cuyas trayectorias permiten hablar de igualdad desde perspectivas muy diferentes.</w:t>
      </w:r>
      <w:r w:rsidR="002C0312" w:rsidRPr="002C0312">
        <w:rPr>
          <w:rFonts w:ascii="SanukLF-Light" w:eastAsia="Calibri" w:hAnsi="SanukLF-Light" w:cs="Arial"/>
          <w:bCs/>
          <w:color w:val="auto"/>
          <w:sz w:val="24"/>
          <w:szCs w:val="24"/>
          <w:lang w:val="es-ES_tradnl" w:eastAsia="en-US"/>
        </w:rPr>
        <w:t xml:space="preserve"> </w:t>
      </w:r>
      <w:r w:rsidRPr="002C0312">
        <w:rPr>
          <w:rFonts w:ascii="SanukLF-Light" w:eastAsia="Calibri" w:hAnsi="SanukLF-Light" w:cs="Arial"/>
          <w:b/>
          <w:bCs/>
          <w:color w:val="auto"/>
          <w:sz w:val="24"/>
          <w:szCs w:val="24"/>
          <w:lang w:val="es-ES_tradnl" w:eastAsia="en-US"/>
        </w:rPr>
        <w:t>Leitón</w:t>
      </w:r>
      <w:r w:rsidR="000748E4">
        <w:rPr>
          <w:rFonts w:ascii="SanukLF-Light" w:eastAsia="Calibri" w:hAnsi="SanukLF-Light" w:cs="Arial"/>
          <w:b/>
          <w:bCs/>
          <w:color w:val="auto"/>
          <w:sz w:val="24"/>
          <w:szCs w:val="24"/>
          <w:lang w:val="es-ES_tradnl" w:eastAsia="en-US"/>
        </w:rPr>
        <w:t xml:space="preserve"> </w:t>
      </w:r>
      <w:r w:rsidR="000748E4" w:rsidRPr="000748E4">
        <w:rPr>
          <w:rFonts w:ascii="SanukLF-Light" w:eastAsia="Calibri" w:hAnsi="SanukLF-Light" w:cs="Arial"/>
          <w:bCs/>
          <w:color w:val="auto"/>
          <w:sz w:val="24"/>
          <w:szCs w:val="24"/>
          <w:lang w:val="es-ES_tradnl" w:eastAsia="en-US"/>
        </w:rPr>
        <w:t>(Barcelona, 2000)</w:t>
      </w:r>
      <w:r w:rsidRPr="000748E4">
        <w:rPr>
          <w:rFonts w:ascii="SanukLF-Light" w:eastAsia="Calibri" w:hAnsi="SanukLF-Light" w:cs="Arial"/>
          <w:bCs/>
          <w:color w:val="auto"/>
          <w:sz w:val="24"/>
          <w:szCs w:val="24"/>
          <w:lang w:val="es-ES_tradnl" w:eastAsia="en-US"/>
        </w:rPr>
        <w:t>,</w:t>
      </w:r>
      <w:r w:rsidRPr="002C0312">
        <w:rPr>
          <w:rFonts w:ascii="SanukLF-Light" w:eastAsia="Calibri" w:hAnsi="SanukLF-Light" w:cs="Arial"/>
          <w:bCs/>
          <w:color w:val="auto"/>
          <w:sz w:val="24"/>
          <w:szCs w:val="24"/>
          <w:lang w:val="es-ES_tradnl" w:eastAsia="en-US"/>
        </w:rPr>
        <w:t xml:space="preserve"> campeona olímpica de waterpolo en París 2024 y subcampeona en Tokio 2020, se ha convertido en una voz relevante a la hora de cuestionar los estereotipos sobre el cuerpo femenino. Tras conquistar el oro olímpico, recibió numerosos comentarios en redes sociales</w:t>
      </w:r>
      <w:r w:rsidR="006C64C6" w:rsidRPr="006C64C6">
        <w:rPr>
          <w:rFonts w:ascii="SanukLF-Light" w:eastAsia="Calibri" w:hAnsi="SanukLF-Light" w:cs="Arial"/>
          <w:bCs/>
          <w:color w:val="auto"/>
          <w:sz w:val="24"/>
          <w:szCs w:val="24"/>
          <w:lang w:val="es-ES_tradnl" w:eastAsia="en-US"/>
        </w:rPr>
        <w:t xml:space="preserve"> </w:t>
      </w:r>
      <w:r w:rsidR="006C64C6" w:rsidRPr="002C0312">
        <w:rPr>
          <w:rFonts w:ascii="SanukLF-Light" w:eastAsia="Calibri" w:hAnsi="SanukLF-Light" w:cs="Arial"/>
          <w:bCs/>
          <w:color w:val="auto"/>
          <w:sz w:val="24"/>
          <w:szCs w:val="24"/>
          <w:lang w:val="es-ES_tradnl" w:eastAsia="en-US"/>
        </w:rPr>
        <w:t>sobre su físico</w:t>
      </w:r>
      <w:r w:rsidRPr="002C0312">
        <w:rPr>
          <w:rFonts w:ascii="SanukLF-Light" w:eastAsia="Calibri" w:hAnsi="SanukLF-Light" w:cs="Arial"/>
          <w:bCs/>
          <w:color w:val="auto"/>
          <w:sz w:val="24"/>
          <w:szCs w:val="24"/>
          <w:lang w:val="es-ES_tradnl" w:eastAsia="en-US"/>
        </w:rPr>
        <w:t xml:space="preserve">. Lejos de ocultar esa experiencia, </w:t>
      </w:r>
      <w:r w:rsidR="004A0CEA" w:rsidRPr="002C0312">
        <w:rPr>
          <w:rFonts w:ascii="SanukLF-Light" w:eastAsia="Calibri" w:hAnsi="SanukLF-Light" w:cs="Arial"/>
          <w:bCs/>
          <w:color w:val="auto"/>
          <w:sz w:val="24"/>
          <w:szCs w:val="24"/>
          <w:lang w:val="es-ES_tradnl" w:eastAsia="en-US"/>
        </w:rPr>
        <w:t>decidió</w:t>
      </w:r>
      <w:r w:rsidRPr="002C0312">
        <w:rPr>
          <w:rFonts w:ascii="SanukLF-Light" w:eastAsia="Calibri" w:hAnsi="SanukLF-Light" w:cs="Arial"/>
          <w:bCs/>
          <w:color w:val="auto"/>
          <w:sz w:val="24"/>
          <w:szCs w:val="24"/>
          <w:lang w:val="es-ES_tradnl" w:eastAsia="en-US"/>
        </w:rPr>
        <w:t xml:space="preserve"> convertirla en </w:t>
      </w:r>
      <w:r w:rsidR="002C0312">
        <w:rPr>
          <w:rFonts w:ascii="SanukLF-Light" w:eastAsia="Calibri" w:hAnsi="SanukLF-Light" w:cs="Arial"/>
          <w:bCs/>
          <w:color w:val="auto"/>
          <w:sz w:val="24"/>
          <w:szCs w:val="24"/>
          <w:lang w:val="es-ES_tradnl" w:eastAsia="en-US"/>
        </w:rPr>
        <w:t xml:space="preserve">una oportunidad para hablar de </w:t>
      </w:r>
      <w:r w:rsidR="002C0312">
        <w:rPr>
          <w:rFonts w:ascii="SanukLF-Light" w:eastAsia="Calibri" w:hAnsi="SanukLF-Light" w:cs="Arial"/>
          <w:bCs/>
          <w:color w:val="auto"/>
          <w:sz w:val="24"/>
          <w:szCs w:val="24"/>
          <w:lang w:val="es-ES_tradnl" w:eastAsia="en-US"/>
        </w:rPr>
        <w:lastRenderedPageBreak/>
        <w:t>a</w:t>
      </w:r>
      <w:r w:rsidRPr="002C0312">
        <w:rPr>
          <w:rFonts w:ascii="SanukLF-Light" w:eastAsia="Calibri" w:hAnsi="SanukLF-Light" w:cs="Arial"/>
          <w:bCs/>
          <w:color w:val="auto"/>
          <w:sz w:val="24"/>
          <w:szCs w:val="24"/>
          <w:lang w:val="es-ES_tradnl" w:eastAsia="en-US"/>
        </w:rPr>
        <w:t xml:space="preserve">utoestima, diversidad corporal y violencia estética, y de la necesidad de entender que no existe un único cuerpo válido para practicar deporte al máximo nivel. </w:t>
      </w:r>
    </w:p>
    <w:p w14:paraId="7ADA287A" w14:textId="4F2A29E9" w:rsidR="00D728ED" w:rsidRDefault="00D728ED" w:rsidP="00317D27">
      <w:pPr>
        <w:spacing w:after="0" w:line="300" w:lineRule="exact"/>
        <w:rPr>
          <w:rFonts w:ascii="SanukLF-Light" w:eastAsia="Calibri" w:hAnsi="SanukLF-Light" w:cs="Arial"/>
          <w:bCs/>
          <w:color w:val="auto"/>
          <w:sz w:val="24"/>
          <w:szCs w:val="24"/>
          <w:lang w:val="es-ES_tradnl" w:eastAsia="en-US"/>
        </w:rPr>
      </w:pPr>
      <w:r w:rsidRPr="002C0312">
        <w:rPr>
          <w:rFonts w:ascii="SanukLF-Light" w:eastAsia="Calibri" w:hAnsi="SanukLF-Light" w:cs="Arial"/>
          <w:bCs/>
          <w:color w:val="auto"/>
          <w:sz w:val="24"/>
          <w:szCs w:val="24"/>
          <w:lang w:val="es-ES_tradnl" w:eastAsia="en-US"/>
        </w:rPr>
        <w:t xml:space="preserve">Su presencia en el ciclo permitirá, además, abordar otra cuestión relacionada con la igualdad: la situación del deporte femenino frente al masculino. La propia Leitón ha señalado que, pese a competir en la élite mundial, el éxito deportivo no tiene necesariamente el mismo reconocimiento económico y el waterpolo femenino todavía está avanzando hacia una equiparación real. </w:t>
      </w:r>
    </w:p>
    <w:p w14:paraId="447D59E2" w14:textId="77777777" w:rsidR="00317D27" w:rsidRPr="002C0312" w:rsidRDefault="00317D27" w:rsidP="00317D27">
      <w:pPr>
        <w:spacing w:after="0" w:line="300" w:lineRule="exact"/>
        <w:rPr>
          <w:rFonts w:ascii="SanukLF-Light" w:eastAsia="Calibri" w:hAnsi="SanukLF-Light" w:cs="Arial"/>
          <w:bCs/>
          <w:color w:val="auto"/>
          <w:sz w:val="24"/>
          <w:szCs w:val="24"/>
          <w:lang w:val="es-ES_tradnl" w:eastAsia="en-US"/>
        </w:rPr>
      </w:pPr>
    </w:p>
    <w:p w14:paraId="58F9E754" w14:textId="6EACEF56" w:rsidR="00B71345" w:rsidRDefault="00D728ED" w:rsidP="00317D27">
      <w:pPr>
        <w:spacing w:after="0" w:line="300" w:lineRule="exact"/>
        <w:rPr>
          <w:rFonts w:ascii="SanukLF-Light" w:eastAsia="Calibri" w:hAnsi="SanukLF-Light" w:cs="Arial"/>
          <w:bCs/>
          <w:color w:val="auto"/>
          <w:sz w:val="24"/>
          <w:szCs w:val="24"/>
          <w:lang w:val="es-ES_tradnl" w:eastAsia="en-US"/>
        </w:rPr>
      </w:pPr>
      <w:r w:rsidRPr="002C0312">
        <w:rPr>
          <w:rFonts w:ascii="SanukLF-Light" w:eastAsia="Calibri" w:hAnsi="SanukLF-Light" w:cs="Arial"/>
          <w:bCs/>
          <w:color w:val="auto"/>
          <w:sz w:val="24"/>
          <w:szCs w:val="24"/>
          <w:lang w:val="es-ES_tradnl" w:eastAsia="en-US"/>
        </w:rPr>
        <w:t xml:space="preserve">Junto a ella estará </w:t>
      </w:r>
      <w:r w:rsidRPr="002C0312">
        <w:rPr>
          <w:rFonts w:ascii="SanukLF-Light" w:eastAsia="Calibri" w:hAnsi="SanukLF-Light" w:cs="Arial"/>
          <w:b/>
          <w:bCs/>
          <w:color w:val="auto"/>
          <w:sz w:val="24"/>
          <w:szCs w:val="24"/>
          <w:lang w:val="es-ES_tradnl" w:eastAsia="en-US"/>
        </w:rPr>
        <w:t>Begoña Alday</w:t>
      </w:r>
      <w:r w:rsidR="000748E4">
        <w:rPr>
          <w:rFonts w:ascii="SanukLF-Light" w:eastAsia="Calibri" w:hAnsi="SanukLF-Light" w:cs="Arial"/>
          <w:b/>
          <w:bCs/>
          <w:color w:val="auto"/>
          <w:sz w:val="24"/>
          <w:szCs w:val="24"/>
          <w:lang w:val="es-ES_tradnl" w:eastAsia="en-US"/>
        </w:rPr>
        <w:t xml:space="preserve"> </w:t>
      </w:r>
      <w:r w:rsidR="000748E4" w:rsidRPr="000748E4">
        <w:rPr>
          <w:rFonts w:ascii="SanukLF-Light" w:eastAsia="Calibri" w:hAnsi="SanukLF-Light" w:cs="Arial"/>
          <w:bCs/>
          <w:color w:val="auto"/>
          <w:sz w:val="24"/>
          <w:szCs w:val="24"/>
          <w:lang w:val="es-ES_tradnl" w:eastAsia="en-US"/>
        </w:rPr>
        <w:t>(Vitoria-Gasteiz, 1996)</w:t>
      </w:r>
      <w:r w:rsidRPr="000748E4">
        <w:rPr>
          <w:rFonts w:ascii="SanukLF-Light" w:eastAsia="Calibri" w:hAnsi="SanukLF-Light" w:cs="Arial"/>
          <w:bCs/>
          <w:color w:val="auto"/>
          <w:sz w:val="24"/>
          <w:szCs w:val="24"/>
          <w:lang w:val="es-ES_tradnl" w:eastAsia="en-US"/>
        </w:rPr>
        <w:t>,</w:t>
      </w:r>
      <w:r w:rsidRPr="002C0312">
        <w:rPr>
          <w:rFonts w:ascii="SanukLF-Light" w:eastAsia="Calibri" w:hAnsi="SanukLF-Light" w:cs="Arial"/>
          <w:bCs/>
          <w:color w:val="auto"/>
          <w:sz w:val="24"/>
          <w:szCs w:val="24"/>
          <w:lang w:val="es-ES_tradnl" w:eastAsia="en-US"/>
        </w:rPr>
        <w:t xml:space="preserve"> ingeniera, capitana de la Marina Mercante, exmilitar y deportista de resistencia extrema. Su trayectoria constituye en sí misma una reflexión sobre los espacios que tradicionalmente han estado reservados o asociados a los hombres. Alday ha trabajado en entornos profesionales muy masculinizados, ha liderado una expedición en la Antártida y se convirtió en la primera española en completar la </w:t>
      </w:r>
      <w:r w:rsidR="002C0312">
        <w:rPr>
          <w:rFonts w:ascii="SanukLF-Light" w:eastAsia="Calibri" w:hAnsi="SanukLF-Light" w:cs="Arial"/>
          <w:bCs/>
          <w:color w:val="auto"/>
          <w:sz w:val="24"/>
          <w:szCs w:val="24"/>
          <w:lang w:val="es-ES_tradnl" w:eastAsia="en-US"/>
        </w:rPr>
        <w:t>‘</w:t>
      </w:r>
      <w:r w:rsidRPr="002C0312">
        <w:rPr>
          <w:rFonts w:ascii="SanukLF-Light" w:eastAsia="Calibri" w:hAnsi="SanukLF-Light" w:cs="Arial"/>
          <w:bCs/>
          <w:color w:val="auto"/>
          <w:sz w:val="24"/>
          <w:szCs w:val="24"/>
          <w:lang w:val="es-ES_tradnl" w:eastAsia="en-US"/>
        </w:rPr>
        <w:t>6633 Arctic Ultra</w:t>
      </w:r>
      <w:r w:rsidR="002C0312">
        <w:rPr>
          <w:rFonts w:ascii="SanukLF-Light" w:eastAsia="Calibri" w:hAnsi="SanukLF-Light" w:cs="Arial"/>
          <w:bCs/>
          <w:color w:val="auto"/>
          <w:sz w:val="24"/>
          <w:szCs w:val="24"/>
          <w:lang w:val="es-ES_tradnl" w:eastAsia="en-US"/>
        </w:rPr>
        <w:t>’</w:t>
      </w:r>
      <w:r w:rsidRPr="002C0312">
        <w:rPr>
          <w:rFonts w:ascii="SanukLF-Light" w:eastAsia="Calibri" w:hAnsi="SanukLF-Light" w:cs="Arial"/>
          <w:bCs/>
          <w:color w:val="auto"/>
          <w:sz w:val="24"/>
          <w:szCs w:val="24"/>
          <w:lang w:val="es-ES_tradnl" w:eastAsia="en-US"/>
        </w:rPr>
        <w:t xml:space="preserve">, una de las pruebas de </w:t>
      </w:r>
      <w:r w:rsidR="004A0CEA" w:rsidRPr="002C0312">
        <w:rPr>
          <w:rFonts w:ascii="SanukLF-Light" w:eastAsia="Calibri" w:hAnsi="SanukLF-Light" w:cs="Arial"/>
          <w:bCs/>
          <w:color w:val="auto"/>
          <w:sz w:val="24"/>
          <w:szCs w:val="24"/>
          <w:lang w:val="es-ES_tradnl" w:eastAsia="en-US"/>
        </w:rPr>
        <w:t>ultra</w:t>
      </w:r>
      <w:r w:rsidR="005F1CDA">
        <w:rPr>
          <w:rFonts w:ascii="SanukLF-Light" w:eastAsia="Calibri" w:hAnsi="SanukLF-Light" w:cs="Arial"/>
          <w:bCs/>
          <w:color w:val="auto"/>
          <w:sz w:val="24"/>
          <w:szCs w:val="24"/>
          <w:lang w:val="es-ES_tradnl" w:eastAsia="en-US"/>
        </w:rPr>
        <w:t xml:space="preserve"> </w:t>
      </w:r>
      <w:r w:rsidR="004A0CEA" w:rsidRPr="002C0312">
        <w:rPr>
          <w:rFonts w:ascii="SanukLF-Light" w:eastAsia="Calibri" w:hAnsi="SanukLF-Light" w:cs="Arial"/>
          <w:bCs/>
          <w:color w:val="auto"/>
          <w:sz w:val="24"/>
          <w:szCs w:val="24"/>
          <w:lang w:val="es-ES_tradnl" w:eastAsia="en-US"/>
        </w:rPr>
        <w:t>fondo</w:t>
      </w:r>
      <w:r w:rsidRPr="002C0312">
        <w:rPr>
          <w:rFonts w:ascii="SanukLF-Light" w:eastAsia="Calibri" w:hAnsi="SanukLF-Light" w:cs="Arial"/>
          <w:bCs/>
          <w:color w:val="auto"/>
          <w:sz w:val="24"/>
          <w:szCs w:val="24"/>
          <w:lang w:val="es-ES_tradnl" w:eastAsia="en-US"/>
        </w:rPr>
        <w:t xml:space="preserve"> más exigentes del mundo</w:t>
      </w:r>
      <w:r w:rsidR="007D5873">
        <w:rPr>
          <w:rFonts w:ascii="SanukLF-Light" w:eastAsia="Calibri" w:hAnsi="SanukLF-Light" w:cs="Arial"/>
          <w:bCs/>
          <w:color w:val="auto"/>
          <w:sz w:val="24"/>
          <w:szCs w:val="24"/>
          <w:lang w:val="es-ES_tradnl" w:eastAsia="en-US"/>
        </w:rPr>
        <w:t xml:space="preserve">, </w:t>
      </w:r>
      <w:r w:rsidR="00B71345">
        <w:rPr>
          <w:rFonts w:ascii="SanukLF-Light" w:eastAsia="Calibri" w:hAnsi="SanukLF-Light" w:cs="Arial"/>
          <w:bCs/>
          <w:color w:val="auto"/>
          <w:sz w:val="24"/>
          <w:szCs w:val="24"/>
          <w:lang w:val="es-ES_tradnl" w:eastAsia="en-US"/>
        </w:rPr>
        <w:t xml:space="preserve">que exige </w:t>
      </w:r>
      <w:r w:rsidR="00B71345" w:rsidRPr="00B71345">
        <w:rPr>
          <w:rFonts w:ascii="SanukLF-Light" w:eastAsia="Calibri" w:hAnsi="SanukLF-Light" w:cs="Arial"/>
          <w:bCs/>
          <w:color w:val="auto"/>
          <w:sz w:val="24"/>
          <w:szCs w:val="24"/>
          <w:lang w:val="es-ES_tradnl" w:eastAsia="en-US"/>
        </w:rPr>
        <w:t>una enorme preparación física</w:t>
      </w:r>
      <w:r w:rsidR="00B71345">
        <w:rPr>
          <w:rFonts w:ascii="SanukLF-Light" w:eastAsia="Calibri" w:hAnsi="SanukLF-Light" w:cs="Arial"/>
          <w:bCs/>
          <w:color w:val="auto"/>
          <w:sz w:val="24"/>
          <w:szCs w:val="24"/>
          <w:lang w:val="es-ES_tradnl" w:eastAsia="en-US"/>
        </w:rPr>
        <w:t xml:space="preserve"> pero </w:t>
      </w:r>
      <w:r w:rsidR="00B71345" w:rsidRPr="00B71345">
        <w:rPr>
          <w:rFonts w:ascii="SanukLF-Light" w:eastAsia="Calibri" w:hAnsi="SanukLF-Light" w:cs="Arial"/>
          <w:bCs/>
          <w:color w:val="auto"/>
          <w:sz w:val="24"/>
          <w:szCs w:val="24"/>
          <w:lang w:val="es-ES_tradnl" w:eastAsia="en-US"/>
        </w:rPr>
        <w:t>también una fortaleza mental extraordinaria para soportar el aislamiento, las temperaturas bajo cero y el desgaste psicológico.</w:t>
      </w:r>
    </w:p>
    <w:p w14:paraId="17EE16C2" w14:textId="77777777" w:rsidR="00317D27" w:rsidRDefault="00317D27" w:rsidP="00317D27">
      <w:pPr>
        <w:spacing w:after="0" w:line="300" w:lineRule="exact"/>
        <w:rPr>
          <w:rFonts w:ascii="SanukLF-Light" w:eastAsia="Calibri" w:hAnsi="SanukLF-Light" w:cs="Arial"/>
          <w:bCs/>
          <w:color w:val="auto"/>
          <w:sz w:val="24"/>
          <w:szCs w:val="24"/>
          <w:lang w:val="es-ES_tradnl" w:eastAsia="en-US"/>
        </w:rPr>
      </w:pPr>
    </w:p>
    <w:p w14:paraId="64571CD8" w14:textId="3E46A57E" w:rsidR="00D728ED" w:rsidRDefault="00576FC0" w:rsidP="00317D27">
      <w:pPr>
        <w:spacing w:after="0" w:line="300" w:lineRule="exact"/>
        <w:rPr>
          <w:rFonts w:ascii="SanukLF-Light" w:eastAsia="Calibri" w:hAnsi="SanukLF-Light" w:cs="Arial"/>
          <w:bCs/>
          <w:color w:val="auto"/>
          <w:sz w:val="24"/>
          <w:szCs w:val="24"/>
          <w:lang w:val="es-ES_tradnl" w:eastAsia="en-US"/>
        </w:rPr>
      </w:pPr>
      <w:r>
        <w:rPr>
          <w:rFonts w:ascii="SanukLF-Light" w:eastAsia="Calibri" w:hAnsi="SanukLF-Light" w:cs="Arial"/>
          <w:bCs/>
          <w:color w:val="auto"/>
          <w:sz w:val="24"/>
          <w:szCs w:val="24"/>
          <w:lang w:val="es-ES_tradnl" w:eastAsia="en-US"/>
        </w:rPr>
        <w:t>Su men</w:t>
      </w:r>
      <w:r w:rsidR="00D728ED" w:rsidRPr="000E63FF">
        <w:rPr>
          <w:rFonts w:ascii="SanukLF-Light" w:eastAsia="Calibri" w:hAnsi="SanukLF-Light" w:cs="Arial"/>
          <w:bCs/>
          <w:color w:val="auto"/>
          <w:sz w:val="24"/>
          <w:szCs w:val="24"/>
          <w:lang w:val="es-ES_tradnl" w:eastAsia="en-US"/>
        </w:rPr>
        <w:t xml:space="preserve">saje va más allá de la superación deportiva. Su actual proyecto, </w:t>
      </w:r>
      <w:r w:rsidR="002C0312" w:rsidRPr="000E63FF">
        <w:rPr>
          <w:rFonts w:ascii="SanukLF-Light" w:eastAsia="Calibri" w:hAnsi="SanukLF-Light" w:cs="Arial"/>
          <w:bCs/>
          <w:color w:val="auto"/>
          <w:sz w:val="24"/>
          <w:szCs w:val="24"/>
          <w:lang w:val="es-ES_tradnl" w:eastAsia="en-US"/>
        </w:rPr>
        <w:t>‘</w:t>
      </w:r>
      <w:r w:rsidR="00D728ED" w:rsidRPr="000E63FF">
        <w:rPr>
          <w:rFonts w:ascii="SanukLF-Light" w:eastAsia="Calibri" w:hAnsi="SanukLF-Light" w:cs="Arial"/>
          <w:bCs/>
          <w:color w:val="auto"/>
          <w:sz w:val="24"/>
          <w:szCs w:val="24"/>
          <w:lang w:val="es-ES_tradnl" w:eastAsia="en-US"/>
        </w:rPr>
        <w:t>Ironhuman</w:t>
      </w:r>
      <w:r w:rsidR="002C0312" w:rsidRPr="000E63FF">
        <w:rPr>
          <w:rFonts w:ascii="SanukLF-Light" w:eastAsia="Calibri" w:hAnsi="SanukLF-Light" w:cs="Arial"/>
          <w:bCs/>
          <w:color w:val="auto"/>
          <w:sz w:val="24"/>
          <w:szCs w:val="24"/>
          <w:lang w:val="es-ES_tradnl" w:eastAsia="en-US"/>
        </w:rPr>
        <w:t>’</w:t>
      </w:r>
      <w:r>
        <w:rPr>
          <w:rFonts w:ascii="SanukLF-Light" w:eastAsia="Calibri" w:hAnsi="SanukLF-Light" w:cs="Arial"/>
          <w:bCs/>
          <w:color w:val="auto"/>
          <w:sz w:val="24"/>
          <w:szCs w:val="24"/>
          <w:lang w:val="es-ES_tradnl" w:eastAsia="en-US"/>
        </w:rPr>
        <w:t xml:space="preserve"> -</w:t>
      </w:r>
      <w:r w:rsidRPr="00576FC0">
        <w:rPr>
          <w:rFonts w:ascii="SanukLF-Light" w:eastAsia="Calibri" w:hAnsi="SanukLF-Light" w:cs="Arial"/>
          <w:bCs/>
          <w:color w:val="auto"/>
          <w:sz w:val="24"/>
          <w:szCs w:val="24"/>
          <w:lang w:val="es-ES_tradnl" w:eastAsia="en-US"/>
        </w:rPr>
        <w:t>un reto pionero que combina natación en aguas heladas, ciclismo y maratón en condiciones polares</w:t>
      </w:r>
      <w:r>
        <w:rPr>
          <w:rFonts w:ascii="SanukLF-Light" w:eastAsia="Calibri" w:hAnsi="SanukLF-Light" w:cs="Arial"/>
          <w:bCs/>
          <w:color w:val="auto"/>
          <w:sz w:val="24"/>
          <w:szCs w:val="24"/>
          <w:lang w:val="es-ES_tradnl" w:eastAsia="en-US"/>
        </w:rPr>
        <w:t xml:space="preserve"> y para el que además de entrenar gestiona planificación y financiación- </w:t>
      </w:r>
      <w:r w:rsidR="00D728ED" w:rsidRPr="000E63FF">
        <w:rPr>
          <w:rFonts w:ascii="SanukLF-Light" w:eastAsia="Calibri" w:hAnsi="SanukLF-Light" w:cs="Arial"/>
          <w:bCs/>
          <w:color w:val="auto"/>
          <w:sz w:val="24"/>
          <w:szCs w:val="24"/>
          <w:lang w:val="es-ES_tradnl" w:eastAsia="en-US"/>
        </w:rPr>
        <w:t xml:space="preserve"> </w:t>
      </w:r>
      <w:r>
        <w:rPr>
          <w:rFonts w:ascii="SanukLF-Light" w:eastAsia="Calibri" w:hAnsi="SanukLF-Light" w:cs="Arial"/>
          <w:bCs/>
          <w:color w:val="auto"/>
          <w:sz w:val="24"/>
          <w:szCs w:val="24"/>
          <w:lang w:val="es-ES_tradnl" w:eastAsia="en-US"/>
        </w:rPr>
        <w:t>cuestiona</w:t>
      </w:r>
      <w:r w:rsidR="00D728ED" w:rsidRPr="000E63FF">
        <w:rPr>
          <w:rFonts w:ascii="SanukLF-Light" w:eastAsia="Calibri" w:hAnsi="SanukLF-Light" w:cs="Arial"/>
          <w:bCs/>
          <w:color w:val="auto"/>
          <w:sz w:val="24"/>
          <w:szCs w:val="24"/>
          <w:lang w:val="es-ES_tradnl" w:eastAsia="en-US"/>
        </w:rPr>
        <w:t xml:space="preserve"> los límites de género que existen en este tipo de disciplinas. El propio nombre nace como una provocación frente al concepto de ‘Iron Man’ y plantea una pregunta: ¿por qué los grandes retos deportivos siguen estando tan vinculados simbólicamente a lo masculino? Alday </w:t>
      </w:r>
      <w:r w:rsidR="007D5873" w:rsidRPr="007D5873">
        <w:rPr>
          <w:rFonts w:ascii="SanukLF-Light" w:eastAsia="Calibri" w:hAnsi="SanukLF-Light" w:cs="Arial"/>
          <w:bCs/>
          <w:color w:val="auto"/>
          <w:sz w:val="24"/>
          <w:szCs w:val="24"/>
          <w:lang w:val="es-ES_tradnl" w:eastAsia="en-US"/>
        </w:rPr>
        <w:t>pone en valor la importancia de la preparación mental, la</w:t>
      </w:r>
      <w:r w:rsidR="007D5873">
        <w:rPr>
          <w:rFonts w:ascii="SanukLF-Light" w:eastAsia="Calibri" w:hAnsi="SanukLF-Light" w:cs="Arial"/>
          <w:bCs/>
          <w:color w:val="auto"/>
          <w:sz w:val="24"/>
          <w:szCs w:val="24"/>
          <w:lang w:val="es-ES_tradnl" w:eastAsia="en-US"/>
        </w:rPr>
        <w:t xml:space="preserve"> resiliencia y la autoconfianza y</w:t>
      </w:r>
      <w:r w:rsidR="007D5873" w:rsidRPr="007D5873">
        <w:rPr>
          <w:rFonts w:ascii="SanukLF-Light" w:eastAsia="Calibri" w:hAnsi="SanukLF-Light" w:cs="Arial"/>
          <w:bCs/>
          <w:color w:val="auto"/>
          <w:sz w:val="24"/>
          <w:szCs w:val="24"/>
          <w:lang w:val="es-ES_tradnl" w:eastAsia="en-US"/>
        </w:rPr>
        <w:t xml:space="preserve"> </w:t>
      </w:r>
      <w:r w:rsidR="00D728ED" w:rsidRPr="000E63FF">
        <w:rPr>
          <w:rFonts w:ascii="SanukLF-Light" w:eastAsia="Calibri" w:hAnsi="SanukLF-Light" w:cs="Arial"/>
          <w:bCs/>
          <w:color w:val="auto"/>
          <w:sz w:val="24"/>
          <w:szCs w:val="24"/>
          <w:lang w:val="es-ES_tradnl" w:eastAsia="en-US"/>
        </w:rPr>
        <w:t xml:space="preserve">explica también las barreras, muchas de ellas sutiles, que encontró al entrar en la Marina Mercante, donde la presencia femenina continúa siendo minoritaria. </w:t>
      </w:r>
    </w:p>
    <w:p w14:paraId="23EBDA48" w14:textId="77777777" w:rsidR="00317D27" w:rsidRDefault="00317D27" w:rsidP="00317D27">
      <w:pPr>
        <w:spacing w:after="0" w:line="300" w:lineRule="exact"/>
        <w:rPr>
          <w:rFonts w:ascii="SanukLF-Light" w:eastAsia="Calibri" w:hAnsi="SanukLF-Light" w:cs="Arial"/>
          <w:bCs/>
          <w:color w:val="auto"/>
          <w:sz w:val="24"/>
          <w:szCs w:val="24"/>
          <w:lang w:val="es-ES_tradnl" w:eastAsia="en-US"/>
        </w:rPr>
      </w:pPr>
    </w:p>
    <w:p w14:paraId="21F40E14" w14:textId="274D4F92" w:rsidR="00AB2780" w:rsidRDefault="00D728ED" w:rsidP="00317D27">
      <w:pPr>
        <w:spacing w:after="0" w:line="300" w:lineRule="exact"/>
        <w:rPr>
          <w:rFonts w:ascii="SanukLF-Light" w:eastAsia="Calibri" w:hAnsi="SanukLF-Light" w:cs="Arial"/>
          <w:bCs/>
          <w:color w:val="auto"/>
          <w:sz w:val="24"/>
          <w:szCs w:val="24"/>
          <w:lang w:val="es-ES_tradnl" w:eastAsia="en-US"/>
        </w:rPr>
      </w:pPr>
      <w:r w:rsidRPr="000E63FF">
        <w:rPr>
          <w:rFonts w:ascii="SanukLF-Light" w:eastAsia="Calibri" w:hAnsi="SanukLF-Light" w:cs="Arial"/>
          <w:bCs/>
          <w:color w:val="auto"/>
          <w:sz w:val="24"/>
          <w:szCs w:val="24"/>
          <w:lang w:val="es-ES_tradnl" w:eastAsia="en-US"/>
        </w:rPr>
        <w:t xml:space="preserve">La segunda jornada, el </w:t>
      </w:r>
      <w:r w:rsidR="000E63FF" w:rsidRPr="000E63FF">
        <w:rPr>
          <w:rFonts w:ascii="SanukLF-Light" w:eastAsia="Calibri" w:hAnsi="SanukLF-Light" w:cs="Arial"/>
          <w:b/>
          <w:bCs/>
          <w:color w:val="auto"/>
          <w:sz w:val="24"/>
          <w:szCs w:val="24"/>
          <w:lang w:val="es-ES_tradnl" w:eastAsia="en-US"/>
        </w:rPr>
        <w:t>15 de octubre</w:t>
      </w:r>
      <w:r w:rsidRPr="000E63FF">
        <w:rPr>
          <w:rFonts w:ascii="SanukLF-Light" w:eastAsia="Calibri" w:hAnsi="SanukLF-Light" w:cs="Arial"/>
          <w:bCs/>
          <w:color w:val="auto"/>
          <w:sz w:val="24"/>
          <w:szCs w:val="24"/>
          <w:lang w:val="es-ES_tradnl" w:eastAsia="en-US"/>
        </w:rPr>
        <w:t xml:space="preserve">, tendrá como protagonistas a </w:t>
      </w:r>
      <w:r w:rsidRPr="000E63FF">
        <w:rPr>
          <w:rFonts w:ascii="SanukLF-Light" w:eastAsia="Calibri" w:hAnsi="SanukLF-Light" w:cs="Arial"/>
          <w:b/>
          <w:bCs/>
          <w:color w:val="auto"/>
          <w:sz w:val="24"/>
          <w:szCs w:val="24"/>
          <w:lang w:val="es-ES_tradnl" w:eastAsia="en-US"/>
        </w:rPr>
        <w:t>Loida Zabala y Edurne Pasaban</w:t>
      </w:r>
      <w:r w:rsidRPr="000E63FF">
        <w:rPr>
          <w:rFonts w:ascii="SanukLF-Light" w:eastAsia="Calibri" w:hAnsi="SanukLF-Light" w:cs="Arial"/>
          <w:bCs/>
          <w:color w:val="auto"/>
          <w:sz w:val="24"/>
          <w:szCs w:val="24"/>
          <w:lang w:val="es-ES_tradnl" w:eastAsia="en-US"/>
        </w:rPr>
        <w:t>, dos deportistas que permiten introducir en el debate otras dimensiones fundamentales de la igualdad: la inclusión, la discapacidad y la salud mental.</w:t>
      </w:r>
      <w:r w:rsidR="00902587">
        <w:rPr>
          <w:rFonts w:ascii="SanukLF-Light" w:eastAsia="Calibri" w:hAnsi="SanukLF-Light" w:cs="Arial"/>
          <w:bCs/>
          <w:color w:val="auto"/>
          <w:sz w:val="24"/>
          <w:szCs w:val="24"/>
          <w:lang w:val="es-ES_tradnl" w:eastAsia="en-US"/>
        </w:rPr>
        <w:t xml:space="preserve"> </w:t>
      </w:r>
      <w:r w:rsidRPr="00C81B0E">
        <w:rPr>
          <w:rFonts w:ascii="SanukLF-Light" w:eastAsia="Calibri" w:hAnsi="SanukLF-Light" w:cs="Arial"/>
          <w:b/>
          <w:bCs/>
          <w:color w:val="auto"/>
          <w:sz w:val="24"/>
          <w:szCs w:val="24"/>
          <w:lang w:val="es-ES_tradnl" w:eastAsia="en-US"/>
        </w:rPr>
        <w:t>Loida Zabala</w:t>
      </w:r>
      <w:r w:rsidR="009D7FF1">
        <w:rPr>
          <w:rFonts w:ascii="SanukLF-Light" w:eastAsia="Calibri" w:hAnsi="SanukLF-Light" w:cs="Arial"/>
          <w:bCs/>
          <w:color w:val="auto"/>
          <w:sz w:val="24"/>
          <w:szCs w:val="24"/>
          <w:lang w:val="es-ES_tradnl" w:eastAsia="en-US"/>
        </w:rPr>
        <w:t xml:space="preserve"> </w:t>
      </w:r>
      <w:r w:rsidR="009D7FF1" w:rsidRPr="009D7FF1">
        <w:rPr>
          <w:rFonts w:ascii="SanukLF-Light" w:eastAsia="Calibri" w:hAnsi="SanukLF-Light" w:cs="Arial"/>
          <w:bCs/>
          <w:color w:val="auto"/>
          <w:sz w:val="24"/>
          <w:szCs w:val="24"/>
          <w:lang w:val="es-ES_tradnl" w:eastAsia="en-US"/>
        </w:rPr>
        <w:t>(Losar de la Vera, 1987)</w:t>
      </w:r>
      <w:r w:rsidRPr="000E63FF">
        <w:rPr>
          <w:rFonts w:ascii="SanukLF-Light" w:eastAsia="Calibri" w:hAnsi="SanukLF-Light" w:cs="Arial"/>
          <w:bCs/>
          <w:color w:val="auto"/>
          <w:sz w:val="24"/>
          <w:szCs w:val="24"/>
          <w:lang w:val="es-ES_tradnl" w:eastAsia="en-US"/>
        </w:rPr>
        <w:t xml:space="preserve">, referente internacional del </w:t>
      </w:r>
      <w:r w:rsidR="000E63FF">
        <w:rPr>
          <w:rFonts w:ascii="SanukLF-Light" w:eastAsia="Calibri" w:hAnsi="SanukLF-Light" w:cs="Arial"/>
          <w:bCs/>
          <w:color w:val="auto"/>
          <w:sz w:val="24"/>
          <w:szCs w:val="24"/>
          <w:lang w:val="es-ES_tradnl" w:eastAsia="en-US"/>
        </w:rPr>
        <w:t>‘</w:t>
      </w:r>
      <w:r w:rsidRPr="000E63FF">
        <w:rPr>
          <w:rFonts w:ascii="SanukLF-Light" w:eastAsia="Calibri" w:hAnsi="SanukLF-Light" w:cs="Arial"/>
          <w:bCs/>
          <w:color w:val="auto"/>
          <w:sz w:val="24"/>
          <w:szCs w:val="24"/>
          <w:lang w:val="es-ES_tradnl" w:eastAsia="en-US"/>
        </w:rPr>
        <w:t>powerlifting</w:t>
      </w:r>
      <w:r w:rsidR="000E63FF">
        <w:rPr>
          <w:rFonts w:ascii="SanukLF-Light" w:eastAsia="Calibri" w:hAnsi="SanukLF-Light" w:cs="Arial"/>
          <w:bCs/>
          <w:color w:val="auto"/>
          <w:sz w:val="24"/>
          <w:szCs w:val="24"/>
          <w:lang w:val="es-ES_tradnl" w:eastAsia="en-US"/>
        </w:rPr>
        <w:t>’</w:t>
      </w:r>
      <w:r w:rsidR="00C81B0E">
        <w:rPr>
          <w:rFonts w:ascii="SanukLF-Light" w:eastAsia="Calibri" w:hAnsi="SanukLF-Light" w:cs="Arial"/>
          <w:bCs/>
          <w:color w:val="auto"/>
          <w:sz w:val="24"/>
          <w:szCs w:val="24"/>
          <w:lang w:val="es-ES_tradnl" w:eastAsia="en-US"/>
        </w:rPr>
        <w:t>, h</w:t>
      </w:r>
      <w:r w:rsidR="00C81B0E" w:rsidRPr="00C81B0E">
        <w:rPr>
          <w:rFonts w:ascii="SanukLF-Light" w:eastAsia="Calibri" w:hAnsi="SanukLF-Light" w:cs="Arial"/>
          <w:bCs/>
          <w:color w:val="auto"/>
          <w:sz w:val="24"/>
          <w:szCs w:val="24"/>
          <w:lang w:val="es-ES_tradnl" w:eastAsia="en-US"/>
        </w:rPr>
        <w:t xml:space="preserve">a </w:t>
      </w:r>
      <w:r w:rsidR="00C81B0E">
        <w:rPr>
          <w:rFonts w:ascii="SanukLF-Light" w:eastAsia="Calibri" w:hAnsi="SanukLF-Light" w:cs="Arial"/>
          <w:bCs/>
          <w:color w:val="auto"/>
          <w:sz w:val="24"/>
          <w:szCs w:val="24"/>
          <w:lang w:val="es-ES_tradnl" w:eastAsia="en-US"/>
        </w:rPr>
        <w:t>participado</w:t>
      </w:r>
      <w:r w:rsidR="00C81B0E" w:rsidRPr="00C81B0E">
        <w:rPr>
          <w:rFonts w:ascii="SanukLF-Light" w:eastAsia="Calibri" w:hAnsi="SanukLF-Light" w:cs="Arial"/>
          <w:bCs/>
          <w:color w:val="auto"/>
          <w:sz w:val="24"/>
          <w:szCs w:val="24"/>
          <w:lang w:val="es-ES_tradnl" w:eastAsia="en-US"/>
        </w:rPr>
        <w:t xml:space="preserve"> en cuatro Juegos Paralímpicos (Pekín 2008, Londres 2012, Río 2016 y Tokio 2020), </w:t>
      </w:r>
      <w:r w:rsidR="00C81B0E">
        <w:rPr>
          <w:rFonts w:ascii="SanukLF-Light" w:eastAsia="Calibri" w:hAnsi="SanukLF-Light" w:cs="Arial"/>
          <w:bCs/>
          <w:color w:val="auto"/>
          <w:sz w:val="24"/>
          <w:szCs w:val="24"/>
          <w:lang w:val="es-ES_tradnl" w:eastAsia="en-US"/>
        </w:rPr>
        <w:t xml:space="preserve">y ha sido </w:t>
      </w:r>
      <w:r w:rsidR="00C81B0E" w:rsidRPr="00C81B0E">
        <w:rPr>
          <w:rFonts w:ascii="SanukLF-Light" w:eastAsia="Calibri" w:hAnsi="SanukLF-Light" w:cs="Arial"/>
          <w:bCs/>
          <w:color w:val="auto"/>
          <w:sz w:val="24"/>
          <w:szCs w:val="24"/>
          <w:lang w:val="es-ES_tradnl" w:eastAsia="en-US"/>
        </w:rPr>
        <w:t>la primera mujer española en competir en esta disciplina en unos Juegos</w:t>
      </w:r>
      <w:r w:rsidR="00C81B0E">
        <w:rPr>
          <w:rFonts w:ascii="SanukLF-Light" w:eastAsia="Calibri" w:hAnsi="SanukLF-Light" w:cs="Arial"/>
          <w:bCs/>
          <w:color w:val="auto"/>
          <w:sz w:val="24"/>
          <w:szCs w:val="24"/>
          <w:lang w:val="es-ES_tradnl" w:eastAsia="en-US"/>
        </w:rPr>
        <w:t xml:space="preserve">. </w:t>
      </w:r>
      <w:r w:rsidR="00C81B0E" w:rsidRPr="009D7FF1">
        <w:rPr>
          <w:rFonts w:ascii="SanukLF-Light" w:eastAsia="Calibri" w:hAnsi="SanukLF-Light" w:cs="Arial"/>
          <w:bCs/>
          <w:color w:val="auto"/>
          <w:sz w:val="24"/>
          <w:szCs w:val="24"/>
          <w:lang w:val="es-ES_tradnl" w:eastAsia="en-US"/>
        </w:rPr>
        <w:t>A los 11 años perdió la movilidad de las piernas debido a una mielitis transversa</w:t>
      </w:r>
      <w:r w:rsidR="00C81B0E">
        <w:rPr>
          <w:rFonts w:ascii="SanukLF-Light" w:eastAsia="Calibri" w:hAnsi="SanukLF-Light" w:cs="Arial"/>
          <w:bCs/>
          <w:color w:val="auto"/>
          <w:sz w:val="24"/>
          <w:szCs w:val="24"/>
          <w:lang w:val="es-ES_tradnl" w:eastAsia="en-US"/>
        </w:rPr>
        <w:t xml:space="preserve"> y h</w:t>
      </w:r>
      <w:r w:rsidRPr="000E63FF">
        <w:rPr>
          <w:rFonts w:ascii="SanukLF-Light" w:eastAsia="Calibri" w:hAnsi="SanukLF-Light" w:cs="Arial"/>
          <w:bCs/>
          <w:color w:val="auto"/>
          <w:sz w:val="24"/>
          <w:szCs w:val="24"/>
          <w:lang w:val="es-ES_tradnl" w:eastAsia="en-US"/>
        </w:rPr>
        <w:t>a hecho de su trayectoria deportiva una herramienta para abrir camino a otras personas con discapacidad.</w:t>
      </w:r>
      <w:r w:rsidR="00C81B0E">
        <w:rPr>
          <w:rFonts w:ascii="SanukLF-Light" w:eastAsia="Calibri" w:hAnsi="SanukLF-Light" w:cs="Arial"/>
          <w:bCs/>
          <w:color w:val="auto"/>
          <w:sz w:val="24"/>
          <w:szCs w:val="24"/>
          <w:lang w:val="es-ES_tradnl" w:eastAsia="en-US"/>
        </w:rPr>
        <w:t xml:space="preserve"> S</w:t>
      </w:r>
      <w:r w:rsidRPr="000E63FF">
        <w:rPr>
          <w:rFonts w:ascii="SanukLF-Light" w:eastAsia="Calibri" w:hAnsi="SanukLF-Light" w:cs="Arial"/>
          <w:bCs/>
          <w:color w:val="auto"/>
          <w:sz w:val="24"/>
          <w:szCs w:val="24"/>
          <w:lang w:val="es-ES_tradnl" w:eastAsia="en-US"/>
        </w:rPr>
        <w:t xml:space="preserve">u propia experiencia le llevó a crear la Fundación Loida Zabala, vinculada al Hospital Nacional de Parapléjicos de Toledo, con el objetivo de orientar y facilitar el acceso al deporte a personas que se encuentran en una situación similar a la que ella </w:t>
      </w:r>
      <w:r w:rsidR="00C81B0E">
        <w:rPr>
          <w:rFonts w:ascii="SanukLF-Light" w:eastAsia="Calibri" w:hAnsi="SanukLF-Light" w:cs="Arial"/>
          <w:bCs/>
          <w:color w:val="auto"/>
          <w:sz w:val="24"/>
          <w:szCs w:val="24"/>
          <w:lang w:val="es-ES_tradnl" w:eastAsia="en-US"/>
        </w:rPr>
        <w:t>ha vivido</w:t>
      </w:r>
      <w:r w:rsidRPr="000E63FF">
        <w:rPr>
          <w:rFonts w:ascii="SanukLF-Light" w:eastAsia="Calibri" w:hAnsi="SanukLF-Light" w:cs="Arial"/>
          <w:bCs/>
          <w:color w:val="auto"/>
          <w:sz w:val="24"/>
          <w:szCs w:val="24"/>
          <w:lang w:val="es-ES_tradnl" w:eastAsia="en-US"/>
        </w:rPr>
        <w:t xml:space="preserve">. </w:t>
      </w:r>
    </w:p>
    <w:p w14:paraId="2A21D2C6" w14:textId="77777777" w:rsidR="00317D27" w:rsidRDefault="00317D27" w:rsidP="00317D27">
      <w:pPr>
        <w:spacing w:after="0" w:line="300" w:lineRule="exact"/>
        <w:rPr>
          <w:rFonts w:ascii="SanukLF-Light" w:eastAsia="Calibri" w:hAnsi="SanukLF-Light" w:cs="Arial"/>
          <w:bCs/>
          <w:color w:val="auto"/>
          <w:sz w:val="24"/>
          <w:szCs w:val="24"/>
          <w:lang w:val="es-ES_tradnl" w:eastAsia="en-US"/>
        </w:rPr>
      </w:pPr>
    </w:p>
    <w:p w14:paraId="5D47C35C" w14:textId="2ACCE644" w:rsidR="00D728ED" w:rsidRDefault="00D728ED" w:rsidP="00317D27">
      <w:pPr>
        <w:spacing w:after="0" w:line="300" w:lineRule="exact"/>
        <w:rPr>
          <w:rFonts w:ascii="SanukLF-Light" w:eastAsia="Calibri" w:hAnsi="SanukLF-Light" w:cs="Arial"/>
          <w:bCs/>
          <w:color w:val="auto"/>
          <w:sz w:val="24"/>
          <w:szCs w:val="24"/>
          <w:lang w:val="es-ES_tradnl" w:eastAsia="en-US"/>
        </w:rPr>
      </w:pPr>
      <w:r w:rsidRPr="000E63FF">
        <w:rPr>
          <w:rFonts w:ascii="SanukLF-Light" w:eastAsia="Calibri" w:hAnsi="SanukLF-Light" w:cs="Arial"/>
          <w:bCs/>
          <w:color w:val="auto"/>
          <w:sz w:val="24"/>
          <w:szCs w:val="24"/>
          <w:lang w:val="es-ES_tradnl" w:eastAsia="en-US"/>
        </w:rPr>
        <w:t xml:space="preserve">Su compromiso con la igualdad se ha trasladado también a la competición. En 2022, por ejemplo, decidió levantar únicamente el mínimo permitido en el Campeonato de España para reivindicar la equiparación de puntos entre hombres y mujeres, una protesta que terminó con la consecución de esa igualdad. </w:t>
      </w:r>
    </w:p>
    <w:p w14:paraId="6E9FCEDE" w14:textId="77777777" w:rsidR="00317D27" w:rsidRPr="000E63FF" w:rsidRDefault="00317D27" w:rsidP="00317D27">
      <w:pPr>
        <w:spacing w:after="0" w:line="300" w:lineRule="exact"/>
        <w:rPr>
          <w:rFonts w:ascii="SanukLF-Light" w:eastAsia="Calibri" w:hAnsi="SanukLF-Light" w:cs="Arial"/>
          <w:bCs/>
          <w:color w:val="auto"/>
          <w:sz w:val="24"/>
          <w:szCs w:val="24"/>
          <w:lang w:val="es-ES_tradnl" w:eastAsia="en-US"/>
        </w:rPr>
      </w:pPr>
    </w:p>
    <w:p w14:paraId="3710A7B4" w14:textId="1544F8E6" w:rsidR="00D728ED" w:rsidRDefault="00D728ED" w:rsidP="00317D27">
      <w:pPr>
        <w:spacing w:after="0" w:line="300" w:lineRule="exact"/>
        <w:rPr>
          <w:rFonts w:ascii="SanukLF-Light" w:eastAsia="Calibri" w:hAnsi="SanukLF-Light" w:cs="Arial"/>
          <w:bCs/>
          <w:color w:val="auto"/>
          <w:sz w:val="24"/>
          <w:szCs w:val="24"/>
          <w:lang w:val="es-ES_tradnl" w:eastAsia="en-US"/>
        </w:rPr>
      </w:pPr>
      <w:r w:rsidRPr="000E63FF">
        <w:rPr>
          <w:rFonts w:ascii="SanukLF-Light" w:eastAsia="Calibri" w:hAnsi="SanukLF-Light" w:cs="Arial"/>
          <w:bCs/>
          <w:color w:val="auto"/>
          <w:sz w:val="24"/>
          <w:szCs w:val="24"/>
          <w:lang w:val="es-ES_tradnl" w:eastAsia="en-US"/>
        </w:rPr>
        <w:t>Zabala llega a esta cita después de haber subi</w:t>
      </w:r>
      <w:r w:rsidR="000E63FF">
        <w:rPr>
          <w:rFonts w:ascii="SanukLF-Light" w:eastAsia="Calibri" w:hAnsi="SanukLF-Light" w:cs="Arial"/>
          <w:bCs/>
          <w:color w:val="auto"/>
          <w:sz w:val="24"/>
          <w:szCs w:val="24"/>
          <w:lang w:val="es-ES_tradnl" w:eastAsia="en-US"/>
        </w:rPr>
        <w:t xml:space="preserve">do de nuevo </w:t>
      </w:r>
      <w:r w:rsidRPr="000E63FF">
        <w:rPr>
          <w:rFonts w:ascii="SanukLF-Light" w:eastAsia="Calibri" w:hAnsi="SanukLF-Light" w:cs="Arial"/>
          <w:bCs/>
          <w:color w:val="auto"/>
          <w:sz w:val="24"/>
          <w:szCs w:val="24"/>
          <w:lang w:val="es-ES_tradnl" w:eastAsia="en-US"/>
        </w:rPr>
        <w:t xml:space="preserve">al podio internacional </w:t>
      </w:r>
      <w:r w:rsidR="005C3807">
        <w:rPr>
          <w:rFonts w:ascii="SanukLF-Light" w:eastAsia="Calibri" w:hAnsi="SanukLF-Light" w:cs="Arial"/>
          <w:bCs/>
          <w:color w:val="auto"/>
          <w:sz w:val="24"/>
          <w:szCs w:val="24"/>
          <w:lang w:val="es-ES_tradnl" w:eastAsia="en-US"/>
        </w:rPr>
        <w:t>en marzo de este año</w:t>
      </w:r>
      <w:r w:rsidR="00110911">
        <w:rPr>
          <w:rFonts w:ascii="SanukLF-Light" w:eastAsia="Calibri" w:hAnsi="SanukLF-Light" w:cs="Arial"/>
          <w:bCs/>
          <w:color w:val="auto"/>
          <w:sz w:val="24"/>
          <w:szCs w:val="24"/>
          <w:lang w:val="es-ES_tradnl" w:eastAsia="en-US"/>
        </w:rPr>
        <w:t>,</w:t>
      </w:r>
      <w:r w:rsidR="005C3807">
        <w:rPr>
          <w:rFonts w:ascii="SanukLF-Light" w:eastAsia="Calibri" w:hAnsi="SanukLF-Light" w:cs="Arial"/>
          <w:bCs/>
          <w:color w:val="auto"/>
          <w:sz w:val="24"/>
          <w:szCs w:val="24"/>
          <w:lang w:val="es-ES_tradnl" w:eastAsia="en-US"/>
        </w:rPr>
        <w:t xml:space="preserve"> tras </w:t>
      </w:r>
      <w:r w:rsidRPr="000E63FF">
        <w:rPr>
          <w:rFonts w:ascii="SanukLF-Light" w:eastAsia="Calibri" w:hAnsi="SanukLF-Light" w:cs="Arial"/>
          <w:bCs/>
          <w:color w:val="auto"/>
          <w:sz w:val="24"/>
          <w:szCs w:val="24"/>
          <w:lang w:val="es-ES_tradnl" w:eastAsia="en-US"/>
        </w:rPr>
        <w:t>proclam</w:t>
      </w:r>
      <w:r w:rsidR="005C3807">
        <w:rPr>
          <w:rFonts w:ascii="SanukLF-Light" w:eastAsia="Calibri" w:hAnsi="SanukLF-Light" w:cs="Arial"/>
          <w:bCs/>
          <w:color w:val="auto"/>
          <w:sz w:val="24"/>
          <w:szCs w:val="24"/>
          <w:lang w:val="es-ES_tradnl" w:eastAsia="en-US"/>
        </w:rPr>
        <w:t xml:space="preserve">arse </w:t>
      </w:r>
      <w:r w:rsidRPr="000E63FF">
        <w:rPr>
          <w:rFonts w:ascii="SanukLF-Light" w:eastAsia="Calibri" w:hAnsi="SanukLF-Light" w:cs="Arial"/>
          <w:bCs/>
          <w:color w:val="auto"/>
          <w:sz w:val="24"/>
          <w:szCs w:val="24"/>
          <w:lang w:val="es-ES_tradnl" w:eastAsia="en-US"/>
        </w:rPr>
        <w:t>subcampeona de Europa en Tiflis</w:t>
      </w:r>
      <w:r w:rsidR="005C3807">
        <w:rPr>
          <w:rFonts w:ascii="SanukLF-Light" w:eastAsia="Calibri" w:hAnsi="SanukLF-Light" w:cs="Arial"/>
          <w:bCs/>
          <w:color w:val="auto"/>
          <w:sz w:val="24"/>
          <w:szCs w:val="24"/>
          <w:lang w:val="es-ES_tradnl" w:eastAsia="en-US"/>
        </w:rPr>
        <w:t xml:space="preserve">, donde </w:t>
      </w:r>
      <w:r w:rsidRPr="000E63FF">
        <w:rPr>
          <w:rFonts w:ascii="SanukLF-Light" w:eastAsia="Calibri" w:hAnsi="SanukLF-Light" w:cs="Arial"/>
          <w:bCs/>
          <w:color w:val="auto"/>
          <w:sz w:val="24"/>
          <w:szCs w:val="24"/>
          <w:lang w:val="es-ES_tradnl" w:eastAsia="en-US"/>
        </w:rPr>
        <w:t xml:space="preserve">estableció un nuevo récord de España en la categoría de 73 </w:t>
      </w:r>
      <w:r w:rsidR="005C3807">
        <w:rPr>
          <w:rFonts w:ascii="SanukLF-Light" w:eastAsia="Calibri" w:hAnsi="SanukLF-Light" w:cs="Arial"/>
          <w:bCs/>
          <w:color w:val="auto"/>
          <w:sz w:val="24"/>
          <w:szCs w:val="24"/>
          <w:lang w:val="es-ES_tradnl" w:eastAsia="en-US"/>
        </w:rPr>
        <w:t xml:space="preserve">kilos. Su trayectoria deportiva </w:t>
      </w:r>
      <w:r w:rsidRPr="000E63FF">
        <w:rPr>
          <w:rFonts w:ascii="SanukLF-Light" w:eastAsia="Calibri" w:hAnsi="SanukLF-Light" w:cs="Arial"/>
          <w:bCs/>
          <w:color w:val="auto"/>
          <w:sz w:val="24"/>
          <w:szCs w:val="24"/>
          <w:lang w:val="es-ES_tradnl" w:eastAsia="en-US"/>
        </w:rPr>
        <w:t xml:space="preserve">se entrelaza con una dimensión de activismo, inclusión y defensa de oportunidades para otras mujeres y personas con discapacidad. </w:t>
      </w:r>
    </w:p>
    <w:p w14:paraId="03D00BCB" w14:textId="77777777" w:rsidR="00317D27" w:rsidRDefault="00317D27" w:rsidP="00317D27">
      <w:pPr>
        <w:spacing w:after="0" w:line="300" w:lineRule="exact"/>
        <w:rPr>
          <w:rFonts w:ascii="SanukLF-Light" w:eastAsia="Calibri" w:hAnsi="SanukLF-Light" w:cs="Arial"/>
          <w:bCs/>
          <w:color w:val="auto"/>
          <w:sz w:val="24"/>
          <w:szCs w:val="24"/>
          <w:lang w:val="es-ES_tradnl" w:eastAsia="en-US"/>
        </w:rPr>
      </w:pPr>
    </w:p>
    <w:p w14:paraId="7E3B3D45" w14:textId="43143D4C" w:rsidR="00D728ED" w:rsidRDefault="00D728ED" w:rsidP="00317D27">
      <w:pPr>
        <w:spacing w:after="0" w:line="300" w:lineRule="exact"/>
        <w:rPr>
          <w:rFonts w:ascii="SanukLF-Light" w:eastAsia="Calibri" w:hAnsi="SanukLF-Light" w:cs="Arial"/>
          <w:bCs/>
          <w:color w:val="auto"/>
          <w:sz w:val="24"/>
          <w:szCs w:val="24"/>
          <w:lang w:val="es-ES_tradnl" w:eastAsia="en-US"/>
        </w:rPr>
      </w:pPr>
      <w:r w:rsidRPr="005C3807">
        <w:rPr>
          <w:rFonts w:ascii="SanukLF-Light" w:eastAsia="Calibri" w:hAnsi="SanukLF-Light" w:cs="Arial"/>
          <w:bCs/>
          <w:color w:val="auto"/>
          <w:sz w:val="24"/>
          <w:szCs w:val="24"/>
          <w:lang w:val="es-ES_tradnl" w:eastAsia="en-US"/>
        </w:rPr>
        <w:t xml:space="preserve">Por su parte, </w:t>
      </w:r>
      <w:r w:rsidRPr="00AB2780">
        <w:rPr>
          <w:rFonts w:ascii="SanukLF-Light" w:eastAsia="Calibri" w:hAnsi="SanukLF-Light" w:cs="Arial"/>
          <w:b/>
          <w:bCs/>
          <w:color w:val="auto"/>
          <w:sz w:val="24"/>
          <w:szCs w:val="24"/>
          <w:lang w:val="es-ES_tradnl" w:eastAsia="en-US"/>
        </w:rPr>
        <w:t>Edurne Pasaban</w:t>
      </w:r>
      <w:r w:rsidRPr="005C3807">
        <w:rPr>
          <w:rFonts w:ascii="SanukLF-Light" w:eastAsia="Calibri" w:hAnsi="SanukLF-Light" w:cs="Arial"/>
          <w:bCs/>
          <w:color w:val="auto"/>
          <w:sz w:val="24"/>
          <w:szCs w:val="24"/>
          <w:lang w:val="es-ES_tradnl" w:eastAsia="en-US"/>
        </w:rPr>
        <w:t xml:space="preserve"> </w:t>
      </w:r>
      <w:r w:rsidR="00AB2780" w:rsidRPr="00AB2780">
        <w:rPr>
          <w:rFonts w:ascii="SanukLF-Light" w:eastAsia="Calibri" w:hAnsi="SanukLF-Light" w:cs="Arial"/>
          <w:bCs/>
          <w:color w:val="auto"/>
          <w:sz w:val="24"/>
          <w:szCs w:val="24"/>
          <w:lang w:val="es-ES_tradnl" w:eastAsia="en-US"/>
        </w:rPr>
        <w:t xml:space="preserve">(Tolosa, 1973) </w:t>
      </w:r>
      <w:r w:rsidRPr="005C3807">
        <w:rPr>
          <w:rFonts w:ascii="SanukLF-Light" w:eastAsia="Calibri" w:hAnsi="SanukLF-Light" w:cs="Arial"/>
          <w:bCs/>
          <w:color w:val="auto"/>
          <w:sz w:val="24"/>
          <w:szCs w:val="24"/>
          <w:lang w:val="es-ES_tradnl" w:eastAsia="en-US"/>
        </w:rPr>
        <w:t>aporta al encuentro una reflexión especialmente relevante sobre el lado menos visible del éxito. Primera mujer del mundo en coronar los catorce ochomiles, Pasaban construyó una trayectoria deportiva extraordinaria durante nueve años de expediciones al Himalaya</w:t>
      </w:r>
      <w:r w:rsidR="00110911">
        <w:rPr>
          <w:rFonts w:ascii="SanukLF-Light" w:eastAsia="Calibri" w:hAnsi="SanukLF-Light" w:cs="Arial"/>
          <w:bCs/>
          <w:color w:val="auto"/>
          <w:sz w:val="24"/>
          <w:szCs w:val="24"/>
          <w:lang w:val="es-ES_tradnl" w:eastAsia="en-US"/>
        </w:rPr>
        <w:t>, p</w:t>
      </w:r>
      <w:r w:rsidRPr="005C3807">
        <w:rPr>
          <w:rFonts w:ascii="SanukLF-Light" w:eastAsia="Calibri" w:hAnsi="SanukLF-Light" w:cs="Arial"/>
          <w:bCs/>
          <w:color w:val="auto"/>
          <w:sz w:val="24"/>
          <w:szCs w:val="24"/>
          <w:lang w:val="es-ES_tradnl" w:eastAsia="en-US"/>
        </w:rPr>
        <w:t>ero su historia también habla de vulnerabilidad, presión y salud mental</w:t>
      </w:r>
      <w:r w:rsidR="00110911">
        <w:rPr>
          <w:rFonts w:ascii="SanukLF-Light" w:eastAsia="Calibri" w:hAnsi="SanukLF-Light" w:cs="Arial"/>
          <w:bCs/>
          <w:color w:val="auto"/>
          <w:sz w:val="24"/>
          <w:szCs w:val="24"/>
          <w:lang w:val="es-ES_tradnl" w:eastAsia="en-US"/>
        </w:rPr>
        <w:t>. A</w:t>
      </w:r>
      <w:r w:rsidRPr="005C3807">
        <w:rPr>
          <w:rFonts w:ascii="SanukLF-Light" w:eastAsia="Calibri" w:hAnsi="SanukLF-Light" w:cs="Arial"/>
          <w:bCs/>
          <w:color w:val="auto"/>
          <w:sz w:val="24"/>
          <w:szCs w:val="24"/>
          <w:lang w:val="es-ES_tradnl" w:eastAsia="en-US"/>
        </w:rPr>
        <w:t xml:space="preserve"> los 31 años sufrió una fuerte depresión y atravesó dos intentos de suicidio, una experiencia sobre la que posteriormente ha hablado públicamente. </w:t>
      </w:r>
    </w:p>
    <w:p w14:paraId="598571C0" w14:textId="77777777" w:rsidR="00CB2B61" w:rsidRPr="005C3807" w:rsidRDefault="00CB2B61" w:rsidP="00317D27">
      <w:pPr>
        <w:spacing w:after="0" w:line="300" w:lineRule="exact"/>
        <w:rPr>
          <w:rFonts w:ascii="SanukLF-Light" w:eastAsia="Calibri" w:hAnsi="SanukLF-Light" w:cs="Arial"/>
          <w:bCs/>
          <w:color w:val="auto"/>
          <w:sz w:val="24"/>
          <w:szCs w:val="24"/>
          <w:lang w:val="es-ES_tradnl" w:eastAsia="en-US"/>
        </w:rPr>
      </w:pPr>
    </w:p>
    <w:p w14:paraId="61CF6AC5" w14:textId="36D09621" w:rsidR="00AB2780" w:rsidRPr="000748E4" w:rsidRDefault="00D728ED" w:rsidP="00317D27">
      <w:pPr>
        <w:spacing w:after="0" w:line="300" w:lineRule="exact"/>
        <w:rPr>
          <w:rFonts w:ascii="SanukLF-Light" w:eastAsia="Calibri" w:hAnsi="SanukLF-Light" w:cs="Arial"/>
          <w:bCs/>
          <w:color w:val="auto"/>
          <w:sz w:val="24"/>
          <w:szCs w:val="24"/>
          <w:lang w:val="es-ES_tradnl" w:eastAsia="en-US"/>
        </w:rPr>
      </w:pPr>
      <w:r w:rsidRPr="005C3807">
        <w:rPr>
          <w:rFonts w:ascii="SanukLF-Light" w:eastAsia="Calibri" w:hAnsi="SanukLF-Light" w:cs="Arial"/>
          <w:bCs/>
          <w:color w:val="auto"/>
          <w:sz w:val="24"/>
          <w:szCs w:val="24"/>
          <w:lang w:val="es-ES_tradnl" w:eastAsia="en-US"/>
        </w:rPr>
        <w:t>Precisamente por eso, su testimonio permite desmontar una idea todavía muy arraigada: que alcanzar la cima significa necesariamente estar bien. Su experiencia muestra que el alto rendimiento no está exento de dificultades emocionales y que hablar de salud mental, pedir ayuda y reconocer la vulnerabilidad también forma parte de la construcción de referentes.</w:t>
      </w:r>
      <w:r w:rsidR="000748E4">
        <w:rPr>
          <w:rFonts w:ascii="SanukLF-Light" w:eastAsia="Calibri" w:hAnsi="SanukLF-Light" w:cs="Arial"/>
          <w:bCs/>
          <w:color w:val="auto"/>
          <w:sz w:val="24"/>
          <w:szCs w:val="24"/>
          <w:lang w:val="es-ES_tradnl" w:eastAsia="en-US"/>
        </w:rPr>
        <w:t xml:space="preserve"> Es </w:t>
      </w:r>
      <w:r w:rsidR="00AB2780" w:rsidRPr="000748E4">
        <w:rPr>
          <w:rFonts w:ascii="SanukLF-Light" w:eastAsia="Calibri" w:hAnsi="SanukLF-Light" w:cs="Arial"/>
          <w:bCs/>
          <w:color w:val="auto"/>
          <w:sz w:val="24"/>
          <w:szCs w:val="24"/>
          <w:lang w:val="es-ES_tradnl" w:eastAsia="en-US"/>
        </w:rPr>
        <w:t>un ejemplo de valentía emocional, demostrando que cuidar la salud mental es tan importante como alcanzar la cima.</w:t>
      </w:r>
    </w:p>
    <w:p w14:paraId="6F69B4E7" w14:textId="77777777" w:rsidR="00CB2B61" w:rsidRPr="005C3807" w:rsidRDefault="00CB2B61" w:rsidP="00317D27">
      <w:pPr>
        <w:spacing w:after="0" w:line="300" w:lineRule="exact"/>
        <w:rPr>
          <w:rFonts w:ascii="SanukLF-Light" w:eastAsia="Calibri" w:hAnsi="SanukLF-Light" w:cs="Arial"/>
          <w:bCs/>
          <w:color w:val="auto"/>
          <w:sz w:val="24"/>
          <w:szCs w:val="24"/>
          <w:lang w:val="es-ES_tradnl" w:eastAsia="en-US"/>
        </w:rPr>
      </w:pPr>
    </w:p>
    <w:p w14:paraId="47BF931B" w14:textId="0EE98FEB" w:rsidR="00D51E8C" w:rsidRDefault="007D5873" w:rsidP="00317D27">
      <w:pPr>
        <w:spacing w:after="0" w:line="300" w:lineRule="exact"/>
        <w:rPr>
          <w:rFonts w:ascii="SanukLF-Light" w:eastAsia="Calibri" w:hAnsi="SanukLF-Light" w:cs="Arial"/>
          <w:bCs/>
          <w:color w:val="auto"/>
          <w:sz w:val="24"/>
          <w:szCs w:val="24"/>
          <w:lang w:val="es-ES_tradnl" w:eastAsia="en-US"/>
        </w:rPr>
      </w:pPr>
      <w:r>
        <w:rPr>
          <w:rFonts w:ascii="SanukLF-Light" w:eastAsia="Calibri" w:hAnsi="SanukLF-Light" w:cs="Arial"/>
          <w:bCs/>
          <w:color w:val="auto"/>
          <w:sz w:val="24"/>
          <w:szCs w:val="24"/>
          <w:lang w:val="es-ES_tradnl" w:eastAsia="en-US"/>
        </w:rPr>
        <w:t xml:space="preserve">En ambas citas, </w:t>
      </w:r>
      <w:r w:rsidR="00D51E8C" w:rsidRPr="00317D27">
        <w:rPr>
          <w:rFonts w:ascii="SanukLF-Light" w:eastAsia="Calibri" w:hAnsi="SanukLF-Light" w:cs="Arial"/>
          <w:b/>
          <w:bCs/>
          <w:color w:val="auto"/>
          <w:sz w:val="24"/>
          <w:szCs w:val="24"/>
          <w:lang w:val="es-ES_tradnl" w:eastAsia="en-US"/>
        </w:rPr>
        <w:t>Ruth Brito</w:t>
      </w:r>
      <w:r w:rsidR="00D51E8C" w:rsidRPr="00317D27">
        <w:rPr>
          <w:rFonts w:ascii="SanukLF-Light" w:eastAsia="Calibri" w:hAnsi="SanukLF-Light" w:cs="Arial"/>
          <w:bCs/>
          <w:color w:val="auto"/>
          <w:sz w:val="24"/>
          <w:szCs w:val="24"/>
          <w:lang w:val="es-ES_tradnl" w:eastAsia="en-US"/>
        </w:rPr>
        <w:t xml:space="preserve"> (Lanzarote, 1980) </w:t>
      </w:r>
      <w:r w:rsidRPr="00317D27">
        <w:rPr>
          <w:rFonts w:ascii="SanukLF-Light" w:eastAsia="Calibri" w:hAnsi="SanukLF-Light" w:cs="Arial"/>
          <w:bCs/>
          <w:color w:val="auto"/>
          <w:sz w:val="24"/>
          <w:szCs w:val="24"/>
          <w:lang w:val="es-ES_tradnl" w:eastAsia="en-US"/>
        </w:rPr>
        <w:t xml:space="preserve">tendrá el papel de dinamizadora. </w:t>
      </w:r>
      <w:r w:rsidR="005F1CDA">
        <w:rPr>
          <w:rFonts w:ascii="SanukLF-Light" w:eastAsia="Calibri" w:hAnsi="SanukLF-Light" w:cs="Arial"/>
          <w:bCs/>
          <w:color w:val="auto"/>
          <w:sz w:val="24"/>
          <w:szCs w:val="24"/>
          <w:lang w:val="es-ES_tradnl" w:eastAsia="en-US"/>
        </w:rPr>
        <w:t>H</w:t>
      </w:r>
      <w:r w:rsidRPr="00317D27">
        <w:rPr>
          <w:rFonts w:ascii="SanukLF-Light" w:eastAsia="Calibri" w:hAnsi="SanukLF-Light" w:cs="Arial"/>
          <w:bCs/>
          <w:color w:val="auto"/>
          <w:sz w:val="24"/>
          <w:szCs w:val="24"/>
          <w:lang w:val="es-ES_tradnl" w:eastAsia="en-US"/>
        </w:rPr>
        <w:t xml:space="preserve">a </w:t>
      </w:r>
      <w:r w:rsidR="00D51E8C" w:rsidRPr="00317D27">
        <w:rPr>
          <w:rFonts w:ascii="SanukLF-Light" w:eastAsia="Calibri" w:hAnsi="SanukLF-Light" w:cs="Arial"/>
          <w:bCs/>
          <w:color w:val="auto"/>
          <w:sz w:val="24"/>
          <w:szCs w:val="24"/>
          <w:lang w:val="es-ES_tradnl" w:eastAsia="en-US"/>
        </w:rPr>
        <w:t>sido campeona del mundo de triatlón de larga distancia y campeon</w:t>
      </w:r>
      <w:r w:rsidR="00317D27" w:rsidRPr="00317D27">
        <w:rPr>
          <w:rFonts w:ascii="SanukLF-Light" w:eastAsia="Calibri" w:hAnsi="SanukLF-Light" w:cs="Arial"/>
          <w:bCs/>
          <w:color w:val="auto"/>
          <w:sz w:val="24"/>
          <w:szCs w:val="24"/>
          <w:lang w:val="es-ES_tradnl" w:eastAsia="en-US"/>
        </w:rPr>
        <w:t xml:space="preserve">a de España de media distancia. </w:t>
      </w:r>
      <w:r w:rsidR="00D51E8C" w:rsidRPr="00317D27">
        <w:rPr>
          <w:rFonts w:ascii="SanukLF-Light" w:eastAsia="Calibri" w:hAnsi="SanukLF-Light" w:cs="Arial"/>
          <w:bCs/>
          <w:color w:val="auto"/>
          <w:sz w:val="24"/>
          <w:szCs w:val="24"/>
          <w:lang w:val="es-ES_tradnl" w:eastAsia="en-US"/>
        </w:rPr>
        <w:t xml:space="preserve">Tras muchos años compitiendo al más alto nivel, puso en marcha un proyecto </w:t>
      </w:r>
      <w:r w:rsidR="005F1CDA">
        <w:rPr>
          <w:rFonts w:ascii="SanukLF-Light" w:eastAsia="Calibri" w:hAnsi="SanukLF-Light" w:cs="Arial"/>
          <w:bCs/>
          <w:color w:val="auto"/>
          <w:sz w:val="24"/>
          <w:szCs w:val="24"/>
          <w:lang w:val="es-ES_tradnl" w:eastAsia="en-US"/>
        </w:rPr>
        <w:t xml:space="preserve">propio </w:t>
      </w:r>
      <w:r w:rsidR="00D51E8C" w:rsidRPr="00317D27">
        <w:rPr>
          <w:rFonts w:ascii="SanukLF-Light" w:eastAsia="Calibri" w:hAnsi="SanukLF-Light" w:cs="Arial"/>
          <w:bCs/>
          <w:color w:val="auto"/>
          <w:sz w:val="24"/>
          <w:szCs w:val="24"/>
          <w:lang w:val="es-ES_tradnl" w:eastAsia="en-US"/>
        </w:rPr>
        <w:t>dirigido especialmente a mujeres y jóvenes para acercarl</w:t>
      </w:r>
      <w:r w:rsidR="00317D27" w:rsidRPr="00317D27">
        <w:rPr>
          <w:rFonts w:ascii="SanukLF-Light" w:eastAsia="Calibri" w:hAnsi="SanukLF-Light" w:cs="Arial"/>
          <w:bCs/>
          <w:color w:val="auto"/>
          <w:sz w:val="24"/>
          <w:szCs w:val="24"/>
          <w:lang w:val="es-ES_tradnl" w:eastAsia="en-US"/>
        </w:rPr>
        <w:t>e</w:t>
      </w:r>
      <w:r w:rsidR="00D51E8C" w:rsidRPr="00317D27">
        <w:rPr>
          <w:rFonts w:ascii="SanukLF-Light" w:eastAsia="Calibri" w:hAnsi="SanukLF-Light" w:cs="Arial"/>
          <w:bCs/>
          <w:color w:val="auto"/>
          <w:sz w:val="24"/>
          <w:szCs w:val="24"/>
          <w:lang w:val="es-ES_tradnl" w:eastAsia="en-US"/>
        </w:rPr>
        <w:t xml:space="preserve">s al triatlón, cuidar su progresión y fomentar la práctica deportiva desde el apoyo mutuo y el crecimiento personal. </w:t>
      </w:r>
      <w:r w:rsidR="00317D27" w:rsidRPr="00317D27">
        <w:rPr>
          <w:rFonts w:ascii="SanukLF-Light" w:eastAsia="Calibri" w:hAnsi="SanukLF-Light" w:cs="Arial"/>
          <w:bCs/>
          <w:color w:val="auto"/>
          <w:sz w:val="24"/>
          <w:szCs w:val="24"/>
          <w:lang w:val="es-ES_tradnl" w:eastAsia="en-US"/>
        </w:rPr>
        <w:t>N</w:t>
      </w:r>
      <w:r w:rsidR="00D51E8C" w:rsidRPr="00317D27">
        <w:rPr>
          <w:rFonts w:ascii="SanukLF-Light" w:eastAsia="Calibri" w:hAnsi="SanukLF-Light" w:cs="Arial"/>
          <w:bCs/>
          <w:color w:val="auto"/>
          <w:sz w:val="24"/>
          <w:szCs w:val="24"/>
          <w:lang w:val="es-ES_tradnl" w:eastAsia="en-US"/>
        </w:rPr>
        <w:t>o solo entrena grupos de mujeres</w:t>
      </w:r>
      <w:r w:rsidR="00317D27" w:rsidRPr="00317D27">
        <w:rPr>
          <w:rFonts w:ascii="SanukLF-Light" w:eastAsia="Calibri" w:hAnsi="SanukLF-Light" w:cs="Arial"/>
          <w:bCs/>
          <w:color w:val="auto"/>
          <w:sz w:val="24"/>
          <w:szCs w:val="24"/>
          <w:lang w:val="es-ES_tradnl" w:eastAsia="en-US"/>
        </w:rPr>
        <w:t>,</w:t>
      </w:r>
      <w:r w:rsidR="00D51E8C" w:rsidRPr="00317D27">
        <w:rPr>
          <w:rFonts w:ascii="SanukLF-Light" w:eastAsia="Calibri" w:hAnsi="SanukLF-Light" w:cs="Arial"/>
          <w:bCs/>
          <w:color w:val="auto"/>
          <w:sz w:val="24"/>
          <w:szCs w:val="24"/>
          <w:lang w:val="es-ES_tradnl" w:eastAsia="en-US"/>
        </w:rPr>
        <w:t xml:space="preserve"> también </w:t>
      </w:r>
      <w:r w:rsidR="00317D27" w:rsidRPr="00317D27">
        <w:rPr>
          <w:rFonts w:ascii="SanukLF-Light" w:eastAsia="Calibri" w:hAnsi="SanukLF-Light" w:cs="Arial"/>
          <w:bCs/>
          <w:color w:val="auto"/>
          <w:sz w:val="24"/>
          <w:szCs w:val="24"/>
          <w:lang w:val="es-ES_tradnl" w:eastAsia="en-US"/>
        </w:rPr>
        <w:t>l</w:t>
      </w:r>
      <w:r w:rsidR="005F1CDA">
        <w:rPr>
          <w:rFonts w:ascii="SanukLF-Light" w:eastAsia="Calibri" w:hAnsi="SanukLF-Light" w:cs="Arial"/>
          <w:bCs/>
          <w:color w:val="auto"/>
          <w:sz w:val="24"/>
          <w:szCs w:val="24"/>
          <w:lang w:val="es-ES_tradnl" w:eastAsia="en-US"/>
        </w:rPr>
        <w:t>a</w:t>
      </w:r>
      <w:r w:rsidR="00317D27" w:rsidRPr="00317D27">
        <w:rPr>
          <w:rFonts w:ascii="SanukLF-Light" w:eastAsia="Calibri" w:hAnsi="SanukLF-Light" w:cs="Arial"/>
          <w:bCs/>
          <w:color w:val="auto"/>
          <w:sz w:val="24"/>
          <w:szCs w:val="24"/>
          <w:lang w:val="es-ES_tradnl" w:eastAsia="en-US"/>
        </w:rPr>
        <w:t xml:space="preserve">s </w:t>
      </w:r>
      <w:r w:rsidR="00D51E8C" w:rsidRPr="00317D27">
        <w:rPr>
          <w:rFonts w:ascii="SanukLF-Light" w:eastAsia="Calibri" w:hAnsi="SanukLF-Light" w:cs="Arial"/>
          <w:bCs/>
          <w:color w:val="auto"/>
          <w:sz w:val="24"/>
          <w:szCs w:val="24"/>
          <w:lang w:val="es-ES_tradnl" w:eastAsia="en-US"/>
        </w:rPr>
        <w:t xml:space="preserve">acompaña a vivir el deporte como una experiencia de bienestar físico y emocional, reforzando la salud mental, la confianza y el trabajo en equipo, valores esenciales para el rendimiento y el compromiso deportivo. </w:t>
      </w:r>
      <w:r w:rsidR="00317D27" w:rsidRPr="00317D27">
        <w:rPr>
          <w:rFonts w:ascii="SanukLF-Light" w:eastAsia="Calibri" w:hAnsi="SanukLF-Light" w:cs="Arial"/>
          <w:bCs/>
          <w:color w:val="auto"/>
          <w:sz w:val="24"/>
          <w:szCs w:val="24"/>
          <w:lang w:val="es-ES_tradnl" w:eastAsia="en-US"/>
        </w:rPr>
        <w:t>S</w:t>
      </w:r>
      <w:r w:rsidR="00D51E8C" w:rsidRPr="00317D27">
        <w:rPr>
          <w:rFonts w:ascii="SanukLF-Light" w:eastAsia="Calibri" w:hAnsi="SanukLF-Light" w:cs="Arial"/>
          <w:bCs/>
          <w:color w:val="auto"/>
          <w:sz w:val="24"/>
          <w:szCs w:val="24"/>
          <w:lang w:val="es-ES_tradnl" w:eastAsia="en-US"/>
        </w:rPr>
        <w:t>u labor va más allá de la competición: inspira y empodera a otras mujeres a superar barreras, a disfrutar del deporte como herramienta de crecimiento personal y a construir una comunidad deportiva diversa e inclusiva.</w:t>
      </w:r>
    </w:p>
    <w:p w14:paraId="423899AD" w14:textId="3FD2F8DF" w:rsidR="00317D27" w:rsidRPr="007A2D4E" w:rsidRDefault="00317D27" w:rsidP="007A2D4E">
      <w:pPr>
        <w:spacing w:after="0" w:line="300" w:lineRule="exact"/>
        <w:rPr>
          <w:rFonts w:ascii="SanukLF-Light" w:eastAsia="Calibri" w:hAnsi="SanukLF-Light" w:cs="Arial"/>
          <w:bCs/>
          <w:color w:val="auto"/>
          <w:sz w:val="24"/>
          <w:szCs w:val="24"/>
          <w:lang w:val="es-ES_tradnl" w:eastAsia="en-US"/>
        </w:rPr>
      </w:pPr>
    </w:p>
    <w:sectPr w:rsidR="00317D27" w:rsidRPr="007A2D4E" w:rsidSect="004A0CEA">
      <w:headerReference w:type="default" r:id="rId10"/>
      <w:footerReference w:type="default" r:id="rId11"/>
      <w:pgSz w:w="11906" w:h="16838"/>
      <w:pgMar w:top="1418" w:right="1416" w:bottom="1560" w:left="1418" w:header="568" w:footer="6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9BECA" w14:textId="77777777" w:rsidR="000F0BC0" w:rsidRDefault="000F0BC0">
      <w:r>
        <w:separator/>
      </w:r>
    </w:p>
  </w:endnote>
  <w:endnote w:type="continuationSeparator" w:id="0">
    <w:p w14:paraId="094ADF15" w14:textId="77777777" w:rsidR="000F0BC0" w:rsidRDefault="000F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65 Helvetica Medium">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nuk-Medium">
    <w:panose1 w:val="00000000000000000000"/>
    <w:charset w:val="00"/>
    <w:family w:val="modern"/>
    <w:notTrueType/>
    <w:pitch w:val="variable"/>
    <w:sig w:usb0="A000002F" w:usb1="4000004A" w:usb2="00000000" w:usb3="00000000" w:csb0="00000111" w:csb1="00000000"/>
  </w:font>
  <w:font w:name="SanukLF-Light">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76C3" w14:textId="77777777" w:rsidR="00CB64C8" w:rsidRDefault="00CB64C8" w:rsidP="00CB64C8">
    <w:pPr>
      <w:pStyle w:val="Encabezado"/>
      <w:tabs>
        <w:tab w:val="clear" w:pos="8504"/>
        <w:tab w:val="right" w:pos="9356"/>
      </w:tabs>
      <w:spacing w:after="0" w:line="240" w:lineRule="auto"/>
      <w:jc w:val="left"/>
      <w:rPr>
        <w:rFonts w:cs="Arial"/>
        <w:sz w:val="12"/>
        <w:lang w:val="pt-BR"/>
      </w:rPr>
    </w:pPr>
    <w:r>
      <w:rPr>
        <w:noProof/>
      </w:rPr>
      <w:drawing>
        <wp:inline distT="0" distB="0" distL="0" distR="0" wp14:anchorId="1C39790C" wp14:editId="63E57C1A">
          <wp:extent cx="5742305" cy="50800"/>
          <wp:effectExtent l="0" t="0" r="0" b="6350"/>
          <wp:docPr id="737999772" name="Imagen 737999772"/>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742305" cy="50800"/>
                  </a:xfrm>
                  <a:prstGeom prst="rect">
                    <a:avLst/>
                  </a:prstGeom>
                </pic:spPr>
              </pic:pic>
            </a:graphicData>
          </a:graphic>
        </wp:inline>
      </w:drawing>
    </w:r>
    <w:r w:rsidRPr="009E6157">
      <w:rPr>
        <w:rFonts w:cs="Arial"/>
        <w:sz w:val="12"/>
        <w:lang w:val="pt-BR"/>
      </w:rPr>
      <w:tab/>
    </w:r>
  </w:p>
  <w:p w14:paraId="55CC1F82" w14:textId="77777777" w:rsidR="00CB64C8" w:rsidRDefault="00CB64C8" w:rsidP="00CB64C8">
    <w:pPr>
      <w:pStyle w:val="Encabezado"/>
      <w:tabs>
        <w:tab w:val="clear" w:pos="8504"/>
        <w:tab w:val="right" w:pos="9356"/>
      </w:tabs>
      <w:spacing w:after="0" w:line="240" w:lineRule="auto"/>
      <w:jc w:val="left"/>
      <w:rPr>
        <w:rFonts w:cs="Arial"/>
        <w:sz w:val="12"/>
        <w:lang w:val="pt-BR"/>
      </w:rPr>
    </w:pPr>
  </w:p>
  <w:p w14:paraId="12E1A40F" w14:textId="77777777" w:rsidR="00CB64C8" w:rsidRPr="00E30A8E" w:rsidRDefault="00CB64C8" w:rsidP="00CB64C8">
    <w:pPr>
      <w:pStyle w:val="Encabezado"/>
      <w:tabs>
        <w:tab w:val="clear" w:pos="8504"/>
        <w:tab w:val="right" w:pos="9356"/>
      </w:tabs>
      <w:spacing w:after="0" w:line="240" w:lineRule="auto"/>
      <w:jc w:val="center"/>
      <w:rPr>
        <w:rFonts w:ascii="SanukLF-Light" w:eastAsia="Arial Unicode MS" w:hAnsi="SanukLF-Light" w:cs="Arial"/>
        <w:bCs/>
        <w:color w:val="002060"/>
      </w:rPr>
    </w:pPr>
    <w:r w:rsidRPr="00E30A8E">
      <w:rPr>
        <w:rFonts w:ascii="SanukLF-Light" w:hAnsi="SanukLF-Light" w:cs="Arial"/>
        <w:b/>
        <w:szCs w:val="16"/>
        <w:lang w:val="pt-BR"/>
      </w:rPr>
      <w:t xml:space="preserve">Fundación Vital | </w:t>
    </w:r>
    <w:r w:rsidRPr="00E30A8E">
      <w:rPr>
        <w:rFonts w:ascii="SanukLF-Light" w:hAnsi="SanukLF-Light" w:cs="Arial"/>
        <w:szCs w:val="16"/>
        <w:lang w:val="pt-BR"/>
      </w:rPr>
      <w:t>Comunicación</w:t>
    </w:r>
    <w:r w:rsidRPr="00E30A8E">
      <w:rPr>
        <w:rFonts w:ascii="SanukLF-Light" w:hAnsi="SanukLF-Light" w:cs="Arial"/>
        <w:sz w:val="12"/>
        <w:lang w:val="pt-BR"/>
      </w:rPr>
      <w:t xml:space="preserve">      </w:t>
    </w:r>
    <w:r w:rsidRPr="00E30A8E">
      <w:rPr>
        <w:rFonts w:ascii="SanukLF-Light" w:eastAsia="Arial Unicode MS" w:hAnsi="SanukLF-Light" w:cs="Arial"/>
        <w:bCs/>
        <w:color w:val="auto"/>
        <w:lang w:val="x-none" w:eastAsia="x-none"/>
      </w:rPr>
      <w:t xml:space="preserve">945 064 354 </w:t>
    </w:r>
    <w:r w:rsidRPr="00E30A8E">
      <w:rPr>
        <w:rFonts w:ascii="SanukLF-Light" w:eastAsia="Arial Unicode MS" w:hAnsi="SanukLF-Light" w:cs="Arial"/>
        <w:bCs/>
        <w:color w:val="auto"/>
        <w:lang w:eastAsia="x-none"/>
      </w:rPr>
      <w:t>/</w:t>
    </w:r>
    <w:r w:rsidRPr="00E30A8E">
      <w:rPr>
        <w:rFonts w:ascii="SanukLF-Light" w:eastAsia="Arial Unicode MS" w:hAnsi="SanukLF-Light" w:cs="Arial"/>
        <w:bCs/>
        <w:color w:val="auto"/>
        <w:lang w:val="x-none" w:eastAsia="x-none"/>
      </w:rPr>
      <w:t xml:space="preserve"> 6</w:t>
    </w:r>
    <w:r w:rsidR="0079725F">
      <w:rPr>
        <w:rFonts w:ascii="SanukLF-Light" w:eastAsia="Arial Unicode MS" w:hAnsi="SanukLF-Light" w:cs="Arial"/>
        <w:bCs/>
        <w:color w:val="auto"/>
        <w:lang w:eastAsia="x-none"/>
      </w:rPr>
      <w:t>36 617 821</w:t>
    </w:r>
    <w:r w:rsidRPr="00E30A8E">
      <w:rPr>
        <w:rFonts w:ascii="SanukLF-Light" w:eastAsia="Arial Unicode MS" w:hAnsi="SanukLF-Light" w:cs="Arial Unicode MS"/>
        <w:bCs/>
        <w:color w:val="auto"/>
        <w:lang w:eastAsia="x-none"/>
      </w:rPr>
      <w:t xml:space="preserve">    </w:t>
    </w:r>
    <w:hyperlink r:id="rId2" w:history="1">
      <w:r w:rsidRPr="00E30A8E">
        <w:rPr>
          <w:rStyle w:val="Hipervnculo"/>
          <w:rFonts w:ascii="SanukLF-Light" w:eastAsia="Arial Unicode MS" w:hAnsi="SanukLF-Light" w:cs="Arial"/>
          <w:color w:val="auto"/>
        </w:rPr>
        <w:t>comunicacion@fundacionvital.eus</w:t>
      </w:r>
    </w:hyperlink>
    <w:r w:rsidRPr="00E30A8E">
      <w:rPr>
        <w:rStyle w:val="Hipervnculo"/>
        <w:rFonts w:ascii="SanukLF-Light" w:eastAsia="Arial Unicode MS" w:hAnsi="SanukLF-Light" w:cs="Arial"/>
        <w:color w:val="auto"/>
        <w:u w:val="none"/>
      </w:rPr>
      <w:t xml:space="preserve">     </w:t>
    </w:r>
    <w:r w:rsidRPr="00E30A8E">
      <w:rPr>
        <w:rStyle w:val="Hipervnculo"/>
        <w:rFonts w:ascii="SanukLF-Light" w:eastAsia="Arial Unicode MS" w:hAnsi="SanukLF-Light" w:cs="Arial"/>
        <w:color w:val="auto"/>
      </w:rPr>
      <w:t>www.fundacionvital.eus</w:t>
    </w:r>
  </w:p>
  <w:p w14:paraId="25179C74" w14:textId="77777777" w:rsidR="009E6157" w:rsidRPr="00CB64C8" w:rsidRDefault="009E6157" w:rsidP="00CB64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6328B" w14:textId="77777777" w:rsidR="000F0BC0" w:rsidRDefault="000F0BC0">
      <w:r>
        <w:separator/>
      </w:r>
    </w:p>
  </w:footnote>
  <w:footnote w:type="continuationSeparator" w:id="0">
    <w:p w14:paraId="5E6AC989" w14:textId="77777777" w:rsidR="000F0BC0" w:rsidRDefault="000F0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D48B" w14:textId="0F3C131D" w:rsidR="006B2109" w:rsidRPr="00175A49" w:rsidRDefault="001B036C" w:rsidP="002702E7">
    <w:pPr>
      <w:pStyle w:val="Encabezado"/>
      <w:ind w:left="5664"/>
      <w:jc w:val="center"/>
      <w:rPr>
        <w:lang w:val="pt-BR"/>
      </w:rPr>
    </w:pPr>
    <w:r>
      <w:rPr>
        <w:noProof/>
      </w:rPr>
      <w:drawing>
        <wp:anchor distT="0" distB="0" distL="114300" distR="114300" simplePos="0" relativeHeight="251658240" behindDoc="0" locked="0" layoutInCell="1" allowOverlap="1" wp14:anchorId="0EB6091E" wp14:editId="47F018FE">
          <wp:simplePos x="0" y="0"/>
          <wp:positionH relativeFrom="margin">
            <wp:posOffset>4097020</wp:posOffset>
          </wp:positionH>
          <wp:positionV relativeFrom="paragraph">
            <wp:posOffset>-84455</wp:posOffset>
          </wp:positionV>
          <wp:extent cx="1717040" cy="542925"/>
          <wp:effectExtent l="0" t="0" r="0" b="0"/>
          <wp:wrapSquare wrapText="bothSides"/>
          <wp:docPr id="488061640" name="Imagen 48806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8891" name="Imagen 157828891"/>
                  <pic:cNvPicPr/>
                </pic:nvPicPr>
                <pic:blipFill>
                  <a:blip r:embed="rId1">
                    <a:extLst>
                      <a:ext uri="{28A0092B-C50C-407E-A947-70E740481C1C}">
                        <a14:useLocalDpi xmlns:a14="http://schemas.microsoft.com/office/drawing/2010/main" val="0"/>
                      </a:ext>
                    </a:extLst>
                  </a:blip>
                  <a:stretch>
                    <a:fillRect/>
                  </a:stretch>
                </pic:blipFill>
                <pic:spPr>
                  <a:xfrm>
                    <a:off x="0" y="0"/>
                    <a:ext cx="1717040" cy="542925"/>
                  </a:xfrm>
                  <a:prstGeom prst="rect">
                    <a:avLst/>
                  </a:prstGeom>
                </pic:spPr>
              </pic:pic>
            </a:graphicData>
          </a:graphic>
          <wp14:sizeRelH relativeFrom="margin">
            <wp14:pctWidth>0</wp14:pctWidth>
          </wp14:sizeRelH>
          <wp14:sizeRelV relativeFrom="margin">
            <wp14:pctHeight>0</wp14:pctHeight>
          </wp14:sizeRelV>
        </wp:anchor>
      </w:drawing>
    </w:r>
    <w:r w:rsidR="00514F44">
      <w:rPr>
        <w:lang w:val="pt-BR"/>
      </w:rPr>
      <w:t xml:space="preserve">    </w:t>
    </w:r>
    <w:r w:rsidR="002702E7">
      <w:rPr>
        <w:lang w:val="pt-B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55AA022"/>
    <w:lvl w:ilvl="0">
      <w:numFmt w:val="decimal"/>
      <w:lvlText w:val="*"/>
      <w:lvlJc w:val="left"/>
    </w:lvl>
  </w:abstractNum>
  <w:abstractNum w:abstractNumId="1" w15:restartNumberingAfterBreak="0">
    <w:nsid w:val="003C352F"/>
    <w:multiLevelType w:val="singleLevel"/>
    <w:tmpl w:val="52E45228"/>
    <w:lvl w:ilvl="0">
      <w:start w:val="1"/>
      <w:numFmt w:val="bullet"/>
      <w:lvlText w:val=""/>
      <w:lvlJc w:val="left"/>
      <w:pPr>
        <w:tabs>
          <w:tab w:val="num" w:pos="0"/>
        </w:tabs>
        <w:ind w:left="708" w:hanging="283"/>
      </w:pPr>
      <w:rPr>
        <w:rFonts w:ascii="Symbol" w:hAnsi="Symbol" w:hint="default"/>
        <w:sz w:val="24"/>
      </w:rPr>
    </w:lvl>
  </w:abstractNum>
  <w:abstractNum w:abstractNumId="2" w15:restartNumberingAfterBreak="0">
    <w:nsid w:val="00FA2F41"/>
    <w:multiLevelType w:val="hybridMultilevel"/>
    <w:tmpl w:val="25E8811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28F4C61"/>
    <w:multiLevelType w:val="hybridMultilevel"/>
    <w:tmpl w:val="18B2D6FC"/>
    <w:lvl w:ilvl="0" w:tplc="726293A6">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Courier New" w:hAnsi="Courier New" w:hint="default"/>
      </w:rPr>
    </w:lvl>
    <w:lvl w:ilvl="2" w:tplc="32821E9E">
      <w:start w:val="1"/>
      <w:numFmt w:val="bullet"/>
      <w:pStyle w:val="vieta3"/>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805DF0"/>
    <w:multiLevelType w:val="hybridMultilevel"/>
    <w:tmpl w:val="79CAC2EC"/>
    <w:lvl w:ilvl="0" w:tplc="808294CA">
      <w:start w:val="6"/>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D86270"/>
    <w:multiLevelType w:val="hybridMultilevel"/>
    <w:tmpl w:val="DB56EC36"/>
    <w:lvl w:ilvl="0" w:tplc="B7EECEAC">
      <w:start w:val="1"/>
      <w:numFmt w:val="bullet"/>
      <w:pStyle w:val="vieta5"/>
      <w:lvlText w:val="-"/>
      <w:lvlJc w:val="left"/>
      <w:pPr>
        <w:tabs>
          <w:tab w:val="num" w:pos="425"/>
        </w:tabs>
        <w:ind w:left="2832" w:hanging="283"/>
      </w:pPr>
      <w:rPr>
        <w:rFonts w:ascii="Times New Roman" w:hAnsi="Times New Roman" w:cs="Times New Roman" w:hint="default"/>
      </w:rPr>
    </w:lvl>
    <w:lvl w:ilvl="1" w:tplc="0C0A0003" w:tentative="1">
      <w:start w:val="1"/>
      <w:numFmt w:val="bullet"/>
      <w:lvlText w:val="o"/>
      <w:lvlJc w:val="left"/>
      <w:pPr>
        <w:tabs>
          <w:tab w:val="num" w:pos="1865"/>
        </w:tabs>
        <w:ind w:left="1865" w:hanging="360"/>
      </w:pPr>
      <w:rPr>
        <w:rFonts w:ascii="Courier New" w:hAnsi="Courier New" w:hint="default"/>
      </w:rPr>
    </w:lvl>
    <w:lvl w:ilvl="2" w:tplc="0C0A0005" w:tentative="1">
      <w:start w:val="1"/>
      <w:numFmt w:val="bullet"/>
      <w:lvlText w:val=""/>
      <w:lvlJc w:val="left"/>
      <w:pPr>
        <w:tabs>
          <w:tab w:val="num" w:pos="2585"/>
        </w:tabs>
        <w:ind w:left="2585" w:hanging="360"/>
      </w:pPr>
      <w:rPr>
        <w:rFonts w:ascii="Wingdings" w:hAnsi="Wingdings" w:hint="default"/>
      </w:rPr>
    </w:lvl>
    <w:lvl w:ilvl="3" w:tplc="0C0A0001" w:tentative="1">
      <w:start w:val="1"/>
      <w:numFmt w:val="bullet"/>
      <w:lvlText w:val=""/>
      <w:lvlJc w:val="left"/>
      <w:pPr>
        <w:tabs>
          <w:tab w:val="num" w:pos="3305"/>
        </w:tabs>
        <w:ind w:left="3305" w:hanging="360"/>
      </w:pPr>
      <w:rPr>
        <w:rFonts w:ascii="Symbol" w:hAnsi="Symbol" w:hint="default"/>
      </w:rPr>
    </w:lvl>
    <w:lvl w:ilvl="4" w:tplc="0C0A0003" w:tentative="1">
      <w:start w:val="1"/>
      <w:numFmt w:val="bullet"/>
      <w:lvlText w:val="o"/>
      <w:lvlJc w:val="left"/>
      <w:pPr>
        <w:tabs>
          <w:tab w:val="num" w:pos="4025"/>
        </w:tabs>
        <w:ind w:left="4025" w:hanging="360"/>
      </w:pPr>
      <w:rPr>
        <w:rFonts w:ascii="Courier New" w:hAnsi="Courier New" w:hint="default"/>
      </w:rPr>
    </w:lvl>
    <w:lvl w:ilvl="5" w:tplc="0C0A0005" w:tentative="1">
      <w:start w:val="1"/>
      <w:numFmt w:val="bullet"/>
      <w:lvlText w:val=""/>
      <w:lvlJc w:val="left"/>
      <w:pPr>
        <w:tabs>
          <w:tab w:val="num" w:pos="4745"/>
        </w:tabs>
        <w:ind w:left="4745" w:hanging="360"/>
      </w:pPr>
      <w:rPr>
        <w:rFonts w:ascii="Wingdings" w:hAnsi="Wingdings" w:hint="default"/>
      </w:rPr>
    </w:lvl>
    <w:lvl w:ilvl="6" w:tplc="0C0A0001" w:tentative="1">
      <w:start w:val="1"/>
      <w:numFmt w:val="bullet"/>
      <w:lvlText w:val=""/>
      <w:lvlJc w:val="left"/>
      <w:pPr>
        <w:tabs>
          <w:tab w:val="num" w:pos="5465"/>
        </w:tabs>
        <w:ind w:left="5465" w:hanging="360"/>
      </w:pPr>
      <w:rPr>
        <w:rFonts w:ascii="Symbol" w:hAnsi="Symbol" w:hint="default"/>
      </w:rPr>
    </w:lvl>
    <w:lvl w:ilvl="7" w:tplc="0C0A0003" w:tentative="1">
      <w:start w:val="1"/>
      <w:numFmt w:val="bullet"/>
      <w:lvlText w:val="o"/>
      <w:lvlJc w:val="left"/>
      <w:pPr>
        <w:tabs>
          <w:tab w:val="num" w:pos="6185"/>
        </w:tabs>
        <w:ind w:left="6185" w:hanging="360"/>
      </w:pPr>
      <w:rPr>
        <w:rFonts w:ascii="Courier New" w:hAnsi="Courier New" w:hint="default"/>
      </w:rPr>
    </w:lvl>
    <w:lvl w:ilvl="8" w:tplc="0C0A0005" w:tentative="1">
      <w:start w:val="1"/>
      <w:numFmt w:val="bullet"/>
      <w:lvlText w:val=""/>
      <w:lvlJc w:val="left"/>
      <w:pPr>
        <w:tabs>
          <w:tab w:val="num" w:pos="6905"/>
        </w:tabs>
        <w:ind w:left="6905" w:hanging="360"/>
      </w:pPr>
      <w:rPr>
        <w:rFonts w:ascii="Wingdings" w:hAnsi="Wingdings" w:hint="default"/>
      </w:rPr>
    </w:lvl>
  </w:abstractNum>
  <w:abstractNum w:abstractNumId="6" w15:restartNumberingAfterBreak="0">
    <w:nsid w:val="071E43E0"/>
    <w:multiLevelType w:val="hybridMultilevel"/>
    <w:tmpl w:val="465832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8F67CEE"/>
    <w:multiLevelType w:val="hybridMultilevel"/>
    <w:tmpl w:val="11FEAC62"/>
    <w:lvl w:ilvl="0" w:tplc="5630FDB4">
      <w:start w:val="1"/>
      <w:numFmt w:val="bullet"/>
      <w:lvlText w:val=""/>
      <w:lvlJc w:val="left"/>
      <w:pPr>
        <w:tabs>
          <w:tab w:val="num" w:pos="720"/>
        </w:tabs>
        <w:ind w:left="720" w:hanging="360"/>
      </w:pPr>
      <w:rPr>
        <w:rFonts w:ascii="Wingdings" w:hAnsi="Wingdings" w:hint="default"/>
        <w:color w:val="FFCC00"/>
      </w:rPr>
    </w:lvl>
    <w:lvl w:ilvl="1" w:tplc="0C0A0003">
      <w:start w:val="1"/>
      <w:numFmt w:val="bullet"/>
      <w:lvlText w:val="o"/>
      <w:lvlJc w:val="left"/>
      <w:pPr>
        <w:tabs>
          <w:tab w:val="num" w:pos="1440"/>
        </w:tabs>
        <w:ind w:left="1440" w:hanging="360"/>
      </w:pPr>
      <w:rPr>
        <w:rFonts w:ascii="Trebuchet MS" w:hAnsi="Trebuchet MS" w:hint="default"/>
        <w:color w:val="FFCC00"/>
        <w:sz w:val="16"/>
        <w:szCs w:val="16"/>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103A8"/>
    <w:multiLevelType w:val="multilevel"/>
    <w:tmpl w:val="FA78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2B3E30"/>
    <w:multiLevelType w:val="multilevel"/>
    <w:tmpl w:val="CA407A7A"/>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6F54DD"/>
    <w:multiLevelType w:val="hybridMultilevel"/>
    <w:tmpl w:val="D75EEE0A"/>
    <w:lvl w:ilvl="0" w:tplc="559232F8">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9C5400C"/>
    <w:multiLevelType w:val="hybridMultilevel"/>
    <w:tmpl w:val="A8403A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D34018B"/>
    <w:multiLevelType w:val="hybridMultilevel"/>
    <w:tmpl w:val="C8C23B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22DB5AC4"/>
    <w:multiLevelType w:val="hybridMultilevel"/>
    <w:tmpl w:val="FA4498C0"/>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24325ADB"/>
    <w:multiLevelType w:val="hybridMultilevel"/>
    <w:tmpl w:val="201072C6"/>
    <w:lvl w:ilvl="0" w:tplc="B4E6884A">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6BF25B1"/>
    <w:multiLevelType w:val="hybridMultilevel"/>
    <w:tmpl w:val="AE2E9C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28E81760"/>
    <w:multiLevelType w:val="singleLevel"/>
    <w:tmpl w:val="AC884BFE"/>
    <w:lvl w:ilvl="0">
      <w:start w:val="1"/>
      <w:numFmt w:val="bullet"/>
      <w:lvlText w:val=""/>
      <w:lvlJc w:val="left"/>
      <w:pPr>
        <w:tabs>
          <w:tab w:val="num" w:pos="2127"/>
        </w:tabs>
        <w:ind w:left="2127" w:hanging="369"/>
      </w:pPr>
      <w:rPr>
        <w:rFonts w:ascii="Wingdings" w:hAnsi="Wingdings" w:hint="default"/>
        <w:sz w:val="16"/>
      </w:rPr>
    </w:lvl>
  </w:abstractNum>
  <w:abstractNum w:abstractNumId="17" w15:restartNumberingAfterBreak="0">
    <w:nsid w:val="2CFE3C3C"/>
    <w:multiLevelType w:val="multilevel"/>
    <w:tmpl w:val="2A80E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4300F2"/>
    <w:multiLevelType w:val="hybridMultilevel"/>
    <w:tmpl w:val="D04A31D2"/>
    <w:lvl w:ilvl="0" w:tplc="726293A6">
      <w:start w:val="1"/>
      <w:numFmt w:val="decimal"/>
      <w:lvlText w:val="%1."/>
      <w:lvlJc w:val="left"/>
      <w:pPr>
        <w:tabs>
          <w:tab w:val="num" w:pos="720"/>
        </w:tabs>
        <w:ind w:left="720" w:hanging="360"/>
      </w:pPr>
    </w:lvl>
    <w:lvl w:ilvl="1" w:tplc="34040AAE">
      <w:start w:val="1"/>
      <w:numFmt w:val="lowerLetter"/>
      <w:lvlText w:val="%2."/>
      <w:lvlJc w:val="left"/>
      <w:pPr>
        <w:tabs>
          <w:tab w:val="num" w:pos="1440"/>
        </w:tabs>
        <w:ind w:left="1440" w:hanging="360"/>
      </w:pPr>
    </w:lvl>
    <w:lvl w:ilvl="2" w:tplc="9466A1EC"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9" w15:restartNumberingAfterBreak="0">
    <w:nsid w:val="308929AC"/>
    <w:multiLevelType w:val="multilevel"/>
    <w:tmpl w:val="A7387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944577"/>
    <w:multiLevelType w:val="multilevel"/>
    <w:tmpl w:val="72C4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C28E8"/>
    <w:multiLevelType w:val="singleLevel"/>
    <w:tmpl w:val="C938FC34"/>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13664BB"/>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3" w15:restartNumberingAfterBreak="0">
    <w:nsid w:val="431F4270"/>
    <w:multiLevelType w:val="multilevel"/>
    <w:tmpl w:val="2576AD52"/>
    <w:lvl w:ilvl="0">
      <w:start w:val="1"/>
      <w:numFmt w:val="bullet"/>
      <w:lvlText w:val=""/>
      <w:lvlJc w:val="left"/>
      <w:pPr>
        <w:tabs>
          <w:tab w:val="num" w:pos="720"/>
        </w:tabs>
        <w:ind w:left="720" w:hanging="360"/>
      </w:pPr>
      <w:rPr>
        <w:rFonts w:ascii="Wingdings" w:hAnsi="Wingdings" w:hint="default"/>
        <w:color w:val="FFCC00"/>
      </w:rPr>
    </w:lvl>
    <w:lvl w:ilvl="1">
      <w:start w:val="1"/>
      <w:numFmt w:val="bullet"/>
      <w:lvlText w:val="o"/>
      <w:lvlJc w:val="left"/>
      <w:pPr>
        <w:tabs>
          <w:tab w:val="num" w:pos="1440"/>
        </w:tabs>
        <w:ind w:left="1440" w:hanging="360"/>
      </w:pPr>
      <w:rPr>
        <w:rFonts w:ascii="Trebuchet MS" w:hAnsi="Trebuchet MS" w:hint="default"/>
        <w:color w:val="FFCC00"/>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7011EC"/>
    <w:multiLevelType w:val="multilevel"/>
    <w:tmpl w:val="8050F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C55168"/>
    <w:multiLevelType w:val="hybridMultilevel"/>
    <w:tmpl w:val="E6365C48"/>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4E2246FC"/>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7" w15:restartNumberingAfterBreak="0">
    <w:nsid w:val="4E2A74B5"/>
    <w:multiLevelType w:val="hybridMultilevel"/>
    <w:tmpl w:val="042A0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1AB4C64"/>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abstractNum w:abstractNumId="29" w15:restartNumberingAfterBreak="0">
    <w:nsid w:val="53C149F9"/>
    <w:multiLevelType w:val="hybridMultilevel"/>
    <w:tmpl w:val="344CC11E"/>
    <w:lvl w:ilvl="0" w:tplc="995CFA98">
      <w:start w:val="1"/>
      <w:numFmt w:val="decimal"/>
      <w:lvlText w:val="%1."/>
      <w:lvlJc w:val="left"/>
      <w:pPr>
        <w:tabs>
          <w:tab w:val="num" w:pos="1080"/>
        </w:tabs>
        <w:ind w:left="1080" w:hanging="360"/>
      </w:pPr>
    </w:lvl>
    <w:lvl w:ilvl="1" w:tplc="40FED710">
      <w:start w:val="1"/>
      <w:numFmt w:val="lowerLetter"/>
      <w:lvlText w:val="%2."/>
      <w:lvlJc w:val="left"/>
      <w:pPr>
        <w:tabs>
          <w:tab w:val="num" w:pos="1800"/>
        </w:tabs>
        <w:ind w:left="1800" w:hanging="360"/>
      </w:pPr>
    </w:lvl>
    <w:lvl w:ilvl="2" w:tplc="423C860C" w:tentative="1">
      <w:start w:val="1"/>
      <w:numFmt w:val="lowerRoman"/>
      <w:lvlText w:val="%3."/>
      <w:lvlJc w:val="right"/>
      <w:pPr>
        <w:tabs>
          <w:tab w:val="num" w:pos="2520"/>
        </w:tabs>
        <w:ind w:left="2520" w:hanging="180"/>
      </w:pPr>
    </w:lvl>
    <w:lvl w:ilvl="3" w:tplc="1686685E" w:tentative="1">
      <w:start w:val="1"/>
      <w:numFmt w:val="decimal"/>
      <w:lvlText w:val="%4."/>
      <w:lvlJc w:val="left"/>
      <w:pPr>
        <w:tabs>
          <w:tab w:val="num" w:pos="3240"/>
        </w:tabs>
        <w:ind w:left="3240" w:hanging="360"/>
      </w:pPr>
    </w:lvl>
    <w:lvl w:ilvl="4" w:tplc="44281598" w:tentative="1">
      <w:start w:val="1"/>
      <w:numFmt w:val="lowerLetter"/>
      <w:lvlText w:val="%5."/>
      <w:lvlJc w:val="left"/>
      <w:pPr>
        <w:tabs>
          <w:tab w:val="num" w:pos="3960"/>
        </w:tabs>
        <w:ind w:left="3960" w:hanging="360"/>
      </w:pPr>
    </w:lvl>
    <w:lvl w:ilvl="5" w:tplc="D1F41B2C" w:tentative="1">
      <w:start w:val="1"/>
      <w:numFmt w:val="lowerRoman"/>
      <w:lvlText w:val="%6."/>
      <w:lvlJc w:val="right"/>
      <w:pPr>
        <w:tabs>
          <w:tab w:val="num" w:pos="4680"/>
        </w:tabs>
        <w:ind w:left="4680" w:hanging="180"/>
      </w:pPr>
    </w:lvl>
    <w:lvl w:ilvl="6" w:tplc="DB12EBF8" w:tentative="1">
      <w:start w:val="1"/>
      <w:numFmt w:val="decimal"/>
      <w:lvlText w:val="%7."/>
      <w:lvlJc w:val="left"/>
      <w:pPr>
        <w:tabs>
          <w:tab w:val="num" w:pos="5400"/>
        </w:tabs>
        <w:ind w:left="5400" w:hanging="360"/>
      </w:pPr>
    </w:lvl>
    <w:lvl w:ilvl="7" w:tplc="24C6302A" w:tentative="1">
      <w:start w:val="1"/>
      <w:numFmt w:val="lowerLetter"/>
      <w:lvlText w:val="%8."/>
      <w:lvlJc w:val="left"/>
      <w:pPr>
        <w:tabs>
          <w:tab w:val="num" w:pos="6120"/>
        </w:tabs>
        <w:ind w:left="6120" w:hanging="360"/>
      </w:pPr>
    </w:lvl>
    <w:lvl w:ilvl="8" w:tplc="37807E94" w:tentative="1">
      <w:start w:val="1"/>
      <w:numFmt w:val="lowerRoman"/>
      <w:lvlText w:val="%9."/>
      <w:lvlJc w:val="right"/>
      <w:pPr>
        <w:tabs>
          <w:tab w:val="num" w:pos="6840"/>
        </w:tabs>
        <w:ind w:left="6840" w:hanging="180"/>
      </w:pPr>
    </w:lvl>
  </w:abstractNum>
  <w:abstractNum w:abstractNumId="30" w15:restartNumberingAfterBreak="0">
    <w:nsid w:val="55C53B10"/>
    <w:multiLevelType w:val="singleLevel"/>
    <w:tmpl w:val="3AA64444"/>
    <w:lvl w:ilvl="0">
      <w:start w:val="1"/>
      <w:numFmt w:val="bullet"/>
      <w:lvlText w:val=""/>
      <w:legacy w:legacy="1" w:legacySpace="0" w:legacyIndent="283"/>
      <w:lvlJc w:val="left"/>
      <w:pPr>
        <w:ind w:left="708" w:hanging="283"/>
      </w:pPr>
      <w:rPr>
        <w:rFonts w:ascii="Symbol" w:hAnsi="Symbol" w:hint="default"/>
      </w:rPr>
    </w:lvl>
  </w:abstractNum>
  <w:abstractNum w:abstractNumId="31" w15:restartNumberingAfterBreak="0">
    <w:nsid w:val="5B726075"/>
    <w:multiLevelType w:val="hybridMultilevel"/>
    <w:tmpl w:val="9402AD26"/>
    <w:lvl w:ilvl="0" w:tplc="1F5C725A">
      <w:start w:val="1"/>
      <w:numFmt w:val="bullet"/>
      <w:pStyle w:val="vieta4"/>
      <w:lvlText w:val=""/>
      <w:lvlJc w:val="left"/>
      <w:pPr>
        <w:tabs>
          <w:tab w:val="num" w:pos="2486"/>
        </w:tabs>
        <w:ind w:left="2486" w:hanging="360"/>
      </w:pPr>
      <w:rPr>
        <w:rFonts w:ascii="Trebuchet MS" w:hAnsi="Trebuchet MS" w:hint="default"/>
        <w:color w:val="auto"/>
        <w:sz w:val="16"/>
        <w:szCs w:val="16"/>
      </w:rPr>
    </w:lvl>
    <w:lvl w:ilvl="1" w:tplc="89EA61A2" w:tentative="1">
      <w:start w:val="1"/>
      <w:numFmt w:val="bullet"/>
      <w:lvlText w:val="o"/>
      <w:lvlJc w:val="left"/>
      <w:pPr>
        <w:tabs>
          <w:tab w:val="num" w:pos="3167"/>
        </w:tabs>
        <w:ind w:left="3167" w:hanging="360"/>
      </w:pPr>
      <w:rPr>
        <w:rFonts w:ascii="Courier New" w:hAnsi="Courier New" w:hint="default"/>
      </w:rPr>
    </w:lvl>
    <w:lvl w:ilvl="2" w:tplc="FA2E8232" w:tentative="1">
      <w:start w:val="1"/>
      <w:numFmt w:val="bullet"/>
      <w:lvlText w:val=""/>
      <w:lvlJc w:val="left"/>
      <w:pPr>
        <w:tabs>
          <w:tab w:val="num" w:pos="3887"/>
        </w:tabs>
        <w:ind w:left="3887" w:hanging="360"/>
      </w:pPr>
      <w:rPr>
        <w:rFonts w:ascii="Wingdings" w:hAnsi="Wingdings" w:hint="default"/>
      </w:rPr>
    </w:lvl>
    <w:lvl w:ilvl="3" w:tplc="257EB800" w:tentative="1">
      <w:start w:val="1"/>
      <w:numFmt w:val="bullet"/>
      <w:lvlText w:val=""/>
      <w:lvlJc w:val="left"/>
      <w:pPr>
        <w:tabs>
          <w:tab w:val="num" w:pos="4607"/>
        </w:tabs>
        <w:ind w:left="4607" w:hanging="360"/>
      </w:pPr>
      <w:rPr>
        <w:rFonts w:ascii="Symbol" w:hAnsi="Symbol" w:hint="default"/>
      </w:rPr>
    </w:lvl>
    <w:lvl w:ilvl="4" w:tplc="5A3058A2" w:tentative="1">
      <w:start w:val="1"/>
      <w:numFmt w:val="bullet"/>
      <w:lvlText w:val="o"/>
      <w:lvlJc w:val="left"/>
      <w:pPr>
        <w:tabs>
          <w:tab w:val="num" w:pos="5327"/>
        </w:tabs>
        <w:ind w:left="5327" w:hanging="360"/>
      </w:pPr>
      <w:rPr>
        <w:rFonts w:ascii="Courier New" w:hAnsi="Courier New" w:hint="default"/>
      </w:rPr>
    </w:lvl>
    <w:lvl w:ilvl="5" w:tplc="BFC0DEBC" w:tentative="1">
      <w:start w:val="1"/>
      <w:numFmt w:val="bullet"/>
      <w:lvlText w:val=""/>
      <w:lvlJc w:val="left"/>
      <w:pPr>
        <w:tabs>
          <w:tab w:val="num" w:pos="6047"/>
        </w:tabs>
        <w:ind w:left="6047" w:hanging="360"/>
      </w:pPr>
      <w:rPr>
        <w:rFonts w:ascii="Wingdings" w:hAnsi="Wingdings" w:hint="default"/>
      </w:rPr>
    </w:lvl>
    <w:lvl w:ilvl="6" w:tplc="597A0130" w:tentative="1">
      <w:start w:val="1"/>
      <w:numFmt w:val="bullet"/>
      <w:lvlText w:val=""/>
      <w:lvlJc w:val="left"/>
      <w:pPr>
        <w:tabs>
          <w:tab w:val="num" w:pos="6767"/>
        </w:tabs>
        <w:ind w:left="6767" w:hanging="360"/>
      </w:pPr>
      <w:rPr>
        <w:rFonts w:ascii="Symbol" w:hAnsi="Symbol" w:hint="default"/>
      </w:rPr>
    </w:lvl>
    <w:lvl w:ilvl="7" w:tplc="0DBE81DC" w:tentative="1">
      <w:start w:val="1"/>
      <w:numFmt w:val="bullet"/>
      <w:lvlText w:val="o"/>
      <w:lvlJc w:val="left"/>
      <w:pPr>
        <w:tabs>
          <w:tab w:val="num" w:pos="7487"/>
        </w:tabs>
        <w:ind w:left="7487" w:hanging="360"/>
      </w:pPr>
      <w:rPr>
        <w:rFonts w:ascii="Courier New" w:hAnsi="Courier New" w:hint="default"/>
      </w:rPr>
    </w:lvl>
    <w:lvl w:ilvl="8" w:tplc="7144BB16" w:tentative="1">
      <w:start w:val="1"/>
      <w:numFmt w:val="bullet"/>
      <w:lvlText w:val=""/>
      <w:lvlJc w:val="left"/>
      <w:pPr>
        <w:tabs>
          <w:tab w:val="num" w:pos="8207"/>
        </w:tabs>
        <w:ind w:left="8207" w:hanging="360"/>
      </w:pPr>
      <w:rPr>
        <w:rFonts w:ascii="Wingdings" w:hAnsi="Wingdings" w:hint="default"/>
      </w:rPr>
    </w:lvl>
  </w:abstractNum>
  <w:abstractNum w:abstractNumId="32" w15:restartNumberingAfterBreak="0">
    <w:nsid w:val="5C4228C9"/>
    <w:multiLevelType w:val="multilevel"/>
    <w:tmpl w:val="2F4AA78A"/>
    <w:lvl w:ilvl="0">
      <w:start w:val="1"/>
      <w:numFmt w:val="bullet"/>
      <w:lvlText w:val=""/>
      <w:lvlJc w:val="left"/>
      <w:pPr>
        <w:tabs>
          <w:tab w:val="num" w:pos="2495"/>
        </w:tabs>
        <w:ind w:left="2495" w:hanging="369"/>
      </w:pPr>
      <w:rPr>
        <w:rFonts w:ascii="Symbol" w:eastAsia="Times New Roman" w:hAnsi="Symbol" w:cs="Times New Roman" w:hint="default"/>
        <w:color w:val="auto"/>
      </w:rPr>
    </w:lvl>
    <w:lvl w:ilvl="1">
      <w:start w:val="1"/>
      <w:numFmt w:val="bullet"/>
      <w:lvlText w:val="o"/>
      <w:lvlJc w:val="left"/>
      <w:pPr>
        <w:tabs>
          <w:tab w:val="num" w:pos="3167"/>
        </w:tabs>
        <w:ind w:left="3167" w:hanging="360"/>
      </w:pPr>
      <w:rPr>
        <w:rFonts w:ascii="Courier New" w:hAnsi="Courier New" w:hint="default"/>
      </w:rPr>
    </w:lvl>
    <w:lvl w:ilvl="2">
      <w:start w:val="1"/>
      <w:numFmt w:val="bullet"/>
      <w:lvlText w:val=""/>
      <w:lvlJc w:val="left"/>
      <w:pPr>
        <w:tabs>
          <w:tab w:val="num" w:pos="3887"/>
        </w:tabs>
        <w:ind w:left="3887" w:hanging="360"/>
      </w:pPr>
      <w:rPr>
        <w:rFonts w:ascii="Wingdings" w:hAnsi="Wingdings" w:hint="default"/>
      </w:rPr>
    </w:lvl>
    <w:lvl w:ilvl="3">
      <w:start w:val="1"/>
      <w:numFmt w:val="bullet"/>
      <w:lvlText w:val=""/>
      <w:lvlJc w:val="left"/>
      <w:pPr>
        <w:tabs>
          <w:tab w:val="num" w:pos="4607"/>
        </w:tabs>
        <w:ind w:left="4607" w:hanging="360"/>
      </w:pPr>
      <w:rPr>
        <w:rFonts w:ascii="Symbol" w:hAnsi="Symbol" w:hint="default"/>
      </w:rPr>
    </w:lvl>
    <w:lvl w:ilvl="4">
      <w:start w:val="1"/>
      <w:numFmt w:val="bullet"/>
      <w:lvlText w:val="o"/>
      <w:lvlJc w:val="left"/>
      <w:pPr>
        <w:tabs>
          <w:tab w:val="num" w:pos="5327"/>
        </w:tabs>
        <w:ind w:left="5327" w:hanging="360"/>
      </w:pPr>
      <w:rPr>
        <w:rFonts w:ascii="Courier New" w:hAnsi="Courier New" w:hint="default"/>
      </w:rPr>
    </w:lvl>
    <w:lvl w:ilvl="5">
      <w:start w:val="1"/>
      <w:numFmt w:val="bullet"/>
      <w:lvlText w:val=""/>
      <w:lvlJc w:val="left"/>
      <w:pPr>
        <w:tabs>
          <w:tab w:val="num" w:pos="6047"/>
        </w:tabs>
        <w:ind w:left="6047" w:hanging="360"/>
      </w:pPr>
      <w:rPr>
        <w:rFonts w:ascii="Wingdings" w:hAnsi="Wingdings" w:hint="default"/>
      </w:rPr>
    </w:lvl>
    <w:lvl w:ilvl="6">
      <w:start w:val="1"/>
      <w:numFmt w:val="bullet"/>
      <w:lvlText w:val=""/>
      <w:lvlJc w:val="left"/>
      <w:pPr>
        <w:tabs>
          <w:tab w:val="num" w:pos="6767"/>
        </w:tabs>
        <w:ind w:left="6767" w:hanging="360"/>
      </w:pPr>
      <w:rPr>
        <w:rFonts w:ascii="Symbol" w:hAnsi="Symbol" w:hint="default"/>
      </w:rPr>
    </w:lvl>
    <w:lvl w:ilvl="7">
      <w:start w:val="1"/>
      <w:numFmt w:val="bullet"/>
      <w:lvlText w:val="o"/>
      <w:lvlJc w:val="left"/>
      <w:pPr>
        <w:tabs>
          <w:tab w:val="num" w:pos="7487"/>
        </w:tabs>
        <w:ind w:left="7487" w:hanging="360"/>
      </w:pPr>
      <w:rPr>
        <w:rFonts w:ascii="Courier New" w:hAnsi="Courier New" w:hint="default"/>
      </w:rPr>
    </w:lvl>
    <w:lvl w:ilvl="8">
      <w:start w:val="1"/>
      <w:numFmt w:val="bullet"/>
      <w:lvlText w:val=""/>
      <w:lvlJc w:val="left"/>
      <w:pPr>
        <w:tabs>
          <w:tab w:val="num" w:pos="8207"/>
        </w:tabs>
        <w:ind w:left="8207" w:hanging="360"/>
      </w:pPr>
      <w:rPr>
        <w:rFonts w:ascii="Wingdings" w:hAnsi="Wingdings" w:hint="default"/>
      </w:rPr>
    </w:lvl>
  </w:abstractNum>
  <w:abstractNum w:abstractNumId="33" w15:restartNumberingAfterBreak="0">
    <w:nsid w:val="5DEC03B1"/>
    <w:multiLevelType w:val="hybridMultilevel"/>
    <w:tmpl w:val="797E4070"/>
    <w:lvl w:ilvl="0" w:tplc="258607AE">
      <w:start w:val="1"/>
      <w:numFmt w:val="decimal"/>
      <w:lvlText w:val="%1."/>
      <w:lvlJc w:val="left"/>
      <w:pPr>
        <w:tabs>
          <w:tab w:val="num" w:pos="720"/>
        </w:tabs>
        <w:ind w:left="720" w:hanging="360"/>
      </w:pPr>
    </w:lvl>
    <w:lvl w:ilvl="1" w:tplc="20F6DE58" w:tentative="1">
      <w:start w:val="1"/>
      <w:numFmt w:val="lowerLetter"/>
      <w:lvlText w:val="%2."/>
      <w:lvlJc w:val="left"/>
      <w:pPr>
        <w:tabs>
          <w:tab w:val="num" w:pos="1440"/>
        </w:tabs>
        <w:ind w:left="1440" w:hanging="360"/>
      </w:pPr>
    </w:lvl>
    <w:lvl w:ilvl="2" w:tplc="6E8424D8" w:tentative="1">
      <w:start w:val="1"/>
      <w:numFmt w:val="lowerRoman"/>
      <w:lvlText w:val="%3."/>
      <w:lvlJc w:val="right"/>
      <w:pPr>
        <w:tabs>
          <w:tab w:val="num" w:pos="2160"/>
        </w:tabs>
        <w:ind w:left="2160" w:hanging="180"/>
      </w:pPr>
    </w:lvl>
    <w:lvl w:ilvl="3" w:tplc="C540B4CC" w:tentative="1">
      <w:start w:val="1"/>
      <w:numFmt w:val="decimal"/>
      <w:lvlText w:val="%4."/>
      <w:lvlJc w:val="left"/>
      <w:pPr>
        <w:tabs>
          <w:tab w:val="num" w:pos="2880"/>
        </w:tabs>
        <w:ind w:left="2880" w:hanging="360"/>
      </w:pPr>
    </w:lvl>
    <w:lvl w:ilvl="4" w:tplc="858845BE" w:tentative="1">
      <w:start w:val="1"/>
      <w:numFmt w:val="lowerLetter"/>
      <w:lvlText w:val="%5."/>
      <w:lvlJc w:val="left"/>
      <w:pPr>
        <w:tabs>
          <w:tab w:val="num" w:pos="3600"/>
        </w:tabs>
        <w:ind w:left="3600" w:hanging="360"/>
      </w:pPr>
    </w:lvl>
    <w:lvl w:ilvl="5" w:tplc="ED14A0B6" w:tentative="1">
      <w:start w:val="1"/>
      <w:numFmt w:val="lowerRoman"/>
      <w:lvlText w:val="%6."/>
      <w:lvlJc w:val="right"/>
      <w:pPr>
        <w:tabs>
          <w:tab w:val="num" w:pos="4320"/>
        </w:tabs>
        <w:ind w:left="4320" w:hanging="180"/>
      </w:pPr>
    </w:lvl>
    <w:lvl w:ilvl="6" w:tplc="0FF0B4F2" w:tentative="1">
      <w:start w:val="1"/>
      <w:numFmt w:val="decimal"/>
      <w:lvlText w:val="%7."/>
      <w:lvlJc w:val="left"/>
      <w:pPr>
        <w:tabs>
          <w:tab w:val="num" w:pos="5040"/>
        </w:tabs>
        <w:ind w:left="5040" w:hanging="360"/>
      </w:pPr>
    </w:lvl>
    <w:lvl w:ilvl="7" w:tplc="4DAC3E0A" w:tentative="1">
      <w:start w:val="1"/>
      <w:numFmt w:val="lowerLetter"/>
      <w:lvlText w:val="%8."/>
      <w:lvlJc w:val="left"/>
      <w:pPr>
        <w:tabs>
          <w:tab w:val="num" w:pos="5760"/>
        </w:tabs>
        <w:ind w:left="5760" w:hanging="360"/>
      </w:pPr>
    </w:lvl>
    <w:lvl w:ilvl="8" w:tplc="6688EA20" w:tentative="1">
      <w:start w:val="1"/>
      <w:numFmt w:val="lowerRoman"/>
      <w:lvlText w:val="%9."/>
      <w:lvlJc w:val="right"/>
      <w:pPr>
        <w:tabs>
          <w:tab w:val="num" w:pos="6480"/>
        </w:tabs>
        <w:ind w:left="6480" w:hanging="180"/>
      </w:pPr>
    </w:lvl>
  </w:abstractNum>
  <w:abstractNum w:abstractNumId="34" w15:restartNumberingAfterBreak="0">
    <w:nsid w:val="61460018"/>
    <w:multiLevelType w:val="multilevel"/>
    <w:tmpl w:val="9E34AA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3C714B5"/>
    <w:multiLevelType w:val="singleLevel"/>
    <w:tmpl w:val="DCBE1016"/>
    <w:lvl w:ilvl="0">
      <w:start w:val="1"/>
      <w:numFmt w:val="bullet"/>
      <w:lvlText w:val="•"/>
      <w:lvlJc w:val="left"/>
      <w:pPr>
        <w:tabs>
          <w:tab w:val="num" w:pos="417"/>
        </w:tabs>
        <w:ind w:left="340" w:hanging="283"/>
      </w:pPr>
      <w:rPr>
        <w:rFonts w:ascii="Arial Black" w:hAnsi="Arial Black" w:hint="default"/>
        <w:sz w:val="24"/>
      </w:rPr>
    </w:lvl>
  </w:abstractNum>
  <w:abstractNum w:abstractNumId="36" w15:restartNumberingAfterBreak="0">
    <w:nsid w:val="66807FAE"/>
    <w:multiLevelType w:val="hybridMultilevel"/>
    <w:tmpl w:val="35021D68"/>
    <w:lvl w:ilvl="0" w:tplc="C262C6FC">
      <w:start w:val="1"/>
      <w:numFmt w:val="bullet"/>
      <w:lvlText w:val=""/>
      <w:lvlJc w:val="left"/>
      <w:pPr>
        <w:tabs>
          <w:tab w:val="num" w:pos="720"/>
        </w:tabs>
        <w:ind w:left="720" w:hanging="360"/>
      </w:pPr>
      <w:rPr>
        <w:rFonts w:ascii="Symbol" w:hAnsi="Symbol" w:hint="default"/>
      </w:rPr>
    </w:lvl>
    <w:lvl w:ilvl="1" w:tplc="67E63AC6">
      <w:start w:val="1"/>
      <w:numFmt w:val="bullet"/>
      <w:lvlText w:val="o"/>
      <w:lvlJc w:val="left"/>
      <w:pPr>
        <w:tabs>
          <w:tab w:val="num" w:pos="1440"/>
        </w:tabs>
        <w:ind w:left="1440" w:hanging="360"/>
      </w:pPr>
      <w:rPr>
        <w:rFonts w:ascii="Courier New" w:hAnsi="Courier New" w:hint="default"/>
      </w:rPr>
    </w:lvl>
    <w:lvl w:ilvl="2" w:tplc="1332CA76" w:tentative="1">
      <w:start w:val="1"/>
      <w:numFmt w:val="bullet"/>
      <w:lvlText w:val=""/>
      <w:lvlJc w:val="left"/>
      <w:pPr>
        <w:tabs>
          <w:tab w:val="num" w:pos="2160"/>
        </w:tabs>
        <w:ind w:left="2160" w:hanging="360"/>
      </w:pPr>
      <w:rPr>
        <w:rFonts w:ascii="Wingdings" w:hAnsi="Wingdings" w:hint="default"/>
      </w:rPr>
    </w:lvl>
    <w:lvl w:ilvl="3" w:tplc="84C88B0E" w:tentative="1">
      <w:start w:val="1"/>
      <w:numFmt w:val="bullet"/>
      <w:lvlText w:val=""/>
      <w:lvlJc w:val="left"/>
      <w:pPr>
        <w:tabs>
          <w:tab w:val="num" w:pos="2880"/>
        </w:tabs>
        <w:ind w:left="2880" w:hanging="360"/>
      </w:pPr>
      <w:rPr>
        <w:rFonts w:ascii="Symbol" w:hAnsi="Symbol" w:hint="default"/>
      </w:rPr>
    </w:lvl>
    <w:lvl w:ilvl="4" w:tplc="299A86CC" w:tentative="1">
      <w:start w:val="1"/>
      <w:numFmt w:val="bullet"/>
      <w:lvlText w:val="o"/>
      <w:lvlJc w:val="left"/>
      <w:pPr>
        <w:tabs>
          <w:tab w:val="num" w:pos="3600"/>
        </w:tabs>
        <w:ind w:left="3600" w:hanging="360"/>
      </w:pPr>
      <w:rPr>
        <w:rFonts w:ascii="Courier New" w:hAnsi="Courier New" w:hint="default"/>
      </w:rPr>
    </w:lvl>
    <w:lvl w:ilvl="5" w:tplc="EAA2CADA" w:tentative="1">
      <w:start w:val="1"/>
      <w:numFmt w:val="bullet"/>
      <w:lvlText w:val=""/>
      <w:lvlJc w:val="left"/>
      <w:pPr>
        <w:tabs>
          <w:tab w:val="num" w:pos="4320"/>
        </w:tabs>
        <w:ind w:left="4320" w:hanging="360"/>
      </w:pPr>
      <w:rPr>
        <w:rFonts w:ascii="Wingdings" w:hAnsi="Wingdings" w:hint="default"/>
      </w:rPr>
    </w:lvl>
    <w:lvl w:ilvl="6" w:tplc="BFD255E0" w:tentative="1">
      <w:start w:val="1"/>
      <w:numFmt w:val="bullet"/>
      <w:lvlText w:val=""/>
      <w:lvlJc w:val="left"/>
      <w:pPr>
        <w:tabs>
          <w:tab w:val="num" w:pos="5040"/>
        </w:tabs>
        <w:ind w:left="5040" w:hanging="360"/>
      </w:pPr>
      <w:rPr>
        <w:rFonts w:ascii="Symbol" w:hAnsi="Symbol" w:hint="default"/>
      </w:rPr>
    </w:lvl>
    <w:lvl w:ilvl="7" w:tplc="C9AEBAEE" w:tentative="1">
      <w:start w:val="1"/>
      <w:numFmt w:val="bullet"/>
      <w:lvlText w:val="o"/>
      <w:lvlJc w:val="left"/>
      <w:pPr>
        <w:tabs>
          <w:tab w:val="num" w:pos="5760"/>
        </w:tabs>
        <w:ind w:left="5760" w:hanging="360"/>
      </w:pPr>
      <w:rPr>
        <w:rFonts w:ascii="Courier New" w:hAnsi="Courier New" w:hint="default"/>
      </w:rPr>
    </w:lvl>
    <w:lvl w:ilvl="8" w:tplc="E0FA58F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F053E7"/>
    <w:multiLevelType w:val="hybridMultilevel"/>
    <w:tmpl w:val="C148657C"/>
    <w:lvl w:ilvl="0" w:tplc="F3B658C4">
      <w:start w:val="1"/>
      <w:numFmt w:val="bullet"/>
      <w:pStyle w:val="vieta1"/>
      <w:lvlText w:val=""/>
      <w:lvlJc w:val="left"/>
      <w:pPr>
        <w:ind w:left="720" w:hanging="360"/>
      </w:pPr>
      <w:rPr>
        <w:rFonts w:ascii="Wingdings" w:hAnsi="Wingdings" w:hint="default"/>
        <w:color w:val="auto"/>
      </w:rPr>
    </w:lvl>
    <w:lvl w:ilvl="1" w:tplc="0C0A0019">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6B1E6F"/>
    <w:multiLevelType w:val="hybridMultilevel"/>
    <w:tmpl w:val="2F4AA78A"/>
    <w:lvl w:ilvl="0" w:tplc="6FB2587A">
      <w:start w:val="1"/>
      <w:numFmt w:val="bullet"/>
      <w:lvlText w:val=""/>
      <w:lvlJc w:val="left"/>
      <w:pPr>
        <w:tabs>
          <w:tab w:val="num" w:pos="2495"/>
        </w:tabs>
        <w:ind w:left="2495" w:hanging="369"/>
      </w:pPr>
      <w:rPr>
        <w:rFonts w:ascii="Symbol" w:eastAsia="Times New Roman" w:hAnsi="Symbol" w:cs="Times New Roman" w:hint="default"/>
        <w:color w:val="auto"/>
      </w:rPr>
    </w:lvl>
    <w:lvl w:ilvl="1" w:tplc="9EE8DB80" w:tentative="1">
      <w:start w:val="1"/>
      <w:numFmt w:val="bullet"/>
      <w:lvlText w:val="o"/>
      <w:lvlJc w:val="left"/>
      <w:pPr>
        <w:tabs>
          <w:tab w:val="num" w:pos="3167"/>
        </w:tabs>
        <w:ind w:left="3167" w:hanging="360"/>
      </w:pPr>
      <w:rPr>
        <w:rFonts w:ascii="Courier New" w:hAnsi="Courier New" w:hint="default"/>
      </w:rPr>
    </w:lvl>
    <w:lvl w:ilvl="2" w:tplc="359E4488" w:tentative="1">
      <w:start w:val="1"/>
      <w:numFmt w:val="bullet"/>
      <w:lvlText w:val=""/>
      <w:lvlJc w:val="left"/>
      <w:pPr>
        <w:tabs>
          <w:tab w:val="num" w:pos="3887"/>
        </w:tabs>
        <w:ind w:left="3887" w:hanging="360"/>
      </w:pPr>
      <w:rPr>
        <w:rFonts w:ascii="Wingdings" w:hAnsi="Wingdings" w:hint="default"/>
      </w:rPr>
    </w:lvl>
    <w:lvl w:ilvl="3" w:tplc="A06A8EAE" w:tentative="1">
      <w:start w:val="1"/>
      <w:numFmt w:val="bullet"/>
      <w:lvlText w:val=""/>
      <w:lvlJc w:val="left"/>
      <w:pPr>
        <w:tabs>
          <w:tab w:val="num" w:pos="4607"/>
        </w:tabs>
        <w:ind w:left="4607" w:hanging="360"/>
      </w:pPr>
      <w:rPr>
        <w:rFonts w:ascii="Symbol" w:hAnsi="Symbol" w:hint="default"/>
      </w:rPr>
    </w:lvl>
    <w:lvl w:ilvl="4" w:tplc="3A2E7BB2" w:tentative="1">
      <w:start w:val="1"/>
      <w:numFmt w:val="bullet"/>
      <w:lvlText w:val="o"/>
      <w:lvlJc w:val="left"/>
      <w:pPr>
        <w:tabs>
          <w:tab w:val="num" w:pos="5327"/>
        </w:tabs>
        <w:ind w:left="5327" w:hanging="360"/>
      </w:pPr>
      <w:rPr>
        <w:rFonts w:ascii="Courier New" w:hAnsi="Courier New" w:hint="default"/>
      </w:rPr>
    </w:lvl>
    <w:lvl w:ilvl="5" w:tplc="EAE29B2C" w:tentative="1">
      <w:start w:val="1"/>
      <w:numFmt w:val="bullet"/>
      <w:lvlText w:val=""/>
      <w:lvlJc w:val="left"/>
      <w:pPr>
        <w:tabs>
          <w:tab w:val="num" w:pos="6047"/>
        </w:tabs>
        <w:ind w:left="6047" w:hanging="360"/>
      </w:pPr>
      <w:rPr>
        <w:rFonts w:ascii="Wingdings" w:hAnsi="Wingdings" w:hint="default"/>
      </w:rPr>
    </w:lvl>
    <w:lvl w:ilvl="6" w:tplc="8232465C" w:tentative="1">
      <w:start w:val="1"/>
      <w:numFmt w:val="bullet"/>
      <w:lvlText w:val=""/>
      <w:lvlJc w:val="left"/>
      <w:pPr>
        <w:tabs>
          <w:tab w:val="num" w:pos="6767"/>
        </w:tabs>
        <w:ind w:left="6767" w:hanging="360"/>
      </w:pPr>
      <w:rPr>
        <w:rFonts w:ascii="Symbol" w:hAnsi="Symbol" w:hint="default"/>
      </w:rPr>
    </w:lvl>
    <w:lvl w:ilvl="7" w:tplc="97B2F4AE" w:tentative="1">
      <w:start w:val="1"/>
      <w:numFmt w:val="bullet"/>
      <w:lvlText w:val="o"/>
      <w:lvlJc w:val="left"/>
      <w:pPr>
        <w:tabs>
          <w:tab w:val="num" w:pos="7487"/>
        </w:tabs>
        <w:ind w:left="7487" w:hanging="360"/>
      </w:pPr>
      <w:rPr>
        <w:rFonts w:ascii="Courier New" w:hAnsi="Courier New" w:hint="default"/>
      </w:rPr>
    </w:lvl>
    <w:lvl w:ilvl="8" w:tplc="834464DE" w:tentative="1">
      <w:start w:val="1"/>
      <w:numFmt w:val="bullet"/>
      <w:lvlText w:val=""/>
      <w:lvlJc w:val="left"/>
      <w:pPr>
        <w:tabs>
          <w:tab w:val="num" w:pos="8207"/>
        </w:tabs>
        <w:ind w:left="8207" w:hanging="360"/>
      </w:pPr>
      <w:rPr>
        <w:rFonts w:ascii="Wingdings" w:hAnsi="Wingdings" w:hint="default"/>
      </w:rPr>
    </w:lvl>
  </w:abstractNum>
  <w:abstractNum w:abstractNumId="39" w15:restartNumberingAfterBreak="0">
    <w:nsid w:val="77E83EAA"/>
    <w:multiLevelType w:val="hybridMultilevel"/>
    <w:tmpl w:val="684A742A"/>
    <w:lvl w:ilvl="0" w:tplc="F9E69764">
      <w:start w:val="1"/>
      <w:numFmt w:val="bullet"/>
      <w:lvlText w:val=""/>
      <w:lvlJc w:val="left"/>
      <w:pPr>
        <w:tabs>
          <w:tab w:val="num" w:pos="720"/>
        </w:tabs>
        <w:ind w:left="720" w:hanging="360"/>
      </w:pPr>
      <w:rPr>
        <w:rFonts w:ascii="Wingdings" w:hAnsi="Wingdings" w:hint="default"/>
        <w:color w:val="FFCC00"/>
      </w:rPr>
    </w:lvl>
    <w:lvl w:ilvl="1" w:tplc="59BC1D04">
      <w:start w:val="1"/>
      <w:numFmt w:val="bullet"/>
      <w:pStyle w:val="vieta2"/>
      <w:lvlText w:val="o"/>
      <w:lvlJc w:val="left"/>
      <w:pPr>
        <w:tabs>
          <w:tab w:val="num" w:pos="1440"/>
        </w:tabs>
        <w:ind w:left="1440" w:hanging="360"/>
      </w:pPr>
      <w:rPr>
        <w:rFonts w:ascii="Trebuchet MS" w:hAnsi="Trebuchet MS" w:hint="default"/>
        <w:color w:val="auto"/>
        <w:sz w:val="16"/>
        <w:szCs w:val="16"/>
      </w:rPr>
    </w:lvl>
    <w:lvl w:ilvl="2" w:tplc="6E169D18">
      <w:start w:val="1"/>
      <w:numFmt w:val="bullet"/>
      <w:lvlText w:val=""/>
      <w:lvlJc w:val="left"/>
      <w:pPr>
        <w:tabs>
          <w:tab w:val="num" w:pos="2160"/>
        </w:tabs>
        <w:ind w:left="2160" w:hanging="360"/>
      </w:pPr>
      <w:rPr>
        <w:rFonts w:ascii="Wingdings" w:hAnsi="Wingdings" w:hint="default"/>
      </w:rPr>
    </w:lvl>
    <w:lvl w:ilvl="3" w:tplc="4616387A" w:tentative="1">
      <w:start w:val="1"/>
      <w:numFmt w:val="bullet"/>
      <w:lvlText w:val=""/>
      <w:lvlJc w:val="left"/>
      <w:pPr>
        <w:tabs>
          <w:tab w:val="num" w:pos="2880"/>
        </w:tabs>
        <w:ind w:left="2880" w:hanging="360"/>
      </w:pPr>
      <w:rPr>
        <w:rFonts w:ascii="Symbol" w:hAnsi="Symbol" w:hint="default"/>
      </w:rPr>
    </w:lvl>
    <w:lvl w:ilvl="4" w:tplc="FF96B0D0" w:tentative="1">
      <w:start w:val="1"/>
      <w:numFmt w:val="bullet"/>
      <w:lvlText w:val="o"/>
      <w:lvlJc w:val="left"/>
      <w:pPr>
        <w:tabs>
          <w:tab w:val="num" w:pos="3600"/>
        </w:tabs>
        <w:ind w:left="3600" w:hanging="360"/>
      </w:pPr>
      <w:rPr>
        <w:rFonts w:ascii="Courier New" w:hAnsi="Courier New" w:hint="default"/>
      </w:rPr>
    </w:lvl>
    <w:lvl w:ilvl="5" w:tplc="B148C132" w:tentative="1">
      <w:start w:val="1"/>
      <w:numFmt w:val="bullet"/>
      <w:lvlText w:val=""/>
      <w:lvlJc w:val="left"/>
      <w:pPr>
        <w:tabs>
          <w:tab w:val="num" w:pos="4320"/>
        </w:tabs>
        <w:ind w:left="4320" w:hanging="360"/>
      </w:pPr>
      <w:rPr>
        <w:rFonts w:ascii="Wingdings" w:hAnsi="Wingdings" w:hint="default"/>
      </w:rPr>
    </w:lvl>
    <w:lvl w:ilvl="6" w:tplc="21AC05C0" w:tentative="1">
      <w:start w:val="1"/>
      <w:numFmt w:val="bullet"/>
      <w:lvlText w:val=""/>
      <w:lvlJc w:val="left"/>
      <w:pPr>
        <w:tabs>
          <w:tab w:val="num" w:pos="5040"/>
        </w:tabs>
        <w:ind w:left="5040" w:hanging="360"/>
      </w:pPr>
      <w:rPr>
        <w:rFonts w:ascii="Symbol" w:hAnsi="Symbol" w:hint="default"/>
      </w:rPr>
    </w:lvl>
    <w:lvl w:ilvl="7" w:tplc="FE5C9230" w:tentative="1">
      <w:start w:val="1"/>
      <w:numFmt w:val="bullet"/>
      <w:lvlText w:val="o"/>
      <w:lvlJc w:val="left"/>
      <w:pPr>
        <w:tabs>
          <w:tab w:val="num" w:pos="5760"/>
        </w:tabs>
        <w:ind w:left="5760" w:hanging="360"/>
      </w:pPr>
      <w:rPr>
        <w:rFonts w:ascii="Courier New" w:hAnsi="Courier New" w:hint="default"/>
      </w:rPr>
    </w:lvl>
    <w:lvl w:ilvl="8" w:tplc="D1E24B8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664A4D"/>
    <w:multiLevelType w:val="hybridMultilevel"/>
    <w:tmpl w:val="8256B7BA"/>
    <w:lvl w:ilvl="0" w:tplc="06F08666">
      <w:start w:val="1"/>
      <w:numFmt w:val="decimal"/>
      <w:lvlText w:val="%1."/>
      <w:lvlJc w:val="left"/>
      <w:pPr>
        <w:tabs>
          <w:tab w:val="num" w:pos="1080"/>
        </w:tabs>
        <w:ind w:left="1080" w:hanging="360"/>
      </w:pPr>
    </w:lvl>
    <w:lvl w:ilvl="1" w:tplc="8500C7E4">
      <w:start w:val="1"/>
      <w:numFmt w:val="lowerLetter"/>
      <w:lvlText w:val="%2."/>
      <w:lvlJc w:val="left"/>
      <w:pPr>
        <w:tabs>
          <w:tab w:val="num" w:pos="1800"/>
        </w:tabs>
        <w:ind w:left="1800" w:hanging="360"/>
      </w:pPr>
    </w:lvl>
    <w:lvl w:ilvl="2" w:tplc="F3F6BF36" w:tentative="1">
      <w:start w:val="1"/>
      <w:numFmt w:val="lowerRoman"/>
      <w:lvlText w:val="%3."/>
      <w:lvlJc w:val="right"/>
      <w:pPr>
        <w:tabs>
          <w:tab w:val="num" w:pos="2520"/>
        </w:tabs>
        <w:ind w:left="2520" w:hanging="180"/>
      </w:pPr>
    </w:lvl>
    <w:lvl w:ilvl="3" w:tplc="140C669C" w:tentative="1">
      <w:start w:val="1"/>
      <w:numFmt w:val="decimal"/>
      <w:lvlText w:val="%4."/>
      <w:lvlJc w:val="left"/>
      <w:pPr>
        <w:tabs>
          <w:tab w:val="num" w:pos="3240"/>
        </w:tabs>
        <w:ind w:left="3240" w:hanging="360"/>
      </w:pPr>
    </w:lvl>
    <w:lvl w:ilvl="4" w:tplc="E4D694BE" w:tentative="1">
      <w:start w:val="1"/>
      <w:numFmt w:val="lowerLetter"/>
      <w:lvlText w:val="%5."/>
      <w:lvlJc w:val="left"/>
      <w:pPr>
        <w:tabs>
          <w:tab w:val="num" w:pos="3960"/>
        </w:tabs>
        <w:ind w:left="3960" w:hanging="360"/>
      </w:pPr>
    </w:lvl>
    <w:lvl w:ilvl="5" w:tplc="AB3EFB90" w:tentative="1">
      <w:start w:val="1"/>
      <w:numFmt w:val="lowerRoman"/>
      <w:lvlText w:val="%6."/>
      <w:lvlJc w:val="right"/>
      <w:pPr>
        <w:tabs>
          <w:tab w:val="num" w:pos="4680"/>
        </w:tabs>
        <w:ind w:left="4680" w:hanging="180"/>
      </w:pPr>
    </w:lvl>
    <w:lvl w:ilvl="6" w:tplc="57060D24" w:tentative="1">
      <w:start w:val="1"/>
      <w:numFmt w:val="decimal"/>
      <w:lvlText w:val="%7."/>
      <w:lvlJc w:val="left"/>
      <w:pPr>
        <w:tabs>
          <w:tab w:val="num" w:pos="5400"/>
        </w:tabs>
        <w:ind w:left="5400" w:hanging="360"/>
      </w:pPr>
    </w:lvl>
    <w:lvl w:ilvl="7" w:tplc="58760950" w:tentative="1">
      <w:start w:val="1"/>
      <w:numFmt w:val="lowerLetter"/>
      <w:lvlText w:val="%8."/>
      <w:lvlJc w:val="left"/>
      <w:pPr>
        <w:tabs>
          <w:tab w:val="num" w:pos="6120"/>
        </w:tabs>
        <w:ind w:left="6120" w:hanging="360"/>
      </w:pPr>
    </w:lvl>
    <w:lvl w:ilvl="8" w:tplc="83469FF2" w:tentative="1">
      <w:start w:val="1"/>
      <w:numFmt w:val="lowerRoman"/>
      <w:lvlText w:val="%9."/>
      <w:lvlJc w:val="right"/>
      <w:pPr>
        <w:tabs>
          <w:tab w:val="num" w:pos="6840"/>
        </w:tabs>
        <w:ind w:left="6840" w:hanging="180"/>
      </w:pPr>
    </w:lvl>
  </w:abstractNum>
  <w:abstractNum w:abstractNumId="41" w15:restartNumberingAfterBreak="0">
    <w:nsid w:val="7BC807AD"/>
    <w:multiLevelType w:val="hybridMultilevel"/>
    <w:tmpl w:val="5A18A83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7C8D025B"/>
    <w:multiLevelType w:val="singleLevel"/>
    <w:tmpl w:val="0C0A000F"/>
    <w:lvl w:ilvl="0">
      <w:start w:val="1"/>
      <w:numFmt w:val="decimal"/>
      <w:lvlText w:val="%1."/>
      <w:lvlJc w:val="left"/>
      <w:pPr>
        <w:tabs>
          <w:tab w:val="num" w:pos="360"/>
        </w:tabs>
        <w:ind w:left="360" w:hanging="360"/>
      </w:pPr>
    </w:lvl>
  </w:abstractNum>
  <w:abstractNum w:abstractNumId="43" w15:restartNumberingAfterBreak="0">
    <w:nsid w:val="7C9F2449"/>
    <w:multiLevelType w:val="hybridMultilevel"/>
    <w:tmpl w:val="BFBC1E02"/>
    <w:lvl w:ilvl="0" w:tplc="0C0A0001">
      <w:start w:val="1"/>
      <w:numFmt w:val="decimal"/>
      <w:lvlText w:val="%1."/>
      <w:lvlJc w:val="left"/>
      <w:pPr>
        <w:tabs>
          <w:tab w:val="num" w:pos="360"/>
        </w:tabs>
        <w:ind w:left="360" w:hanging="360"/>
      </w:pPr>
    </w:lvl>
    <w:lvl w:ilvl="1" w:tplc="0C0A0003">
      <w:start w:val="1"/>
      <w:numFmt w:val="bullet"/>
      <w:lvlText w:val=""/>
      <w:lvlJc w:val="left"/>
      <w:pPr>
        <w:tabs>
          <w:tab w:val="num" w:pos="1080"/>
        </w:tabs>
        <w:ind w:left="1080" w:hanging="360"/>
      </w:pPr>
      <w:rPr>
        <w:rFonts w:ascii="Symbol" w:hAnsi="Symbol" w:hint="default"/>
      </w:rPr>
    </w:lvl>
    <w:lvl w:ilvl="2" w:tplc="0C0A0005" w:tentative="1">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4" w15:restartNumberingAfterBreak="0">
    <w:nsid w:val="7F0E1491"/>
    <w:multiLevelType w:val="singleLevel"/>
    <w:tmpl w:val="35E05802"/>
    <w:lvl w:ilvl="0">
      <w:start w:val="1"/>
      <w:numFmt w:val="bullet"/>
      <w:lvlText w:val=""/>
      <w:lvlJc w:val="left"/>
      <w:pPr>
        <w:tabs>
          <w:tab w:val="num" w:pos="785"/>
        </w:tabs>
        <w:ind w:left="708" w:hanging="283"/>
      </w:pPr>
      <w:rPr>
        <w:rFonts w:ascii="Symbol" w:hAnsi="Symbol" w:hint="default"/>
        <w:sz w:val="14"/>
      </w:rPr>
    </w:lvl>
  </w:abstractNum>
  <w:num w:numId="1" w16cid:durableId="886064019">
    <w:abstractNumId w:val="16"/>
  </w:num>
  <w:num w:numId="2" w16cid:durableId="1854420763">
    <w:abstractNumId w:val="16"/>
  </w:num>
  <w:num w:numId="3" w16cid:durableId="885530760">
    <w:abstractNumId w:val="30"/>
  </w:num>
  <w:num w:numId="4" w16cid:durableId="1821727931">
    <w:abstractNumId w:val="0"/>
    <w:lvlOverride w:ilvl="0">
      <w:lvl w:ilvl="0">
        <w:start w:val="1"/>
        <w:numFmt w:val="bullet"/>
        <w:lvlText w:val=""/>
        <w:legacy w:legacy="1" w:legacySpace="0" w:legacyIndent="227"/>
        <w:lvlJc w:val="left"/>
        <w:pPr>
          <w:ind w:left="1078" w:hanging="227"/>
        </w:pPr>
        <w:rPr>
          <w:rFonts w:ascii="Symbol" w:hAnsi="Symbol" w:hint="default"/>
        </w:rPr>
      </w:lvl>
    </w:lvlOverride>
  </w:num>
  <w:num w:numId="5" w16cid:durableId="1953127140">
    <w:abstractNumId w:val="21"/>
  </w:num>
  <w:num w:numId="6" w16cid:durableId="1766611362">
    <w:abstractNumId w:val="35"/>
  </w:num>
  <w:num w:numId="7" w16cid:durableId="1397126387">
    <w:abstractNumId w:val="1"/>
  </w:num>
  <w:num w:numId="8" w16cid:durableId="1487281184">
    <w:abstractNumId w:val="28"/>
  </w:num>
  <w:num w:numId="9" w16cid:durableId="1675959521">
    <w:abstractNumId w:val="26"/>
  </w:num>
  <w:num w:numId="10" w16cid:durableId="851185342">
    <w:abstractNumId w:val="42"/>
  </w:num>
  <w:num w:numId="11" w16cid:durableId="469788067">
    <w:abstractNumId w:val="44"/>
  </w:num>
  <w:num w:numId="12" w16cid:durableId="757941553">
    <w:abstractNumId w:val="22"/>
  </w:num>
  <w:num w:numId="13" w16cid:durableId="383062001">
    <w:abstractNumId w:val="37"/>
  </w:num>
  <w:num w:numId="14" w16cid:durableId="1267884980">
    <w:abstractNumId w:val="3"/>
  </w:num>
  <w:num w:numId="15" w16cid:durableId="1075474932">
    <w:abstractNumId w:val="3"/>
  </w:num>
  <w:num w:numId="16" w16cid:durableId="718673769">
    <w:abstractNumId w:val="38"/>
  </w:num>
  <w:num w:numId="17" w16cid:durableId="53435992">
    <w:abstractNumId w:val="5"/>
  </w:num>
  <w:num w:numId="18" w16cid:durableId="509025508">
    <w:abstractNumId w:val="43"/>
  </w:num>
  <w:num w:numId="19" w16cid:durableId="1508865374">
    <w:abstractNumId w:val="36"/>
  </w:num>
  <w:num w:numId="20" w16cid:durableId="1078476164">
    <w:abstractNumId w:val="40"/>
  </w:num>
  <w:num w:numId="21" w16cid:durableId="178198257">
    <w:abstractNumId w:val="9"/>
  </w:num>
  <w:num w:numId="22" w16cid:durableId="1453012128">
    <w:abstractNumId w:val="7"/>
  </w:num>
  <w:num w:numId="23" w16cid:durableId="37053446">
    <w:abstractNumId w:val="23"/>
  </w:num>
  <w:num w:numId="24" w16cid:durableId="1572495753">
    <w:abstractNumId w:val="39"/>
  </w:num>
  <w:num w:numId="25" w16cid:durableId="1356999866">
    <w:abstractNumId w:val="32"/>
  </w:num>
  <w:num w:numId="26" w16cid:durableId="1190803454">
    <w:abstractNumId w:val="31"/>
  </w:num>
  <w:num w:numId="27" w16cid:durableId="2086995886">
    <w:abstractNumId w:val="29"/>
  </w:num>
  <w:num w:numId="28" w16cid:durableId="121770413">
    <w:abstractNumId w:val="18"/>
  </w:num>
  <w:num w:numId="29" w16cid:durableId="209466668">
    <w:abstractNumId w:val="33"/>
  </w:num>
  <w:num w:numId="30" w16cid:durableId="872808780">
    <w:abstractNumId w:val="2"/>
  </w:num>
  <w:num w:numId="31" w16cid:durableId="944314489">
    <w:abstractNumId w:val="41"/>
  </w:num>
  <w:num w:numId="32" w16cid:durableId="701593706">
    <w:abstractNumId w:val="6"/>
  </w:num>
  <w:num w:numId="33" w16cid:durableId="898590413">
    <w:abstractNumId w:val="17"/>
  </w:num>
  <w:num w:numId="34" w16cid:durableId="789125681">
    <w:abstractNumId w:val="20"/>
  </w:num>
  <w:num w:numId="35" w16cid:durableId="1368529450">
    <w:abstractNumId w:val="34"/>
  </w:num>
  <w:num w:numId="36" w16cid:durableId="1526672985">
    <w:abstractNumId w:val="19"/>
  </w:num>
  <w:num w:numId="37" w16cid:durableId="2133597201">
    <w:abstractNumId w:val="24"/>
  </w:num>
  <w:num w:numId="38" w16cid:durableId="11554875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6958112">
    <w:abstractNumId w:val="27"/>
  </w:num>
  <w:num w:numId="40" w16cid:durableId="1941643964">
    <w:abstractNumId w:val="8"/>
  </w:num>
  <w:num w:numId="41" w16cid:durableId="1549756406">
    <w:abstractNumId w:val="11"/>
  </w:num>
  <w:num w:numId="42" w16cid:durableId="1567497673">
    <w:abstractNumId w:val="13"/>
  </w:num>
  <w:num w:numId="43" w16cid:durableId="706369358">
    <w:abstractNumId w:val="25"/>
  </w:num>
  <w:num w:numId="44" w16cid:durableId="245694704">
    <w:abstractNumId w:val="10"/>
  </w:num>
  <w:num w:numId="45" w16cid:durableId="647828802">
    <w:abstractNumId w:val="14"/>
  </w:num>
  <w:num w:numId="46" w16cid:durableId="909315086">
    <w:abstractNumId w:val="4"/>
  </w:num>
  <w:num w:numId="47" w16cid:durableId="1349500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activeWritingStyle w:appName="MSWord" w:lang="pt-BR" w:vendorID="64" w:dllVersion="0" w:nlCheck="1" w:checkStyle="0"/>
  <w:activeWritingStyle w:appName="MSWord" w:lang="es-ES" w:vendorID="64" w:dllVersion="0" w:nlCheck="1" w:checkStyle="0"/>
  <w:activeWritingStyle w:appName="MSWord" w:lang="en-US" w:vendorID="64" w:dllVersion="0" w:nlCheck="1" w:checkStyle="0"/>
  <w:activeWritingStyle w:appName="MSWord" w:lang="en-US" w:vendorID="64" w:dllVersion="6" w:nlCheck="1" w:checkStyle="1"/>
  <w:activeWritingStyle w:appName="MSWord" w:lang="pt-BR" w:vendorID="64" w:dllVersion="4096" w:nlCheck="1" w:checkStyle="0"/>
  <w:activeWritingStyle w:appName="MSWord" w:lang="es-ES" w:vendorID="64" w:dllVersion="4096" w:nlCheck="1" w:checkStyle="0"/>
  <w:activeWritingStyle w:appName="MSWord" w:lang="es-ES_tradnl"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AD"/>
    <w:rsid w:val="00003F20"/>
    <w:rsid w:val="00005E98"/>
    <w:rsid w:val="00006F12"/>
    <w:rsid w:val="00014CE8"/>
    <w:rsid w:val="00017691"/>
    <w:rsid w:val="00032013"/>
    <w:rsid w:val="00032A2C"/>
    <w:rsid w:val="00034F34"/>
    <w:rsid w:val="0004043A"/>
    <w:rsid w:val="00041101"/>
    <w:rsid w:val="00047A48"/>
    <w:rsid w:val="00053299"/>
    <w:rsid w:val="0005729F"/>
    <w:rsid w:val="000623EC"/>
    <w:rsid w:val="0006311F"/>
    <w:rsid w:val="00067F9B"/>
    <w:rsid w:val="000748E4"/>
    <w:rsid w:val="00075827"/>
    <w:rsid w:val="00075F7B"/>
    <w:rsid w:val="00083F50"/>
    <w:rsid w:val="00084F09"/>
    <w:rsid w:val="00092388"/>
    <w:rsid w:val="000962BF"/>
    <w:rsid w:val="000A02C2"/>
    <w:rsid w:val="000A26E1"/>
    <w:rsid w:val="000A3EF1"/>
    <w:rsid w:val="000B19E6"/>
    <w:rsid w:val="000B24FA"/>
    <w:rsid w:val="000B3348"/>
    <w:rsid w:val="000B5297"/>
    <w:rsid w:val="000B615C"/>
    <w:rsid w:val="000C089F"/>
    <w:rsid w:val="000C2AE3"/>
    <w:rsid w:val="000C3773"/>
    <w:rsid w:val="000C660A"/>
    <w:rsid w:val="000C7A3A"/>
    <w:rsid w:val="000D1E1C"/>
    <w:rsid w:val="000D6941"/>
    <w:rsid w:val="000D7129"/>
    <w:rsid w:val="000E02ED"/>
    <w:rsid w:val="000E15FD"/>
    <w:rsid w:val="000E5A5B"/>
    <w:rsid w:val="000E63FF"/>
    <w:rsid w:val="000F0BC0"/>
    <w:rsid w:val="000F1900"/>
    <w:rsid w:val="000F21FD"/>
    <w:rsid w:val="000F2C4D"/>
    <w:rsid w:val="000F3C47"/>
    <w:rsid w:val="000F6984"/>
    <w:rsid w:val="00101EE6"/>
    <w:rsid w:val="00102A6A"/>
    <w:rsid w:val="00110911"/>
    <w:rsid w:val="00110CBD"/>
    <w:rsid w:val="00114484"/>
    <w:rsid w:val="00114A6E"/>
    <w:rsid w:val="00114B9D"/>
    <w:rsid w:val="00114E13"/>
    <w:rsid w:val="00117539"/>
    <w:rsid w:val="00125F77"/>
    <w:rsid w:val="001434AA"/>
    <w:rsid w:val="0014480F"/>
    <w:rsid w:val="0015033C"/>
    <w:rsid w:val="00157044"/>
    <w:rsid w:val="001575D0"/>
    <w:rsid w:val="001623D8"/>
    <w:rsid w:val="00170BC3"/>
    <w:rsid w:val="00175331"/>
    <w:rsid w:val="00175A49"/>
    <w:rsid w:val="00177658"/>
    <w:rsid w:val="00184A18"/>
    <w:rsid w:val="00185D23"/>
    <w:rsid w:val="00187EC0"/>
    <w:rsid w:val="00187F7F"/>
    <w:rsid w:val="00191656"/>
    <w:rsid w:val="00193334"/>
    <w:rsid w:val="001A43C2"/>
    <w:rsid w:val="001A50F9"/>
    <w:rsid w:val="001A55FE"/>
    <w:rsid w:val="001A77A1"/>
    <w:rsid w:val="001B036C"/>
    <w:rsid w:val="001B19A5"/>
    <w:rsid w:val="001B4B8F"/>
    <w:rsid w:val="001C147F"/>
    <w:rsid w:val="001C2247"/>
    <w:rsid w:val="001C329C"/>
    <w:rsid w:val="001C3DA9"/>
    <w:rsid w:val="001C61E6"/>
    <w:rsid w:val="001D0F9F"/>
    <w:rsid w:val="001D4794"/>
    <w:rsid w:val="001D5C5C"/>
    <w:rsid w:val="001D6BF7"/>
    <w:rsid w:val="001E21E1"/>
    <w:rsid w:val="001E2B70"/>
    <w:rsid w:val="001E4BC1"/>
    <w:rsid w:val="001E7ED5"/>
    <w:rsid w:val="001F1DFC"/>
    <w:rsid w:val="001F4513"/>
    <w:rsid w:val="001F69CB"/>
    <w:rsid w:val="001F73BD"/>
    <w:rsid w:val="00207601"/>
    <w:rsid w:val="0021034D"/>
    <w:rsid w:val="0021267A"/>
    <w:rsid w:val="00217E46"/>
    <w:rsid w:val="00222C60"/>
    <w:rsid w:val="002316E7"/>
    <w:rsid w:val="002412C7"/>
    <w:rsid w:val="00241D4D"/>
    <w:rsid w:val="002448B1"/>
    <w:rsid w:val="002479D1"/>
    <w:rsid w:val="002522C9"/>
    <w:rsid w:val="00256536"/>
    <w:rsid w:val="00256A8C"/>
    <w:rsid w:val="00257750"/>
    <w:rsid w:val="00267DD9"/>
    <w:rsid w:val="002702E7"/>
    <w:rsid w:val="002743F9"/>
    <w:rsid w:val="00274453"/>
    <w:rsid w:val="002810F0"/>
    <w:rsid w:val="00282621"/>
    <w:rsid w:val="00282DE8"/>
    <w:rsid w:val="00296065"/>
    <w:rsid w:val="002A6E76"/>
    <w:rsid w:val="002B3456"/>
    <w:rsid w:val="002C0312"/>
    <w:rsid w:val="002C774B"/>
    <w:rsid w:val="002D1210"/>
    <w:rsid w:val="002D557F"/>
    <w:rsid w:val="002D5BF7"/>
    <w:rsid w:val="002D5D77"/>
    <w:rsid w:val="002E2D49"/>
    <w:rsid w:val="002E5D32"/>
    <w:rsid w:val="002F2FD1"/>
    <w:rsid w:val="002F384D"/>
    <w:rsid w:val="002F45BA"/>
    <w:rsid w:val="003000D8"/>
    <w:rsid w:val="00300B85"/>
    <w:rsid w:val="00301D12"/>
    <w:rsid w:val="003023B2"/>
    <w:rsid w:val="00305F21"/>
    <w:rsid w:val="003066D8"/>
    <w:rsid w:val="00310275"/>
    <w:rsid w:val="00312B38"/>
    <w:rsid w:val="00313558"/>
    <w:rsid w:val="00317D27"/>
    <w:rsid w:val="00320593"/>
    <w:rsid w:val="00320C4D"/>
    <w:rsid w:val="00323A28"/>
    <w:rsid w:val="003261C2"/>
    <w:rsid w:val="00326618"/>
    <w:rsid w:val="00333DD9"/>
    <w:rsid w:val="00335E04"/>
    <w:rsid w:val="003364A9"/>
    <w:rsid w:val="00336732"/>
    <w:rsid w:val="00337B6D"/>
    <w:rsid w:val="003403D1"/>
    <w:rsid w:val="003417D2"/>
    <w:rsid w:val="00342969"/>
    <w:rsid w:val="003454F0"/>
    <w:rsid w:val="00346E6C"/>
    <w:rsid w:val="00357251"/>
    <w:rsid w:val="00361972"/>
    <w:rsid w:val="00366C07"/>
    <w:rsid w:val="00367BA3"/>
    <w:rsid w:val="00371747"/>
    <w:rsid w:val="003721F3"/>
    <w:rsid w:val="00373A1C"/>
    <w:rsid w:val="0037463F"/>
    <w:rsid w:val="00376054"/>
    <w:rsid w:val="0038155B"/>
    <w:rsid w:val="00386E0E"/>
    <w:rsid w:val="00392E25"/>
    <w:rsid w:val="00393709"/>
    <w:rsid w:val="003A5B1E"/>
    <w:rsid w:val="003A61CB"/>
    <w:rsid w:val="003A7038"/>
    <w:rsid w:val="003B1FB7"/>
    <w:rsid w:val="003B22E6"/>
    <w:rsid w:val="003B29B9"/>
    <w:rsid w:val="003B4427"/>
    <w:rsid w:val="003B4A09"/>
    <w:rsid w:val="003C0820"/>
    <w:rsid w:val="003C34A7"/>
    <w:rsid w:val="003C68DA"/>
    <w:rsid w:val="003D0A1D"/>
    <w:rsid w:val="003D1528"/>
    <w:rsid w:val="003D2C29"/>
    <w:rsid w:val="003D45DC"/>
    <w:rsid w:val="003D4A24"/>
    <w:rsid w:val="003D4D29"/>
    <w:rsid w:val="003D511C"/>
    <w:rsid w:val="003D611D"/>
    <w:rsid w:val="003D670A"/>
    <w:rsid w:val="003E33A8"/>
    <w:rsid w:val="003E4AD9"/>
    <w:rsid w:val="003E5BF2"/>
    <w:rsid w:val="003E61CF"/>
    <w:rsid w:val="003F11B0"/>
    <w:rsid w:val="003F1CB0"/>
    <w:rsid w:val="003F20DE"/>
    <w:rsid w:val="003F34CF"/>
    <w:rsid w:val="003F5A13"/>
    <w:rsid w:val="003F69CF"/>
    <w:rsid w:val="003F76ED"/>
    <w:rsid w:val="003F78E4"/>
    <w:rsid w:val="003F7AAE"/>
    <w:rsid w:val="00400B1E"/>
    <w:rsid w:val="004064C8"/>
    <w:rsid w:val="004126DB"/>
    <w:rsid w:val="004134AE"/>
    <w:rsid w:val="00414ECA"/>
    <w:rsid w:val="00420C7B"/>
    <w:rsid w:val="00421A20"/>
    <w:rsid w:val="00421BAF"/>
    <w:rsid w:val="00423ECF"/>
    <w:rsid w:val="0042499D"/>
    <w:rsid w:val="00424AF6"/>
    <w:rsid w:val="004350CD"/>
    <w:rsid w:val="00444B65"/>
    <w:rsid w:val="004451FE"/>
    <w:rsid w:val="0044571B"/>
    <w:rsid w:val="00451D38"/>
    <w:rsid w:val="004576D7"/>
    <w:rsid w:val="00457D33"/>
    <w:rsid w:val="00460AEA"/>
    <w:rsid w:val="00463A0E"/>
    <w:rsid w:val="00464440"/>
    <w:rsid w:val="00465860"/>
    <w:rsid w:val="00465B3D"/>
    <w:rsid w:val="00467695"/>
    <w:rsid w:val="004720FB"/>
    <w:rsid w:val="004727C1"/>
    <w:rsid w:val="00473353"/>
    <w:rsid w:val="00476627"/>
    <w:rsid w:val="00477BAD"/>
    <w:rsid w:val="004869C3"/>
    <w:rsid w:val="004922A1"/>
    <w:rsid w:val="004934D0"/>
    <w:rsid w:val="0049612F"/>
    <w:rsid w:val="00497F4E"/>
    <w:rsid w:val="004A0CEA"/>
    <w:rsid w:val="004A154A"/>
    <w:rsid w:val="004A1F47"/>
    <w:rsid w:val="004A27E6"/>
    <w:rsid w:val="004B1F90"/>
    <w:rsid w:val="004B26F8"/>
    <w:rsid w:val="004B645F"/>
    <w:rsid w:val="004C2969"/>
    <w:rsid w:val="004C2B9F"/>
    <w:rsid w:val="004C34A3"/>
    <w:rsid w:val="004C4E18"/>
    <w:rsid w:val="004C6053"/>
    <w:rsid w:val="004D190A"/>
    <w:rsid w:val="004D2034"/>
    <w:rsid w:val="004D27AF"/>
    <w:rsid w:val="004D55DD"/>
    <w:rsid w:val="004E02F1"/>
    <w:rsid w:val="004E034D"/>
    <w:rsid w:val="004E1300"/>
    <w:rsid w:val="004E1B52"/>
    <w:rsid w:val="004E3121"/>
    <w:rsid w:val="004E44E0"/>
    <w:rsid w:val="004E6FD7"/>
    <w:rsid w:val="004F2AD8"/>
    <w:rsid w:val="004F59AD"/>
    <w:rsid w:val="004F6BE6"/>
    <w:rsid w:val="004F7030"/>
    <w:rsid w:val="005010B7"/>
    <w:rsid w:val="00503DE2"/>
    <w:rsid w:val="00505001"/>
    <w:rsid w:val="005058C2"/>
    <w:rsid w:val="00510606"/>
    <w:rsid w:val="00510CE3"/>
    <w:rsid w:val="00513A4B"/>
    <w:rsid w:val="00514F44"/>
    <w:rsid w:val="00522A54"/>
    <w:rsid w:val="005306B4"/>
    <w:rsid w:val="005332EF"/>
    <w:rsid w:val="005343FA"/>
    <w:rsid w:val="00534F0B"/>
    <w:rsid w:val="00535A9C"/>
    <w:rsid w:val="0054020E"/>
    <w:rsid w:val="00542035"/>
    <w:rsid w:val="00547ACC"/>
    <w:rsid w:val="0055018C"/>
    <w:rsid w:val="0055158E"/>
    <w:rsid w:val="00553100"/>
    <w:rsid w:val="00554E0E"/>
    <w:rsid w:val="00555F80"/>
    <w:rsid w:val="00556621"/>
    <w:rsid w:val="00561EB7"/>
    <w:rsid w:val="00562F79"/>
    <w:rsid w:val="00563E21"/>
    <w:rsid w:val="00565B3F"/>
    <w:rsid w:val="00566785"/>
    <w:rsid w:val="00566CFD"/>
    <w:rsid w:val="0056716A"/>
    <w:rsid w:val="00567849"/>
    <w:rsid w:val="00571875"/>
    <w:rsid w:val="00576FC0"/>
    <w:rsid w:val="005812A3"/>
    <w:rsid w:val="00581939"/>
    <w:rsid w:val="005819F5"/>
    <w:rsid w:val="0058749D"/>
    <w:rsid w:val="0059095E"/>
    <w:rsid w:val="00592A91"/>
    <w:rsid w:val="00593B31"/>
    <w:rsid w:val="00594518"/>
    <w:rsid w:val="00595048"/>
    <w:rsid w:val="0059546B"/>
    <w:rsid w:val="005A1388"/>
    <w:rsid w:val="005A1810"/>
    <w:rsid w:val="005A2CB0"/>
    <w:rsid w:val="005A37FE"/>
    <w:rsid w:val="005A56A6"/>
    <w:rsid w:val="005A5AF9"/>
    <w:rsid w:val="005A6A2A"/>
    <w:rsid w:val="005B1175"/>
    <w:rsid w:val="005B41A7"/>
    <w:rsid w:val="005B6D7E"/>
    <w:rsid w:val="005C3807"/>
    <w:rsid w:val="005C6E8B"/>
    <w:rsid w:val="005D3FE8"/>
    <w:rsid w:val="005D4E88"/>
    <w:rsid w:val="005D4F33"/>
    <w:rsid w:val="005D5A1B"/>
    <w:rsid w:val="005E4A14"/>
    <w:rsid w:val="005F1530"/>
    <w:rsid w:val="005F1CDA"/>
    <w:rsid w:val="005F63B9"/>
    <w:rsid w:val="00600E2C"/>
    <w:rsid w:val="00601186"/>
    <w:rsid w:val="00604141"/>
    <w:rsid w:val="006104FC"/>
    <w:rsid w:val="00613651"/>
    <w:rsid w:val="006173CC"/>
    <w:rsid w:val="00617755"/>
    <w:rsid w:val="00630134"/>
    <w:rsid w:val="0063041B"/>
    <w:rsid w:val="00631BCE"/>
    <w:rsid w:val="00631BFF"/>
    <w:rsid w:val="00634B10"/>
    <w:rsid w:val="00635EB1"/>
    <w:rsid w:val="00636033"/>
    <w:rsid w:val="0064102A"/>
    <w:rsid w:val="00642739"/>
    <w:rsid w:val="0064323D"/>
    <w:rsid w:val="0064786C"/>
    <w:rsid w:val="00650F47"/>
    <w:rsid w:val="00655595"/>
    <w:rsid w:val="00656FC1"/>
    <w:rsid w:val="006612DD"/>
    <w:rsid w:val="006638ED"/>
    <w:rsid w:val="00666926"/>
    <w:rsid w:val="00671BCD"/>
    <w:rsid w:val="006752AC"/>
    <w:rsid w:val="00675D31"/>
    <w:rsid w:val="00676924"/>
    <w:rsid w:val="00676C7F"/>
    <w:rsid w:val="00682B6F"/>
    <w:rsid w:val="00685A97"/>
    <w:rsid w:val="006906CB"/>
    <w:rsid w:val="006968DC"/>
    <w:rsid w:val="00697795"/>
    <w:rsid w:val="006A04C7"/>
    <w:rsid w:val="006A0B5B"/>
    <w:rsid w:val="006A1E3F"/>
    <w:rsid w:val="006A3087"/>
    <w:rsid w:val="006A31DE"/>
    <w:rsid w:val="006A322E"/>
    <w:rsid w:val="006A5869"/>
    <w:rsid w:val="006A6459"/>
    <w:rsid w:val="006B2109"/>
    <w:rsid w:val="006B5486"/>
    <w:rsid w:val="006B6314"/>
    <w:rsid w:val="006C48F8"/>
    <w:rsid w:val="006C48FB"/>
    <w:rsid w:val="006C64C6"/>
    <w:rsid w:val="006D0975"/>
    <w:rsid w:val="006D2499"/>
    <w:rsid w:val="006D5A8C"/>
    <w:rsid w:val="006E3F17"/>
    <w:rsid w:val="006E5D74"/>
    <w:rsid w:val="006E7843"/>
    <w:rsid w:val="006F22CB"/>
    <w:rsid w:val="006F73C3"/>
    <w:rsid w:val="00706ABC"/>
    <w:rsid w:val="007077B7"/>
    <w:rsid w:val="00712E80"/>
    <w:rsid w:val="0072074F"/>
    <w:rsid w:val="0072324A"/>
    <w:rsid w:val="00727240"/>
    <w:rsid w:val="00731FE9"/>
    <w:rsid w:val="00735151"/>
    <w:rsid w:val="00737822"/>
    <w:rsid w:val="00743E22"/>
    <w:rsid w:val="007444DA"/>
    <w:rsid w:val="00744910"/>
    <w:rsid w:val="00745D17"/>
    <w:rsid w:val="007464AE"/>
    <w:rsid w:val="007478F3"/>
    <w:rsid w:val="0075446D"/>
    <w:rsid w:val="007624F6"/>
    <w:rsid w:val="0077420C"/>
    <w:rsid w:val="00775E29"/>
    <w:rsid w:val="00780EE9"/>
    <w:rsid w:val="0078190E"/>
    <w:rsid w:val="0078433F"/>
    <w:rsid w:val="007903CC"/>
    <w:rsid w:val="00790CF2"/>
    <w:rsid w:val="00795CC1"/>
    <w:rsid w:val="0079725F"/>
    <w:rsid w:val="00797436"/>
    <w:rsid w:val="007977D0"/>
    <w:rsid w:val="00797D02"/>
    <w:rsid w:val="007A2D4E"/>
    <w:rsid w:val="007A2DD5"/>
    <w:rsid w:val="007B2C72"/>
    <w:rsid w:val="007C1ECA"/>
    <w:rsid w:val="007C44EF"/>
    <w:rsid w:val="007C4F85"/>
    <w:rsid w:val="007C6D0C"/>
    <w:rsid w:val="007D4E43"/>
    <w:rsid w:val="007D5873"/>
    <w:rsid w:val="007D6265"/>
    <w:rsid w:val="007D63E1"/>
    <w:rsid w:val="007E165C"/>
    <w:rsid w:val="007E7332"/>
    <w:rsid w:val="007E7FA4"/>
    <w:rsid w:val="007F0EF2"/>
    <w:rsid w:val="007F1D34"/>
    <w:rsid w:val="007F53AF"/>
    <w:rsid w:val="007F54D9"/>
    <w:rsid w:val="007F5B68"/>
    <w:rsid w:val="007F6CF1"/>
    <w:rsid w:val="00800769"/>
    <w:rsid w:val="00800E5A"/>
    <w:rsid w:val="00801919"/>
    <w:rsid w:val="00804E9C"/>
    <w:rsid w:val="00805701"/>
    <w:rsid w:val="00806064"/>
    <w:rsid w:val="00806554"/>
    <w:rsid w:val="00806C4F"/>
    <w:rsid w:val="008070A2"/>
    <w:rsid w:val="008073F9"/>
    <w:rsid w:val="00813AF4"/>
    <w:rsid w:val="0081747E"/>
    <w:rsid w:val="00817E78"/>
    <w:rsid w:val="00825641"/>
    <w:rsid w:val="0082703B"/>
    <w:rsid w:val="00830342"/>
    <w:rsid w:val="00831BBE"/>
    <w:rsid w:val="0083591B"/>
    <w:rsid w:val="00837C89"/>
    <w:rsid w:val="00841898"/>
    <w:rsid w:val="00843A92"/>
    <w:rsid w:val="00843AC6"/>
    <w:rsid w:val="00845C99"/>
    <w:rsid w:val="00853739"/>
    <w:rsid w:val="008543CB"/>
    <w:rsid w:val="0085751A"/>
    <w:rsid w:val="00857929"/>
    <w:rsid w:val="008600BC"/>
    <w:rsid w:val="0086034E"/>
    <w:rsid w:val="00861387"/>
    <w:rsid w:val="00863649"/>
    <w:rsid w:val="00867031"/>
    <w:rsid w:val="00873637"/>
    <w:rsid w:val="00874B93"/>
    <w:rsid w:val="008759F2"/>
    <w:rsid w:val="008767B4"/>
    <w:rsid w:val="00883006"/>
    <w:rsid w:val="00883777"/>
    <w:rsid w:val="00885576"/>
    <w:rsid w:val="00885A49"/>
    <w:rsid w:val="0089106A"/>
    <w:rsid w:val="00891EB2"/>
    <w:rsid w:val="0089228B"/>
    <w:rsid w:val="00895CFB"/>
    <w:rsid w:val="00895FDF"/>
    <w:rsid w:val="00896213"/>
    <w:rsid w:val="008976AC"/>
    <w:rsid w:val="00897B1F"/>
    <w:rsid w:val="008A236A"/>
    <w:rsid w:val="008A5E06"/>
    <w:rsid w:val="008B1723"/>
    <w:rsid w:val="008B236D"/>
    <w:rsid w:val="008B576B"/>
    <w:rsid w:val="008B78E9"/>
    <w:rsid w:val="008C10F5"/>
    <w:rsid w:val="008C1D7B"/>
    <w:rsid w:val="008C2D11"/>
    <w:rsid w:val="008C34E7"/>
    <w:rsid w:val="008C3C7F"/>
    <w:rsid w:val="008C75FC"/>
    <w:rsid w:val="008C7A6E"/>
    <w:rsid w:val="008D0C91"/>
    <w:rsid w:val="008D0E5C"/>
    <w:rsid w:val="008D106E"/>
    <w:rsid w:val="008D2BDA"/>
    <w:rsid w:val="008D5A64"/>
    <w:rsid w:val="008D74FF"/>
    <w:rsid w:val="008E1BF4"/>
    <w:rsid w:val="008E3993"/>
    <w:rsid w:val="008E728F"/>
    <w:rsid w:val="008F0E09"/>
    <w:rsid w:val="008F2411"/>
    <w:rsid w:val="008F4337"/>
    <w:rsid w:val="009009FF"/>
    <w:rsid w:val="00902587"/>
    <w:rsid w:val="0090337B"/>
    <w:rsid w:val="00903D34"/>
    <w:rsid w:val="00904BAD"/>
    <w:rsid w:val="00906316"/>
    <w:rsid w:val="00906B84"/>
    <w:rsid w:val="009079CC"/>
    <w:rsid w:val="00911678"/>
    <w:rsid w:val="0091301A"/>
    <w:rsid w:val="009131AA"/>
    <w:rsid w:val="009139E2"/>
    <w:rsid w:val="009152D5"/>
    <w:rsid w:val="00916EE1"/>
    <w:rsid w:val="00920C1B"/>
    <w:rsid w:val="0092655C"/>
    <w:rsid w:val="0093239C"/>
    <w:rsid w:val="009347CB"/>
    <w:rsid w:val="00936DB7"/>
    <w:rsid w:val="00941313"/>
    <w:rsid w:val="00941D23"/>
    <w:rsid w:val="00942848"/>
    <w:rsid w:val="009450F7"/>
    <w:rsid w:val="00956DD0"/>
    <w:rsid w:val="00961323"/>
    <w:rsid w:val="009614CB"/>
    <w:rsid w:val="009618B6"/>
    <w:rsid w:val="0096214A"/>
    <w:rsid w:val="00962CC2"/>
    <w:rsid w:val="009658C5"/>
    <w:rsid w:val="00965DAC"/>
    <w:rsid w:val="00966C56"/>
    <w:rsid w:val="009706B5"/>
    <w:rsid w:val="0097700F"/>
    <w:rsid w:val="00982AF6"/>
    <w:rsid w:val="00986F2A"/>
    <w:rsid w:val="009922EA"/>
    <w:rsid w:val="009927C3"/>
    <w:rsid w:val="00992D75"/>
    <w:rsid w:val="0099671E"/>
    <w:rsid w:val="0099737E"/>
    <w:rsid w:val="009A106D"/>
    <w:rsid w:val="009A152C"/>
    <w:rsid w:val="009A57BC"/>
    <w:rsid w:val="009A617D"/>
    <w:rsid w:val="009A7536"/>
    <w:rsid w:val="009B0AC9"/>
    <w:rsid w:val="009B3238"/>
    <w:rsid w:val="009B44CB"/>
    <w:rsid w:val="009B46EE"/>
    <w:rsid w:val="009B6033"/>
    <w:rsid w:val="009C0812"/>
    <w:rsid w:val="009C09F6"/>
    <w:rsid w:val="009C0B82"/>
    <w:rsid w:val="009C13AD"/>
    <w:rsid w:val="009C17E5"/>
    <w:rsid w:val="009C6D4C"/>
    <w:rsid w:val="009D0729"/>
    <w:rsid w:val="009D2100"/>
    <w:rsid w:val="009D2C51"/>
    <w:rsid w:val="009D56BE"/>
    <w:rsid w:val="009D7FF1"/>
    <w:rsid w:val="009E3427"/>
    <w:rsid w:val="009E52AB"/>
    <w:rsid w:val="009E59F7"/>
    <w:rsid w:val="009E5C9B"/>
    <w:rsid w:val="009E5ED4"/>
    <w:rsid w:val="009E6157"/>
    <w:rsid w:val="009F163F"/>
    <w:rsid w:val="009F4D02"/>
    <w:rsid w:val="009F7446"/>
    <w:rsid w:val="00A017FC"/>
    <w:rsid w:val="00A046BE"/>
    <w:rsid w:val="00A04B6A"/>
    <w:rsid w:val="00A0542E"/>
    <w:rsid w:val="00A14C64"/>
    <w:rsid w:val="00A14F5F"/>
    <w:rsid w:val="00A20000"/>
    <w:rsid w:val="00A23762"/>
    <w:rsid w:val="00A26A7A"/>
    <w:rsid w:val="00A26BC5"/>
    <w:rsid w:val="00A3390B"/>
    <w:rsid w:val="00A36385"/>
    <w:rsid w:val="00A4243C"/>
    <w:rsid w:val="00A50B97"/>
    <w:rsid w:val="00A534A8"/>
    <w:rsid w:val="00A5569B"/>
    <w:rsid w:val="00A61C1A"/>
    <w:rsid w:val="00A64C0D"/>
    <w:rsid w:val="00A719D5"/>
    <w:rsid w:val="00A71D7C"/>
    <w:rsid w:val="00A724A3"/>
    <w:rsid w:val="00A743D4"/>
    <w:rsid w:val="00A75928"/>
    <w:rsid w:val="00A83FAF"/>
    <w:rsid w:val="00A84465"/>
    <w:rsid w:val="00A845DF"/>
    <w:rsid w:val="00A85182"/>
    <w:rsid w:val="00A9080F"/>
    <w:rsid w:val="00A91B03"/>
    <w:rsid w:val="00A948EA"/>
    <w:rsid w:val="00A97AF0"/>
    <w:rsid w:val="00A97B3A"/>
    <w:rsid w:val="00AB083E"/>
    <w:rsid w:val="00AB1437"/>
    <w:rsid w:val="00AB1EFA"/>
    <w:rsid w:val="00AB2780"/>
    <w:rsid w:val="00AB65D0"/>
    <w:rsid w:val="00AC133D"/>
    <w:rsid w:val="00AC3F25"/>
    <w:rsid w:val="00AC4F92"/>
    <w:rsid w:val="00AC7A32"/>
    <w:rsid w:val="00AD641E"/>
    <w:rsid w:val="00AE0227"/>
    <w:rsid w:val="00AE2A69"/>
    <w:rsid w:val="00AE305B"/>
    <w:rsid w:val="00AE3BB9"/>
    <w:rsid w:val="00AE4604"/>
    <w:rsid w:val="00AE4BCA"/>
    <w:rsid w:val="00AE5A8B"/>
    <w:rsid w:val="00AF039D"/>
    <w:rsid w:val="00AF23E1"/>
    <w:rsid w:val="00AF5D2E"/>
    <w:rsid w:val="00AF67AE"/>
    <w:rsid w:val="00AF705C"/>
    <w:rsid w:val="00AF79F4"/>
    <w:rsid w:val="00B1305B"/>
    <w:rsid w:val="00B13D89"/>
    <w:rsid w:val="00B14A7C"/>
    <w:rsid w:val="00B17E7D"/>
    <w:rsid w:val="00B20960"/>
    <w:rsid w:val="00B25915"/>
    <w:rsid w:val="00B3039D"/>
    <w:rsid w:val="00B339D9"/>
    <w:rsid w:val="00B35E23"/>
    <w:rsid w:val="00B361C1"/>
    <w:rsid w:val="00B36F40"/>
    <w:rsid w:val="00B411C8"/>
    <w:rsid w:val="00B462F5"/>
    <w:rsid w:val="00B50451"/>
    <w:rsid w:val="00B52984"/>
    <w:rsid w:val="00B52CFE"/>
    <w:rsid w:val="00B54C23"/>
    <w:rsid w:val="00B578B0"/>
    <w:rsid w:val="00B607C7"/>
    <w:rsid w:val="00B6120E"/>
    <w:rsid w:val="00B64F45"/>
    <w:rsid w:val="00B65CF5"/>
    <w:rsid w:val="00B71345"/>
    <w:rsid w:val="00B72D69"/>
    <w:rsid w:val="00B83E3B"/>
    <w:rsid w:val="00B8702D"/>
    <w:rsid w:val="00B87053"/>
    <w:rsid w:val="00B90E53"/>
    <w:rsid w:val="00B93695"/>
    <w:rsid w:val="00B96809"/>
    <w:rsid w:val="00B96A1B"/>
    <w:rsid w:val="00BA1178"/>
    <w:rsid w:val="00BA1F50"/>
    <w:rsid w:val="00BB45C5"/>
    <w:rsid w:val="00BC6690"/>
    <w:rsid w:val="00BC66AE"/>
    <w:rsid w:val="00BC6870"/>
    <w:rsid w:val="00BD32E6"/>
    <w:rsid w:val="00BD4967"/>
    <w:rsid w:val="00BD76D4"/>
    <w:rsid w:val="00BE17FD"/>
    <w:rsid w:val="00BE4F73"/>
    <w:rsid w:val="00BE7B96"/>
    <w:rsid w:val="00BF0B9D"/>
    <w:rsid w:val="00BF10A0"/>
    <w:rsid w:val="00BF18D6"/>
    <w:rsid w:val="00BF3854"/>
    <w:rsid w:val="00C01FC9"/>
    <w:rsid w:val="00C0377C"/>
    <w:rsid w:val="00C11502"/>
    <w:rsid w:val="00C11D76"/>
    <w:rsid w:val="00C125CD"/>
    <w:rsid w:val="00C12930"/>
    <w:rsid w:val="00C12EEA"/>
    <w:rsid w:val="00C1376D"/>
    <w:rsid w:val="00C15C2F"/>
    <w:rsid w:val="00C15CFC"/>
    <w:rsid w:val="00C16B5A"/>
    <w:rsid w:val="00C1768E"/>
    <w:rsid w:val="00C24DF6"/>
    <w:rsid w:val="00C27C4F"/>
    <w:rsid w:val="00C313B6"/>
    <w:rsid w:val="00C33D0E"/>
    <w:rsid w:val="00C3418E"/>
    <w:rsid w:val="00C34820"/>
    <w:rsid w:val="00C34B46"/>
    <w:rsid w:val="00C35979"/>
    <w:rsid w:val="00C35C76"/>
    <w:rsid w:val="00C40987"/>
    <w:rsid w:val="00C52EA4"/>
    <w:rsid w:val="00C722B2"/>
    <w:rsid w:val="00C72E24"/>
    <w:rsid w:val="00C81B0E"/>
    <w:rsid w:val="00C855A6"/>
    <w:rsid w:val="00C87631"/>
    <w:rsid w:val="00C9189D"/>
    <w:rsid w:val="00C935DA"/>
    <w:rsid w:val="00C951FB"/>
    <w:rsid w:val="00CA08AD"/>
    <w:rsid w:val="00CA1666"/>
    <w:rsid w:val="00CA2929"/>
    <w:rsid w:val="00CA6A79"/>
    <w:rsid w:val="00CB22A2"/>
    <w:rsid w:val="00CB2B61"/>
    <w:rsid w:val="00CB4FA0"/>
    <w:rsid w:val="00CB59F5"/>
    <w:rsid w:val="00CB64C8"/>
    <w:rsid w:val="00CC08FB"/>
    <w:rsid w:val="00CC77CE"/>
    <w:rsid w:val="00CD2802"/>
    <w:rsid w:val="00CE3DCD"/>
    <w:rsid w:val="00CF3DDD"/>
    <w:rsid w:val="00CF607C"/>
    <w:rsid w:val="00D01872"/>
    <w:rsid w:val="00D05B4B"/>
    <w:rsid w:val="00D0731C"/>
    <w:rsid w:val="00D10E30"/>
    <w:rsid w:val="00D114BB"/>
    <w:rsid w:val="00D12DD3"/>
    <w:rsid w:val="00D1348D"/>
    <w:rsid w:val="00D22857"/>
    <w:rsid w:val="00D253B6"/>
    <w:rsid w:val="00D2555C"/>
    <w:rsid w:val="00D31BDD"/>
    <w:rsid w:val="00D33EB1"/>
    <w:rsid w:val="00D356BF"/>
    <w:rsid w:val="00D3586F"/>
    <w:rsid w:val="00D41370"/>
    <w:rsid w:val="00D467D7"/>
    <w:rsid w:val="00D501DF"/>
    <w:rsid w:val="00D516FF"/>
    <w:rsid w:val="00D51E8C"/>
    <w:rsid w:val="00D5294A"/>
    <w:rsid w:val="00D52993"/>
    <w:rsid w:val="00D571D6"/>
    <w:rsid w:val="00D57DA6"/>
    <w:rsid w:val="00D645A9"/>
    <w:rsid w:val="00D67092"/>
    <w:rsid w:val="00D671D9"/>
    <w:rsid w:val="00D728ED"/>
    <w:rsid w:val="00D74F74"/>
    <w:rsid w:val="00D7648B"/>
    <w:rsid w:val="00D76F6B"/>
    <w:rsid w:val="00D8044B"/>
    <w:rsid w:val="00D82B7C"/>
    <w:rsid w:val="00D83D9B"/>
    <w:rsid w:val="00D8626F"/>
    <w:rsid w:val="00D87FEB"/>
    <w:rsid w:val="00D91242"/>
    <w:rsid w:val="00DA0DFB"/>
    <w:rsid w:val="00DA2459"/>
    <w:rsid w:val="00DA3C69"/>
    <w:rsid w:val="00DA4B2D"/>
    <w:rsid w:val="00DA74B9"/>
    <w:rsid w:val="00DB06CF"/>
    <w:rsid w:val="00DB187D"/>
    <w:rsid w:val="00DD6C9B"/>
    <w:rsid w:val="00DE2059"/>
    <w:rsid w:val="00DE4130"/>
    <w:rsid w:val="00DE545D"/>
    <w:rsid w:val="00DE5BAC"/>
    <w:rsid w:val="00DE694C"/>
    <w:rsid w:val="00DF1189"/>
    <w:rsid w:val="00DF3E25"/>
    <w:rsid w:val="00E00F9A"/>
    <w:rsid w:val="00E02328"/>
    <w:rsid w:val="00E039BF"/>
    <w:rsid w:val="00E03D27"/>
    <w:rsid w:val="00E0661F"/>
    <w:rsid w:val="00E1006C"/>
    <w:rsid w:val="00E12904"/>
    <w:rsid w:val="00E14C04"/>
    <w:rsid w:val="00E17776"/>
    <w:rsid w:val="00E22C71"/>
    <w:rsid w:val="00E235CB"/>
    <w:rsid w:val="00E30A8E"/>
    <w:rsid w:val="00E310A9"/>
    <w:rsid w:val="00E3179B"/>
    <w:rsid w:val="00E34CC7"/>
    <w:rsid w:val="00E364AA"/>
    <w:rsid w:val="00E36F23"/>
    <w:rsid w:val="00E372E1"/>
    <w:rsid w:val="00E41754"/>
    <w:rsid w:val="00E439E5"/>
    <w:rsid w:val="00E4686A"/>
    <w:rsid w:val="00E533D7"/>
    <w:rsid w:val="00E53760"/>
    <w:rsid w:val="00E60CF9"/>
    <w:rsid w:val="00E61218"/>
    <w:rsid w:val="00E73DB6"/>
    <w:rsid w:val="00E77AF6"/>
    <w:rsid w:val="00E81C0F"/>
    <w:rsid w:val="00E8225B"/>
    <w:rsid w:val="00E9039E"/>
    <w:rsid w:val="00E91564"/>
    <w:rsid w:val="00E96AD0"/>
    <w:rsid w:val="00EA1B49"/>
    <w:rsid w:val="00EA2548"/>
    <w:rsid w:val="00EB624D"/>
    <w:rsid w:val="00EC1888"/>
    <w:rsid w:val="00EC2A54"/>
    <w:rsid w:val="00EC6588"/>
    <w:rsid w:val="00EC68AC"/>
    <w:rsid w:val="00ED4102"/>
    <w:rsid w:val="00ED64EF"/>
    <w:rsid w:val="00EE0E27"/>
    <w:rsid w:val="00EE2308"/>
    <w:rsid w:val="00EE3405"/>
    <w:rsid w:val="00EE35FF"/>
    <w:rsid w:val="00EE39CF"/>
    <w:rsid w:val="00EE40FA"/>
    <w:rsid w:val="00EE4DE8"/>
    <w:rsid w:val="00EF1802"/>
    <w:rsid w:val="00EF2B7A"/>
    <w:rsid w:val="00EF4044"/>
    <w:rsid w:val="00EF4F35"/>
    <w:rsid w:val="00EF75F3"/>
    <w:rsid w:val="00F01CE9"/>
    <w:rsid w:val="00F03939"/>
    <w:rsid w:val="00F10121"/>
    <w:rsid w:val="00F117E3"/>
    <w:rsid w:val="00F24205"/>
    <w:rsid w:val="00F26C9A"/>
    <w:rsid w:val="00F26FE7"/>
    <w:rsid w:val="00F30A29"/>
    <w:rsid w:val="00F33741"/>
    <w:rsid w:val="00F35093"/>
    <w:rsid w:val="00F36259"/>
    <w:rsid w:val="00F3708F"/>
    <w:rsid w:val="00F46634"/>
    <w:rsid w:val="00F50714"/>
    <w:rsid w:val="00F53607"/>
    <w:rsid w:val="00F53EC4"/>
    <w:rsid w:val="00F6293B"/>
    <w:rsid w:val="00F64BA3"/>
    <w:rsid w:val="00F6790B"/>
    <w:rsid w:val="00F71D2D"/>
    <w:rsid w:val="00F73105"/>
    <w:rsid w:val="00F7673F"/>
    <w:rsid w:val="00F83F56"/>
    <w:rsid w:val="00F85A86"/>
    <w:rsid w:val="00F952DE"/>
    <w:rsid w:val="00F9629B"/>
    <w:rsid w:val="00FA018B"/>
    <w:rsid w:val="00FA335D"/>
    <w:rsid w:val="00FA4A37"/>
    <w:rsid w:val="00FA4ACF"/>
    <w:rsid w:val="00FA6804"/>
    <w:rsid w:val="00FA6E25"/>
    <w:rsid w:val="00FB1954"/>
    <w:rsid w:val="00FB22A7"/>
    <w:rsid w:val="00FB3626"/>
    <w:rsid w:val="00FB56D0"/>
    <w:rsid w:val="00FB60D8"/>
    <w:rsid w:val="00FC020A"/>
    <w:rsid w:val="00FC6C0F"/>
    <w:rsid w:val="00FC73CE"/>
    <w:rsid w:val="00FD2A4F"/>
    <w:rsid w:val="00FD4B4C"/>
    <w:rsid w:val="00FD65B8"/>
    <w:rsid w:val="00FE2BC8"/>
    <w:rsid w:val="00FE3EBB"/>
    <w:rsid w:val="00FF2732"/>
    <w:rsid w:val="00FF60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4B6C0D"/>
  <w15:docId w15:val="{0079DF63-12B9-44AA-A029-CD2B22D2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1C2"/>
    <w:pPr>
      <w:spacing w:after="120" w:line="300" w:lineRule="auto"/>
      <w:jc w:val="both"/>
    </w:pPr>
    <w:rPr>
      <w:rFonts w:ascii="Trebuchet MS" w:hAnsi="Trebuchet MS"/>
      <w:color w:val="000000"/>
    </w:rPr>
  </w:style>
  <w:style w:type="paragraph" w:styleId="Ttulo1">
    <w:name w:val="heading 1"/>
    <w:basedOn w:val="Normal"/>
    <w:next w:val="Normal"/>
    <w:link w:val="Ttulo1Car"/>
    <w:uiPriority w:val="9"/>
    <w:qFormat/>
    <w:rsid w:val="00635EB1"/>
    <w:pPr>
      <w:keepNext/>
      <w:pBdr>
        <w:bottom w:val="single" w:sz="4" w:space="1" w:color="auto"/>
      </w:pBdr>
      <w:overflowPunct w:val="0"/>
      <w:autoSpaceDE w:val="0"/>
      <w:autoSpaceDN w:val="0"/>
      <w:adjustRightInd w:val="0"/>
      <w:spacing w:before="480" w:line="240" w:lineRule="auto"/>
      <w:textAlignment w:val="baseline"/>
      <w:outlineLvl w:val="0"/>
    </w:pPr>
    <w:rPr>
      <w:rFonts w:eastAsia="Arial Unicode MS"/>
      <w:b/>
      <w:color w:val="auto"/>
      <w:sz w:val="24"/>
      <w:lang w:val="es-ES_tradnl" w:eastAsia="en-US"/>
    </w:rPr>
  </w:style>
  <w:style w:type="paragraph" w:styleId="Ttulo2">
    <w:name w:val="heading 2"/>
    <w:basedOn w:val="Ttulo1"/>
    <w:next w:val="Normal"/>
    <w:link w:val="Ttulo2Car"/>
    <w:uiPriority w:val="9"/>
    <w:qFormat/>
    <w:rsid w:val="00D76F6B"/>
    <w:pPr>
      <w:pBdr>
        <w:bottom w:val="none" w:sz="0" w:space="0" w:color="auto"/>
      </w:pBdr>
      <w:spacing w:before="360"/>
      <w:outlineLvl w:val="1"/>
    </w:pPr>
    <w:rPr>
      <w:caps/>
      <w:sz w:val="20"/>
    </w:rPr>
  </w:style>
  <w:style w:type="paragraph" w:styleId="Ttulo3">
    <w:name w:val="heading 3"/>
    <w:basedOn w:val="Ttulo1"/>
    <w:next w:val="Normal"/>
    <w:qFormat/>
    <w:pPr>
      <w:pBdr>
        <w:bottom w:val="none" w:sz="0" w:space="0" w:color="auto"/>
      </w:pBdr>
      <w:shd w:val="clear" w:color="CCFFFF" w:fill="FFFFFF"/>
      <w:spacing w:before="360"/>
      <w:outlineLvl w:val="2"/>
    </w:pPr>
    <w:rPr>
      <w:sz w:val="20"/>
      <w:lang w:val="es-ES"/>
    </w:rPr>
  </w:style>
  <w:style w:type="paragraph" w:styleId="Ttulo4">
    <w:name w:val="heading 4"/>
    <w:basedOn w:val="Ttulo1"/>
    <w:next w:val="Normal"/>
    <w:qFormat/>
    <w:rsid w:val="00E364AA"/>
    <w:pPr>
      <w:pBdr>
        <w:bottom w:val="none" w:sz="0" w:space="0" w:color="auto"/>
      </w:pBdr>
      <w:shd w:val="clear" w:color="CCFFFF" w:fill="FFFFFF"/>
      <w:spacing w:before="120"/>
      <w:outlineLvl w:val="3"/>
    </w:pPr>
    <w:rPr>
      <w:b w:val="0"/>
      <w:sz w:val="20"/>
      <w:u w:val="single"/>
    </w:rPr>
  </w:style>
  <w:style w:type="paragraph" w:styleId="Ttulo5">
    <w:name w:val="heading 5"/>
    <w:basedOn w:val="Ttulo1"/>
    <w:next w:val="Normal"/>
    <w:qFormat/>
    <w:pPr>
      <w:pBdr>
        <w:bottom w:val="none" w:sz="0" w:space="0" w:color="auto"/>
      </w:pBdr>
      <w:shd w:val="clear" w:color="CCFFFF" w:fill="FFFFFF"/>
      <w:spacing w:before="240"/>
      <w:outlineLvl w:val="4"/>
    </w:pPr>
    <w:rPr>
      <w:sz w:val="16"/>
    </w:rPr>
  </w:style>
  <w:style w:type="paragraph" w:styleId="Ttulo6">
    <w:name w:val="heading 6"/>
    <w:basedOn w:val="Ttulo1"/>
    <w:next w:val="Normal"/>
    <w:qFormat/>
    <w:rsid w:val="00110CBD"/>
    <w:pPr>
      <w:pBdr>
        <w:bottom w:val="none" w:sz="0" w:space="0" w:color="auto"/>
      </w:pBdr>
      <w:spacing w:before="240"/>
      <w:outlineLvl w:val="5"/>
    </w:pPr>
    <w:rPr>
      <w:b w:val="0"/>
      <w:i/>
      <w:caps/>
      <w:sz w:val="20"/>
    </w:rPr>
  </w:style>
  <w:style w:type="paragraph" w:styleId="Ttulo7">
    <w:name w:val="heading 7"/>
    <w:basedOn w:val="Normal"/>
    <w:next w:val="Normal"/>
    <w:qFormat/>
    <w:rsid w:val="00110CBD"/>
    <w:pPr>
      <w:overflowPunct w:val="0"/>
      <w:autoSpaceDE w:val="0"/>
      <w:autoSpaceDN w:val="0"/>
      <w:adjustRightInd w:val="0"/>
      <w:spacing w:before="240" w:after="60" w:line="360" w:lineRule="auto"/>
      <w:textAlignment w:val="baseline"/>
      <w:outlineLvl w:val="6"/>
    </w:pPr>
    <w:rPr>
      <w:rFonts w:eastAsia="Arial Unicode MS"/>
      <w:i/>
      <w:color w:val="auto"/>
      <w:lang w:eastAsia="en-US"/>
    </w:rPr>
  </w:style>
  <w:style w:type="paragraph" w:styleId="Ttulo8">
    <w:name w:val="heading 8"/>
    <w:basedOn w:val="Normal"/>
    <w:next w:val="Normal"/>
    <w:qFormat/>
    <w:pPr>
      <w:overflowPunct w:val="0"/>
      <w:autoSpaceDE w:val="0"/>
      <w:autoSpaceDN w:val="0"/>
      <w:adjustRightInd w:val="0"/>
      <w:spacing w:before="240" w:after="60" w:line="360" w:lineRule="auto"/>
      <w:textAlignment w:val="baseline"/>
      <w:outlineLvl w:val="7"/>
    </w:pPr>
    <w:rPr>
      <w:rFonts w:eastAsia="Arial Unicode MS"/>
      <w:i/>
      <w:color w:val="auto"/>
      <w:lang w:eastAsia="en-US"/>
    </w:rPr>
  </w:style>
  <w:style w:type="paragraph" w:styleId="Ttulo9">
    <w:name w:val="heading 9"/>
    <w:basedOn w:val="Normal"/>
    <w:next w:val="Normal"/>
    <w:qFormat/>
    <w:pPr>
      <w:overflowPunct w:val="0"/>
      <w:autoSpaceDE w:val="0"/>
      <w:autoSpaceDN w:val="0"/>
      <w:adjustRightInd w:val="0"/>
      <w:spacing w:before="240" w:after="60" w:line="360" w:lineRule="auto"/>
      <w:textAlignment w:val="baseline"/>
      <w:outlineLvl w:val="8"/>
    </w:pPr>
    <w:rPr>
      <w:rFonts w:eastAsia="Arial Unicode MS"/>
      <w:i/>
      <w:color w:val="auto"/>
      <w:sz w:val="1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
    <w:basedOn w:val="Normal"/>
    <w:pPr>
      <w:tabs>
        <w:tab w:val="center" w:pos="4252"/>
        <w:tab w:val="right" w:pos="8504"/>
      </w:tabs>
    </w:pPr>
    <w:rPr>
      <w:rFonts w:ascii="Arial" w:hAnsi="Arial"/>
      <w:sz w:val="16"/>
      <w:szCs w:val="24"/>
    </w:rPr>
  </w:style>
  <w:style w:type="paragraph" w:customStyle="1" w:styleId="vieta2">
    <w:name w:val="viñeta 2"/>
    <w:basedOn w:val="Normal"/>
    <w:link w:val="vieta2Car1"/>
    <w:pPr>
      <w:numPr>
        <w:ilvl w:val="1"/>
        <w:numId w:val="24"/>
      </w:numPr>
    </w:pPr>
    <w:rPr>
      <w:lang w:val="es-ES_tradnl"/>
    </w:rPr>
  </w:style>
  <w:style w:type="paragraph" w:customStyle="1" w:styleId="Nota">
    <w:name w:val="Nota"/>
    <w:basedOn w:val="Normal"/>
    <w:rsid w:val="00635EB1"/>
    <w:pPr>
      <w:spacing w:before="120"/>
    </w:pPr>
    <w:rPr>
      <w:sz w:val="16"/>
    </w:rPr>
  </w:style>
  <w:style w:type="paragraph" w:customStyle="1" w:styleId="vieta3">
    <w:name w:val="viñeta 3"/>
    <w:basedOn w:val="vieta2"/>
    <w:rsid w:val="00712E80"/>
    <w:pPr>
      <w:numPr>
        <w:ilvl w:val="2"/>
        <w:numId w:val="15"/>
      </w:numPr>
      <w:tabs>
        <w:tab w:val="clear" w:pos="2160"/>
      </w:tabs>
      <w:spacing w:after="0"/>
      <w:ind w:left="1985" w:hanging="284"/>
    </w:pPr>
  </w:style>
  <w:style w:type="paragraph" w:styleId="Piedepgina">
    <w:name w:val="footer"/>
    <w:basedOn w:val="Normal"/>
    <w:pPr>
      <w:tabs>
        <w:tab w:val="center" w:pos="4252"/>
        <w:tab w:val="right" w:pos="8504"/>
      </w:tabs>
    </w:pPr>
    <w:rPr>
      <w:color w:val="auto"/>
      <w:sz w:val="16"/>
    </w:rPr>
  </w:style>
  <w:style w:type="paragraph" w:customStyle="1" w:styleId="Celdaderecha">
    <w:name w:val="Celda derecha"/>
    <w:basedOn w:val="Normal"/>
    <w:rsid w:val="00635EB1"/>
    <w:pPr>
      <w:keepNext/>
      <w:spacing w:before="60" w:after="60"/>
      <w:ind w:right="111"/>
      <w:jc w:val="right"/>
    </w:pPr>
    <w:rPr>
      <w:rFonts w:cs="Arial"/>
      <w:szCs w:val="24"/>
    </w:rPr>
  </w:style>
  <w:style w:type="paragraph" w:customStyle="1" w:styleId="vieta2sin">
    <w:name w:val="viñeta 2 sin"/>
    <w:basedOn w:val="vieta2"/>
    <w:pPr>
      <w:numPr>
        <w:ilvl w:val="0"/>
        <w:numId w:val="0"/>
      </w:numPr>
      <w:ind w:left="1416"/>
    </w:pPr>
  </w:style>
  <w:style w:type="paragraph" w:customStyle="1" w:styleId="Celdajustificada">
    <w:name w:val="Celda justificada"/>
    <w:basedOn w:val="vieta1"/>
    <w:rsid w:val="00712E80"/>
    <w:pPr>
      <w:numPr>
        <w:numId w:val="0"/>
      </w:numPr>
    </w:pPr>
    <w:rPr>
      <w:rFonts w:cs="Arial"/>
      <w:color w:val="auto"/>
    </w:rPr>
  </w:style>
  <w:style w:type="paragraph" w:customStyle="1" w:styleId="Celdacentrada">
    <w:name w:val="Celda centrada"/>
    <w:basedOn w:val="Celdajustificada"/>
    <w:pPr>
      <w:jc w:val="center"/>
    </w:pPr>
  </w:style>
  <w:style w:type="paragraph" w:customStyle="1" w:styleId="Celdaizquierda">
    <w:name w:val="Celda izquierda"/>
    <w:basedOn w:val="Celdaderecha"/>
    <w:rsid w:val="003E4AD9"/>
    <w:pPr>
      <w:jc w:val="left"/>
    </w:pPr>
  </w:style>
  <w:style w:type="paragraph" w:customStyle="1" w:styleId="Celdattulo">
    <w:name w:val="Celda título"/>
    <w:basedOn w:val="Normal"/>
    <w:rsid w:val="00FB22A7"/>
    <w:pPr>
      <w:spacing w:before="60" w:after="60"/>
      <w:jc w:val="center"/>
    </w:pPr>
    <w:rPr>
      <w:b/>
      <w:bCs/>
    </w:rPr>
  </w:style>
  <w:style w:type="paragraph" w:styleId="TDC1">
    <w:name w:val="toc 1"/>
    <w:basedOn w:val="Normal"/>
    <w:next w:val="Normal"/>
    <w:autoRedefine/>
    <w:semiHidden/>
    <w:pPr>
      <w:tabs>
        <w:tab w:val="left" w:pos="360"/>
        <w:tab w:val="right" w:leader="dot" w:pos="8494"/>
      </w:tabs>
      <w:spacing w:before="360" w:after="180"/>
    </w:pPr>
    <w:rPr>
      <w:rFonts w:ascii="Times New Roman" w:hAnsi="Times New Roman"/>
      <w:b/>
      <w:bCs/>
      <w:caps/>
      <w:noProof/>
      <w:szCs w:val="22"/>
      <w:u w:val="single"/>
    </w:rPr>
  </w:style>
  <w:style w:type="paragraph" w:styleId="TDC2">
    <w:name w:val="toc 2"/>
    <w:basedOn w:val="Normal"/>
    <w:next w:val="Normal"/>
    <w:autoRedefine/>
    <w:semiHidden/>
    <w:rPr>
      <w:rFonts w:ascii="Times New Roman" w:hAnsi="Times New Roman"/>
      <w:b/>
      <w:bCs/>
      <w:smallCaps/>
      <w:szCs w:val="26"/>
    </w:rPr>
  </w:style>
  <w:style w:type="paragraph" w:styleId="TDC3">
    <w:name w:val="toc 3"/>
    <w:basedOn w:val="Normal"/>
    <w:next w:val="Normal"/>
    <w:autoRedefine/>
    <w:semiHidden/>
    <w:rPr>
      <w:rFonts w:ascii="Times New Roman" w:hAnsi="Times New Roman"/>
      <w:smallCaps/>
      <w:szCs w:val="26"/>
    </w:rPr>
  </w:style>
  <w:style w:type="paragraph" w:styleId="TDC4">
    <w:name w:val="toc 4"/>
    <w:basedOn w:val="Normal"/>
    <w:next w:val="Normal"/>
    <w:autoRedefine/>
    <w:semiHidden/>
    <w:rPr>
      <w:rFonts w:ascii="Times New Roman" w:hAnsi="Times New Roman"/>
      <w:szCs w:val="26"/>
    </w:rPr>
  </w:style>
  <w:style w:type="paragraph" w:styleId="TDC5">
    <w:name w:val="toc 5"/>
    <w:basedOn w:val="Normal"/>
    <w:next w:val="Normal"/>
    <w:autoRedefine/>
    <w:semiHidden/>
    <w:rPr>
      <w:rFonts w:ascii="Times New Roman" w:hAnsi="Times New Roman"/>
      <w:szCs w:val="26"/>
    </w:rPr>
  </w:style>
  <w:style w:type="paragraph" w:styleId="Ttulo">
    <w:name w:val="Title"/>
    <w:basedOn w:val="Normal"/>
    <w:qFormat/>
    <w:pPr>
      <w:spacing w:before="240" w:after="60"/>
      <w:jc w:val="center"/>
      <w:outlineLvl w:val="0"/>
    </w:pPr>
    <w:rPr>
      <w:rFonts w:cs="Arial"/>
      <w:b/>
      <w:bCs/>
      <w:smallCaps/>
      <w:color w:val="auto"/>
      <w:kern w:val="28"/>
      <w:sz w:val="28"/>
      <w:szCs w:val="32"/>
      <w14:shadow w14:blurRad="50800" w14:dist="38100" w14:dir="2700000" w14:sx="100000" w14:sy="100000" w14:kx="0" w14:ky="0" w14:algn="tl">
        <w14:srgbClr w14:val="000000">
          <w14:alpha w14:val="60000"/>
        </w14:srgbClr>
      </w14:shadow>
    </w:rPr>
  </w:style>
  <w:style w:type="paragraph" w:customStyle="1" w:styleId="vieta1">
    <w:name w:val="viñeta 1"/>
    <w:basedOn w:val="Normal"/>
    <w:link w:val="vieta1Car"/>
    <w:qFormat/>
    <w:rsid w:val="002810F0"/>
    <w:pPr>
      <w:numPr>
        <w:numId w:val="13"/>
      </w:numPr>
    </w:pPr>
    <w:rPr>
      <w:lang w:val="es-ES_tradnl"/>
    </w:rPr>
  </w:style>
  <w:style w:type="paragraph" w:customStyle="1" w:styleId="vieta1sin">
    <w:name w:val="viñeta 1 sin"/>
    <w:basedOn w:val="vieta1"/>
    <w:pPr>
      <w:numPr>
        <w:numId w:val="0"/>
      </w:numPr>
      <w:ind w:left="708"/>
    </w:pPr>
    <w:rPr>
      <w:lang w:val="es-ES"/>
    </w:rPr>
  </w:style>
  <w:style w:type="paragraph" w:customStyle="1" w:styleId="vieta3sin">
    <w:name w:val="viñeta 3 sin"/>
    <w:basedOn w:val="vieta3"/>
    <w:pPr>
      <w:numPr>
        <w:ilvl w:val="0"/>
        <w:numId w:val="0"/>
      </w:numPr>
      <w:ind w:left="1778"/>
    </w:pPr>
    <w:rPr>
      <w:rFonts w:cs="Arial"/>
    </w:rPr>
  </w:style>
  <w:style w:type="paragraph" w:customStyle="1" w:styleId="vieta4">
    <w:name w:val="viñeta 4"/>
    <w:basedOn w:val="Normal"/>
    <w:rsid w:val="00712E80"/>
    <w:pPr>
      <w:numPr>
        <w:numId w:val="26"/>
      </w:numPr>
      <w:tabs>
        <w:tab w:val="clear" w:pos="2486"/>
      </w:tabs>
      <w:spacing w:after="0"/>
      <w:ind w:left="2410" w:hanging="284"/>
    </w:pPr>
  </w:style>
  <w:style w:type="paragraph" w:customStyle="1" w:styleId="vieta5">
    <w:name w:val="viñeta 5"/>
    <w:basedOn w:val="Normal"/>
    <w:pPr>
      <w:numPr>
        <w:numId w:val="17"/>
      </w:numPr>
      <w:spacing w:after="0"/>
    </w:pPr>
  </w:style>
  <w:style w:type="character" w:styleId="Nmerodepgina">
    <w:name w:val="page number"/>
    <w:rsid w:val="00AE5A8B"/>
    <w:rPr>
      <w:rFonts w:ascii="Trebuchet MS" w:hAnsi="Trebuchet MS"/>
    </w:rPr>
  </w:style>
  <w:style w:type="character" w:styleId="Hipervnculo">
    <w:name w:val="Hyperlink"/>
    <w:uiPriority w:val="99"/>
    <w:rsid w:val="00567849"/>
    <w:rPr>
      <w:color w:val="0000FF"/>
      <w:u w:val="single"/>
    </w:rPr>
  </w:style>
  <w:style w:type="paragraph" w:styleId="Mapadeldocumento">
    <w:name w:val="Document Map"/>
    <w:basedOn w:val="Normal"/>
    <w:semiHidden/>
    <w:rsid w:val="00B578B0"/>
    <w:pPr>
      <w:shd w:val="clear" w:color="auto" w:fill="000080"/>
    </w:pPr>
    <w:rPr>
      <w:rFonts w:ascii="Tahoma" w:hAnsi="Tahoma" w:cs="Tahoma"/>
    </w:rPr>
  </w:style>
  <w:style w:type="character" w:customStyle="1" w:styleId="vieta1Car">
    <w:name w:val="viñeta 1 Car"/>
    <w:link w:val="vieta1"/>
    <w:rsid w:val="002810F0"/>
    <w:rPr>
      <w:rFonts w:ascii="Trebuchet MS" w:hAnsi="Trebuchet MS"/>
      <w:color w:val="000000"/>
      <w:lang w:val="es-ES_tradnl"/>
    </w:rPr>
  </w:style>
  <w:style w:type="character" w:customStyle="1" w:styleId="vieta2Car1">
    <w:name w:val="viñeta 2 Car1"/>
    <w:link w:val="vieta2"/>
    <w:rsid w:val="00916EE1"/>
    <w:rPr>
      <w:rFonts w:ascii="Trebuchet MS" w:hAnsi="Trebuchet MS"/>
      <w:color w:val="000000"/>
      <w:lang w:val="es-ES_tradnl" w:eastAsia="es-ES" w:bidi="ar-SA"/>
    </w:rPr>
  </w:style>
  <w:style w:type="table" w:styleId="Tablaconcuadrcula">
    <w:name w:val="Table Grid"/>
    <w:basedOn w:val="Tablanormal"/>
    <w:rsid w:val="0046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eta1Car1">
    <w:name w:val="viñeta 1 Car1"/>
    <w:rsid w:val="00F952DE"/>
    <w:rPr>
      <w:rFonts w:ascii="Trebuchet MS" w:hAnsi="Trebuchet MS"/>
      <w:color w:val="000000"/>
      <w:lang w:val="es-ES_tradnl"/>
    </w:rPr>
  </w:style>
  <w:style w:type="paragraph" w:customStyle="1" w:styleId="Resumen">
    <w:name w:val="Resumen"/>
    <w:basedOn w:val="Normal"/>
    <w:link w:val="ResumenCar"/>
    <w:rsid w:val="004C2B9F"/>
    <w:pPr>
      <w:framePr w:w="2739" w:hSpace="181" w:wrap="notBeside" w:vAnchor="text" w:hAnchor="text" w:x="-3339" w:y="1"/>
      <w:spacing w:after="0" w:line="240" w:lineRule="auto"/>
      <w:jc w:val="left"/>
    </w:pPr>
    <w:rPr>
      <w:b/>
      <w:sz w:val="16"/>
    </w:rPr>
  </w:style>
  <w:style w:type="character" w:customStyle="1" w:styleId="ResumenCar">
    <w:name w:val="Resumen Car"/>
    <w:link w:val="Resumen"/>
    <w:rsid w:val="004C2B9F"/>
    <w:rPr>
      <w:rFonts w:ascii="Trebuchet MS" w:hAnsi="Trebuchet MS"/>
      <w:b/>
      <w:color w:val="000000"/>
      <w:sz w:val="16"/>
    </w:rPr>
  </w:style>
  <w:style w:type="paragraph" w:styleId="Descripcin">
    <w:name w:val="caption"/>
    <w:basedOn w:val="Normal"/>
    <w:next w:val="Normal"/>
    <w:qFormat/>
    <w:rsid w:val="00AF705C"/>
    <w:pPr>
      <w:spacing w:before="120"/>
    </w:pPr>
    <w:rPr>
      <w:b/>
      <w:bCs/>
    </w:rPr>
  </w:style>
  <w:style w:type="paragraph" w:styleId="Textodeglobo">
    <w:name w:val="Balloon Text"/>
    <w:basedOn w:val="Normal"/>
    <w:link w:val="TextodegloboCar"/>
    <w:rsid w:val="00465B3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465B3D"/>
    <w:rPr>
      <w:rFonts w:ascii="Tahoma" w:hAnsi="Tahoma" w:cs="Tahoma"/>
      <w:color w:val="000000"/>
      <w:sz w:val="16"/>
      <w:szCs w:val="16"/>
    </w:rPr>
  </w:style>
  <w:style w:type="paragraph" w:styleId="Textosinformato">
    <w:name w:val="Plain Text"/>
    <w:basedOn w:val="Normal"/>
    <w:link w:val="TextosinformatoCar"/>
    <w:uiPriority w:val="99"/>
    <w:rsid w:val="002702E7"/>
    <w:pPr>
      <w:spacing w:after="0" w:line="240" w:lineRule="auto"/>
      <w:jc w:val="left"/>
    </w:pPr>
    <w:rPr>
      <w:rFonts w:ascii="Arial" w:eastAsia="Calibri" w:hAnsi="Arial"/>
      <w:color w:val="auto"/>
      <w:sz w:val="24"/>
      <w:szCs w:val="21"/>
      <w:lang w:eastAsia="en-US"/>
    </w:rPr>
  </w:style>
  <w:style w:type="character" w:customStyle="1" w:styleId="TextosinformatoCar">
    <w:name w:val="Texto sin formato Car"/>
    <w:basedOn w:val="Fuentedeprrafopredeter"/>
    <w:link w:val="Textosinformato"/>
    <w:uiPriority w:val="99"/>
    <w:rsid w:val="002702E7"/>
    <w:rPr>
      <w:rFonts w:ascii="Arial" w:eastAsia="Calibri" w:hAnsi="Arial"/>
      <w:sz w:val="24"/>
      <w:szCs w:val="21"/>
      <w:lang w:eastAsia="en-US"/>
    </w:rPr>
  </w:style>
  <w:style w:type="paragraph" w:styleId="NormalWeb">
    <w:name w:val="Normal (Web)"/>
    <w:basedOn w:val="Normal"/>
    <w:uiPriority w:val="99"/>
    <w:unhideWhenUsed/>
    <w:rsid w:val="002702E7"/>
    <w:pPr>
      <w:spacing w:before="100" w:beforeAutospacing="1" w:after="100" w:afterAutospacing="1" w:line="240" w:lineRule="auto"/>
      <w:jc w:val="left"/>
    </w:pPr>
    <w:rPr>
      <w:rFonts w:ascii="Times New Roman" w:eastAsiaTheme="minorHAnsi" w:hAnsi="Times New Roman"/>
      <w:sz w:val="24"/>
      <w:szCs w:val="24"/>
    </w:rPr>
  </w:style>
  <w:style w:type="character" w:customStyle="1" w:styleId="Mencionar1">
    <w:name w:val="Mencionar1"/>
    <w:basedOn w:val="Fuentedeprrafopredeter"/>
    <w:uiPriority w:val="99"/>
    <w:semiHidden/>
    <w:unhideWhenUsed/>
    <w:rsid w:val="00A046BE"/>
    <w:rPr>
      <w:color w:val="2B579A"/>
      <w:shd w:val="clear" w:color="auto" w:fill="E6E6E6"/>
    </w:rPr>
  </w:style>
  <w:style w:type="character" w:styleId="Hipervnculovisitado">
    <w:name w:val="FollowedHyperlink"/>
    <w:basedOn w:val="Fuentedeprrafopredeter"/>
    <w:semiHidden/>
    <w:unhideWhenUsed/>
    <w:rsid w:val="00296065"/>
    <w:rPr>
      <w:color w:val="800080" w:themeColor="followedHyperlink"/>
      <w:u w:val="single"/>
    </w:rPr>
  </w:style>
  <w:style w:type="paragraph" w:styleId="Textoindependiente3">
    <w:name w:val="Body Text 3"/>
    <w:basedOn w:val="Normal"/>
    <w:link w:val="Textoindependiente3Car"/>
    <w:rsid w:val="000623EC"/>
    <w:pPr>
      <w:spacing w:after="0" w:line="240" w:lineRule="auto"/>
    </w:pPr>
    <w:rPr>
      <w:rFonts w:ascii="65 Helvetica Medium" w:eastAsia="Times" w:hAnsi="65 Helvetica Medium"/>
      <w:color w:val="auto"/>
      <w:sz w:val="30"/>
      <w:lang w:val="es-ES_tradnl" w:eastAsia="x-none"/>
    </w:rPr>
  </w:style>
  <w:style w:type="character" w:customStyle="1" w:styleId="Textoindependiente3Car">
    <w:name w:val="Texto independiente 3 Car"/>
    <w:basedOn w:val="Fuentedeprrafopredeter"/>
    <w:link w:val="Textoindependiente3"/>
    <w:rsid w:val="000623EC"/>
    <w:rPr>
      <w:rFonts w:ascii="65 Helvetica Medium" w:eastAsia="Times" w:hAnsi="65 Helvetica Medium"/>
      <w:sz w:val="30"/>
      <w:lang w:val="es-ES_tradnl" w:eastAsia="x-none"/>
    </w:rPr>
  </w:style>
  <w:style w:type="paragraph" w:styleId="Textoindependiente">
    <w:name w:val="Body Text"/>
    <w:basedOn w:val="Normal"/>
    <w:link w:val="TextoindependienteCar"/>
    <w:rsid w:val="000623EC"/>
    <w:pPr>
      <w:spacing w:line="240" w:lineRule="auto"/>
      <w:jc w:val="left"/>
    </w:pPr>
    <w:rPr>
      <w:rFonts w:ascii="Cambria" w:eastAsia="Cambria" w:hAnsi="Cambria"/>
      <w:color w:val="auto"/>
      <w:sz w:val="24"/>
      <w:szCs w:val="24"/>
      <w:lang w:val="es-ES_tradnl" w:eastAsia="en-US"/>
    </w:rPr>
  </w:style>
  <w:style w:type="character" w:customStyle="1" w:styleId="TextoindependienteCar">
    <w:name w:val="Texto independiente Car"/>
    <w:basedOn w:val="Fuentedeprrafopredeter"/>
    <w:link w:val="Textoindependiente"/>
    <w:rsid w:val="000623EC"/>
    <w:rPr>
      <w:rFonts w:ascii="Cambria" w:eastAsia="Cambria" w:hAnsi="Cambria"/>
      <w:sz w:val="24"/>
      <w:szCs w:val="24"/>
      <w:lang w:val="es-ES_tradnl" w:eastAsia="en-US"/>
    </w:rPr>
  </w:style>
  <w:style w:type="paragraph" w:styleId="Prrafodelista">
    <w:name w:val="List Paragraph"/>
    <w:basedOn w:val="Normal"/>
    <w:uiPriority w:val="34"/>
    <w:qFormat/>
    <w:rsid w:val="003000D8"/>
    <w:pPr>
      <w:ind w:left="720"/>
      <w:contextualSpacing/>
    </w:pPr>
  </w:style>
  <w:style w:type="character" w:styleId="nfasis">
    <w:name w:val="Emphasis"/>
    <w:basedOn w:val="Fuentedeprrafopredeter"/>
    <w:uiPriority w:val="20"/>
    <w:qFormat/>
    <w:rsid w:val="00E12904"/>
    <w:rPr>
      <w:i/>
      <w:iCs/>
    </w:rPr>
  </w:style>
  <w:style w:type="character" w:styleId="Textoennegrita">
    <w:name w:val="Strong"/>
    <w:basedOn w:val="Fuentedeprrafopredeter"/>
    <w:uiPriority w:val="22"/>
    <w:qFormat/>
    <w:rsid w:val="00E12904"/>
    <w:rPr>
      <w:b/>
      <w:bCs/>
    </w:rPr>
  </w:style>
  <w:style w:type="paragraph" w:customStyle="1" w:styleId="Default">
    <w:name w:val="Default"/>
    <w:rsid w:val="00CB59F5"/>
    <w:pPr>
      <w:autoSpaceDE w:val="0"/>
      <w:autoSpaceDN w:val="0"/>
      <w:adjustRightInd w:val="0"/>
    </w:pPr>
    <w:rPr>
      <w:rFonts w:ascii="Calibri" w:hAnsi="Calibri" w:cs="Calibri"/>
      <w:color w:val="000000"/>
      <w:sz w:val="24"/>
      <w:szCs w:val="24"/>
    </w:rPr>
  </w:style>
  <w:style w:type="character" w:customStyle="1" w:styleId="Mencinsinresolver1">
    <w:name w:val="Mención sin resolver1"/>
    <w:basedOn w:val="Fuentedeprrafopredeter"/>
    <w:uiPriority w:val="99"/>
    <w:semiHidden/>
    <w:unhideWhenUsed/>
    <w:rsid w:val="003C68DA"/>
    <w:rPr>
      <w:color w:val="605E5C"/>
      <w:shd w:val="clear" w:color="auto" w:fill="E1DFDD"/>
    </w:rPr>
  </w:style>
  <w:style w:type="character" w:customStyle="1" w:styleId="Mencinsinresolver2">
    <w:name w:val="Mención sin resolver2"/>
    <w:basedOn w:val="Fuentedeprrafopredeter"/>
    <w:uiPriority w:val="99"/>
    <w:semiHidden/>
    <w:unhideWhenUsed/>
    <w:rsid w:val="007C6D0C"/>
    <w:rPr>
      <w:color w:val="605E5C"/>
      <w:shd w:val="clear" w:color="auto" w:fill="E1DFDD"/>
    </w:rPr>
  </w:style>
  <w:style w:type="character" w:customStyle="1" w:styleId="stylemarkdownhilighted2cp-h">
    <w:name w:val="style__markdownhilighted___2cp-h"/>
    <w:basedOn w:val="Fuentedeprrafopredeter"/>
    <w:rsid w:val="00631BFF"/>
  </w:style>
  <w:style w:type="character" w:customStyle="1" w:styleId="Ttulo2Car">
    <w:name w:val="Título 2 Car"/>
    <w:link w:val="Ttulo2"/>
    <w:uiPriority w:val="9"/>
    <w:rsid w:val="009A152C"/>
    <w:rPr>
      <w:rFonts w:ascii="Trebuchet MS" w:eastAsia="Arial Unicode MS" w:hAnsi="Trebuchet MS"/>
      <w:b/>
      <w:caps/>
      <w:lang w:val="es-ES_tradnl" w:eastAsia="en-US"/>
    </w:rPr>
  </w:style>
  <w:style w:type="character" w:customStyle="1" w:styleId="Ttulo1Car">
    <w:name w:val="Título 1 Car"/>
    <w:link w:val="Ttulo1"/>
    <w:uiPriority w:val="9"/>
    <w:rsid w:val="009A152C"/>
    <w:rPr>
      <w:rFonts w:ascii="Trebuchet MS" w:eastAsia="Arial Unicode MS" w:hAnsi="Trebuchet MS"/>
      <w:b/>
      <w:sz w:val="24"/>
      <w:lang w:val="es-ES_tradnl" w:eastAsia="en-US"/>
    </w:rPr>
  </w:style>
  <w:style w:type="character" w:customStyle="1" w:styleId="Mencinsinresolver3">
    <w:name w:val="Mención sin resolver3"/>
    <w:basedOn w:val="Fuentedeprrafopredeter"/>
    <w:uiPriority w:val="99"/>
    <w:semiHidden/>
    <w:unhideWhenUsed/>
    <w:rsid w:val="003403D1"/>
    <w:rPr>
      <w:color w:val="605E5C"/>
      <w:shd w:val="clear" w:color="auto" w:fill="E1DFDD"/>
    </w:rPr>
  </w:style>
  <w:style w:type="character" w:customStyle="1" w:styleId="Ninguno">
    <w:name w:val="Ninguno"/>
    <w:rsid w:val="00FB3626"/>
    <w:rPr>
      <w:lang w:val="pt-PT"/>
    </w:rPr>
  </w:style>
  <w:style w:type="character" w:customStyle="1" w:styleId="whitespace-normal">
    <w:name w:val="whitespace-normal"/>
    <w:basedOn w:val="Fuentedeprrafopredeter"/>
    <w:rsid w:val="00E81C0F"/>
  </w:style>
  <w:style w:type="character" w:styleId="Mencinsinresolver">
    <w:name w:val="Unresolved Mention"/>
    <w:basedOn w:val="Fuentedeprrafopredeter"/>
    <w:uiPriority w:val="99"/>
    <w:semiHidden/>
    <w:unhideWhenUsed/>
    <w:rsid w:val="004A0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38115">
      <w:bodyDiv w:val="1"/>
      <w:marLeft w:val="0"/>
      <w:marRight w:val="0"/>
      <w:marTop w:val="0"/>
      <w:marBottom w:val="0"/>
      <w:divBdr>
        <w:top w:val="none" w:sz="0" w:space="0" w:color="auto"/>
        <w:left w:val="none" w:sz="0" w:space="0" w:color="auto"/>
        <w:bottom w:val="none" w:sz="0" w:space="0" w:color="auto"/>
        <w:right w:val="none" w:sz="0" w:space="0" w:color="auto"/>
      </w:divBdr>
    </w:div>
    <w:div w:id="257105360">
      <w:bodyDiv w:val="1"/>
      <w:marLeft w:val="0"/>
      <w:marRight w:val="0"/>
      <w:marTop w:val="0"/>
      <w:marBottom w:val="0"/>
      <w:divBdr>
        <w:top w:val="none" w:sz="0" w:space="0" w:color="auto"/>
        <w:left w:val="none" w:sz="0" w:space="0" w:color="auto"/>
        <w:bottom w:val="none" w:sz="0" w:space="0" w:color="auto"/>
        <w:right w:val="none" w:sz="0" w:space="0" w:color="auto"/>
      </w:divBdr>
    </w:div>
    <w:div w:id="378675766">
      <w:bodyDiv w:val="1"/>
      <w:marLeft w:val="0"/>
      <w:marRight w:val="0"/>
      <w:marTop w:val="0"/>
      <w:marBottom w:val="0"/>
      <w:divBdr>
        <w:top w:val="none" w:sz="0" w:space="0" w:color="auto"/>
        <w:left w:val="none" w:sz="0" w:space="0" w:color="auto"/>
        <w:bottom w:val="none" w:sz="0" w:space="0" w:color="auto"/>
        <w:right w:val="none" w:sz="0" w:space="0" w:color="auto"/>
      </w:divBdr>
    </w:div>
    <w:div w:id="482283374">
      <w:bodyDiv w:val="1"/>
      <w:marLeft w:val="0"/>
      <w:marRight w:val="0"/>
      <w:marTop w:val="0"/>
      <w:marBottom w:val="0"/>
      <w:divBdr>
        <w:top w:val="none" w:sz="0" w:space="0" w:color="auto"/>
        <w:left w:val="none" w:sz="0" w:space="0" w:color="auto"/>
        <w:bottom w:val="none" w:sz="0" w:space="0" w:color="auto"/>
        <w:right w:val="none" w:sz="0" w:space="0" w:color="auto"/>
      </w:divBdr>
    </w:div>
    <w:div w:id="563444987">
      <w:bodyDiv w:val="1"/>
      <w:marLeft w:val="0"/>
      <w:marRight w:val="0"/>
      <w:marTop w:val="0"/>
      <w:marBottom w:val="0"/>
      <w:divBdr>
        <w:top w:val="none" w:sz="0" w:space="0" w:color="auto"/>
        <w:left w:val="none" w:sz="0" w:space="0" w:color="auto"/>
        <w:bottom w:val="none" w:sz="0" w:space="0" w:color="auto"/>
        <w:right w:val="none" w:sz="0" w:space="0" w:color="auto"/>
      </w:divBdr>
    </w:div>
    <w:div w:id="612901383">
      <w:bodyDiv w:val="1"/>
      <w:marLeft w:val="0"/>
      <w:marRight w:val="0"/>
      <w:marTop w:val="0"/>
      <w:marBottom w:val="0"/>
      <w:divBdr>
        <w:top w:val="none" w:sz="0" w:space="0" w:color="auto"/>
        <w:left w:val="none" w:sz="0" w:space="0" w:color="auto"/>
        <w:bottom w:val="none" w:sz="0" w:space="0" w:color="auto"/>
        <w:right w:val="none" w:sz="0" w:space="0" w:color="auto"/>
      </w:divBdr>
    </w:div>
    <w:div w:id="739251052">
      <w:bodyDiv w:val="1"/>
      <w:marLeft w:val="0"/>
      <w:marRight w:val="0"/>
      <w:marTop w:val="0"/>
      <w:marBottom w:val="0"/>
      <w:divBdr>
        <w:top w:val="none" w:sz="0" w:space="0" w:color="auto"/>
        <w:left w:val="none" w:sz="0" w:space="0" w:color="auto"/>
        <w:bottom w:val="none" w:sz="0" w:space="0" w:color="auto"/>
        <w:right w:val="none" w:sz="0" w:space="0" w:color="auto"/>
      </w:divBdr>
      <w:divsChild>
        <w:div w:id="182939377">
          <w:marLeft w:val="0"/>
          <w:marRight w:val="0"/>
          <w:marTop w:val="0"/>
          <w:marBottom w:val="0"/>
          <w:divBdr>
            <w:top w:val="none" w:sz="0" w:space="0" w:color="auto"/>
            <w:left w:val="none" w:sz="0" w:space="0" w:color="auto"/>
            <w:bottom w:val="none" w:sz="0" w:space="0" w:color="auto"/>
            <w:right w:val="none" w:sz="0" w:space="0" w:color="auto"/>
          </w:divBdr>
          <w:divsChild>
            <w:div w:id="166227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4949">
      <w:bodyDiv w:val="1"/>
      <w:marLeft w:val="0"/>
      <w:marRight w:val="0"/>
      <w:marTop w:val="0"/>
      <w:marBottom w:val="0"/>
      <w:divBdr>
        <w:top w:val="none" w:sz="0" w:space="0" w:color="auto"/>
        <w:left w:val="none" w:sz="0" w:space="0" w:color="auto"/>
        <w:bottom w:val="none" w:sz="0" w:space="0" w:color="auto"/>
        <w:right w:val="none" w:sz="0" w:space="0" w:color="auto"/>
      </w:divBdr>
    </w:div>
    <w:div w:id="939878685">
      <w:bodyDiv w:val="1"/>
      <w:marLeft w:val="0"/>
      <w:marRight w:val="0"/>
      <w:marTop w:val="0"/>
      <w:marBottom w:val="0"/>
      <w:divBdr>
        <w:top w:val="none" w:sz="0" w:space="0" w:color="auto"/>
        <w:left w:val="none" w:sz="0" w:space="0" w:color="auto"/>
        <w:bottom w:val="none" w:sz="0" w:space="0" w:color="auto"/>
        <w:right w:val="none" w:sz="0" w:space="0" w:color="auto"/>
      </w:divBdr>
    </w:div>
    <w:div w:id="1190337199">
      <w:bodyDiv w:val="1"/>
      <w:marLeft w:val="0"/>
      <w:marRight w:val="0"/>
      <w:marTop w:val="0"/>
      <w:marBottom w:val="0"/>
      <w:divBdr>
        <w:top w:val="none" w:sz="0" w:space="0" w:color="auto"/>
        <w:left w:val="none" w:sz="0" w:space="0" w:color="auto"/>
        <w:bottom w:val="none" w:sz="0" w:space="0" w:color="auto"/>
        <w:right w:val="none" w:sz="0" w:space="0" w:color="auto"/>
      </w:divBdr>
      <w:divsChild>
        <w:div w:id="2145081602">
          <w:marLeft w:val="0"/>
          <w:marRight w:val="0"/>
          <w:marTop w:val="0"/>
          <w:marBottom w:val="0"/>
          <w:divBdr>
            <w:top w:val="none" w:sz="0" w:space="0" w:color="auto"/>
            <w:left w:val="none" w:sz="0" w:space="0" w:color="auto"/>
            <w:bottom w:val="none" w:sz="0" w:space="0" w:color="auto"/>
            <w:right w:val="none" w:sz="0" w:space="0" w:color="auto"/>
          </w:divBdr>
          <w:divsChild>
            <w:div w:id="1726562845">
              <w:marLeft w:val="0"/>
              <w:marRight w:val="0"/>
              <w:marTop w:val="0"/>
              <w:marBottom w:val="0"/>
              <w:divBdr>
                <w:top w:val="none" w:sz="0" w:space="0" w:color="auto"/>
                <w:left w:val="none" w:sz="0" w:space="0" w:color="auto"/>
                <w:bottom w:val="none" w:sz="0" w:space="0" w:color="auto"/>
                <w:right w:val="none" w:sz="0" w:space="0" w:color="auto"/>
              </w:divBdr>
              <w:divsChild>
                <w:div w:id="1993288499">
                  <w:marLeft w:val="0"/>
                  <w:marRight w:val="0"/>
                  <w:marTop w:val="0"/>
                  <w:marBottom w:val="0"/>
                  <w:divBdr>
                    <w:top w:val="none" w:sz="0" w:space="0" w:color="auto"/>
                    <w:left w:val="none" w:sz="0" w:space="0" w:color="auto"/>
                    <w:bottom w:val="none" w:sz="0" w:space="0" w:color="auto"/>
                    <w:right w:val="none" w:sz="0" w:space="0" w:color="auto"/>
                  </w:divBdr>
                  <w:divsChild>
                    <w:div w:id="89647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359976">
          <w:marLeft w:val="0"/>
          <w:marRight w:val="0"/>
          <w:marTop w:val="0"/>
          <w:marBottom w:val="0"/>
          <w:divBdr>
            <w:top w:val="none" w:sz="0" w:space="0" w:color="auto"/>
            <w:left w:val="none" w:sz="0" w:space="0" w:color="auto"/>
            <w:bottom w:val="none" w:sz="0" w:space="0" w:color="auto"/>
            <w:right w:val="none" w:sz="0" w:space="0" w:color="auto"/>
          </w:divBdr>
          <w:divsChild>
            <w:div w:id="1551109124">
              <w:marLeft w:val="0"/>
              <w:marRight w:val="0"/>
              <w:marTop w:val="0"/>
              <w:marBottom w:val="0"/>
              <w:divBdr>
                <w:top w:val="none" w:sz="0" w:space="0" w:color="auto"/>
                <w:left w:val="none" w:sz="0" w:space="0" w:color="auto"/>
                <w:bottom w:val="none" w:sz="0" w:space="0" w:color="auto"/>
                <w:right w:val="none" w:sz="0" w:space="0" w:color="auto"/>
              </w:divBdr>
              <w:divsChild>
                <w:div w:id="777602175">
                  <w:marLeft w:val="0"/>
                  <w:marRight w:val="0"/>
                  <w:marTop w:val="0"/>
                  <w:marBottom w:val="0"/>
                  <w:divBdr>
                    <w:top w:val="none" w:sz="0" w:space="0" w:color="auto"/>
                    <w:left w:val="none" w:sz="0" w:space="0" w:color="auto"/>
                    <w:bottom w:val="none" w:sz="0" w:space="0" w:color="auto"/>
                    <w:right w:val="none" w:sz="0" w:space="0" w:color="auto"/>
                  </w:divBdr>
                  <w:divsChild>
                    <w:div w:id="10714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78160">
      <w:bodyDiv w:val="1"/>
      <w:marLeft w:val="0"/>
      <w:marRight w:val="0"/>
      <w:marTop w:val="0"/>
      <w:marBottom w:val="0"/>
      <w:divBdr>
        <w:top w:val="none" w:sz="0" w:space="0" w:color="auto"/>
        <w:left w:val="none" w:sz="0" w:space="0" w:color="auto"/>
        <w:bottom w:val="none" w:sz="0" w:space="0" w:color="auto"/>
        <w:right w:val="none" w:sz="0" w:space="0" w:color="auto"/>
      </w:divBdr>
    </w:div>
    <w:div w:id="1441796904">
      <w:bodyDiv w:val="1"/>
      <w:marLeft w:val="0"/>
      <w:marRight w:val="0"/>
      <w:marTop w:val="0"/>
      <w:marBottom w:val="0"/>
      <w:divBdr>
        <w:top w:val="none" w:sz="0" w:space="0" w:color="auto"/>
        <w:left w:val="none" w:sz="0" w:space="0" w:color="auto"/>
        <w:bottom w:val="none" w:sz="0" w:space="0" w:color="auto"/>
        <w:right w:val="none" w:sz="0" w:space="0" w:color="auto"/>
      </w:divBdr>
    </w:div>
    <w:div w:id="1485581657">
      <w:bodyDiv w:val="1"/>
      <w:marLeft w:val="0"/>
      <w:marRight w:val="0"/>
      <w:marTop w:val="0"/>
      <w:marBottom w:val="0"/>
      <w:divBdr>
        <w:top w:val="none" w:sz="0" w:space="0" w:color="auto"/>
        <w:left w:val="none" w:sz="0" w:space="0" w:color="auto"/>
        <w:bottom w:val="none" w:sz="0" w:space="0" w:color="auto"/>
        <w:right w:val="none" w:sz="0" w:space="0" w:color="auto"/>
      </w:divBdr>
    </w:div>
    <w:div w:id="1817992963">
      <w:bodyDiv w:val="1"/>
      <w:marLeft w:val="0"/>
      <w:marRight w:val="0"/>
      <w:marTop w:val="0"/>
      <w:marBottom w:val="0"/>
      <w:divBdr>
        <w:top w:val="none" w:sz="0" w:space="0" w:color="auto"/>
        <w:left w:val="none" w:sz="0" w:space="0" w:color="auto"/>
        <w:bottom w:val="none" w:sz="0" w:space="0" w:color="auto"/>
        <w:right w:val="none" w:sz="0" w:space="0" w:color="auto"/>
      </w:divBdr>
    </w:div>
    <w:div w:id="1825047482">
      <w:bodyDiv w:val="1"/>
      <w:marLeft w:val="0"/>
      <w:marRight w:val="0"/>
      <w:marTop w:val="0"/>
      <w:marBottom w:val="0"/>
      <w:divBdr>
        <w:top w:val="none" w:sz="0" w:space="0" w:color="auto"/>
        <w:left w:val="none" w:sz="0" w:space="0" w:color="auto"/>
        <w:bottom w:val="none" w:sz="0" w:space="0" w:color="auto"/>
        <w:right w:val="none" w:sz="0" w:space="0" w:color="auto"/>
      </w:divBdr>
    </w:div>
    <w:div w:id="188674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acionvital.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rkabia.eu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municacion@fundacionvital.eus"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roto\AppData\Local\Microsoft\Windows\INetCache\Content.Outlook\3OW8YLB1\plantilla_nota_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756AE-5828-41B8-B549-22588BE2A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plantilla_nota_prensa.dotx</Template>
  <TotalTime>4211</TotalTime>
  <Pages>3</Pages>
  <Words>1225</Words>
  <Characters>6798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Presentación Corporativa</vt:lpstr>
    </vt:vector>
  </TitlesOfParts>
  <Company>Veiss</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Corporativa</dc:title>
  <dc:creator>Ramón Maroto Aranzabal</dc:creator>
  <cp:lastModifiedBy>Fundación VITAL Fundazioa</cp:lastModifiedBy>
  <cp:revision>6</cp:revision>
  <cp:lastPrinted>2020-07-03T08:04:00Z</cp:lastPrinted>
  <dcterms:created xsi:type="dcterms:W3CDTF">2026-08-28T12:15:00Z</dcterms:created>
  <dcterms:modified xsi:type="dcterms:W3CDTF">2026-08-31T12:49:00Z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e">
    <vt:lpwstr>Cliente</vt:lpwstr>
  </property>
</Properties>
</file>