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41A884FF" w:rsidR="003D4D29" w:rsidRPr="00EF1525" w:rsidRDefault="006016FD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EF1525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15A6372" w14:textId="77777777" w:rsidR="00844F66" w:rsidRPr="00EF1525" w:rsidRDefault="00844F66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D530799" w14:textId="3300F659" w:rsidR="009927C3" w:rsidRPr="00EF1525" w:rsidRDefault="006016FD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F152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Urriaren 2an eta 3an joko dute, hurrenez hurren, Foruen </w:t>
      </w:r>
      <w:r w:rsidRPr="00EF152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p</w:t>
      </w:r>
      <w:r w:rsidRPr="00EF152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lazan</w:t>
      </w:r>
      <w:r w:rsidRPr="00EF152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   </w:t>
      </w:r>
    </w:p>
    <w:p w14:paraId="5363CFAC" w14:textId="77777777" w:rsidR="00F73EE0" w:rsidRPr="00EF1525" w:rsidRDefault="00F73EE0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FDAC705" w14:textId="06BA410A" w:rsidR="00184956" w:rsidRPr="00EF1525" w:rsidRDefault="00A50E86" w:rsidP="00E11DFD">
      <w:pPr>
        <w:pStyle w:val="Textosinformato"/>
        <w:ind w:right="-142"/>
        <w:jc w:val="center"/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</w:pPr>
      <w:r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 xml:space="preserve"> </w:t>
      </w:r>
      <w:proofErr w:type="spellStart"/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>Delaossa</w:t>
      </w:r>
      <w:proofErr w:type="spellEnd"/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 xml:space="preserve"> eta La </w:t>
      </w:r>
      <w:proofErr w:type="spellStart"/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>Plazuela</w:t>
      </w:r>
      <w:proofErr w:type="spellEnd"/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 xml:space="preserve"> izango dira Vital Eguna 2026</w:t>
      </w:r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 xml:space="preserve">ko </w:t>
      </w:r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 xml:space="preserve">buru, </w:t>
      </w:r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 xml:space="preserve">hazi egin baita eta </w:t>
      </w:r>
      <w:r w:rsidR="009913BC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>doako kontzertuak dakartza gau</w:t>
      </w:r>
      <w:r w:rsidR="00394175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 xml:space="preserve"> </w:t>
      </w:r>
      <w:r w:rsidR="00394175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>bi</w:t>
      </w:r>
      <w:r w:rsidR="00394175" w:rsidRPr="00EF1525">
        <w:rPr>
          <w:rStyle w:val="Ninguno"/>
          <w:rFonts w:ascii="Sanuk-Medium" w:eastAsia="Sanuk-Medium" w:hAnsi="Sanuk-Medium" w:cs="Sanuk-Medium"/>
          <w:color w:val="003366"/>
          <w:sz w:val="52"/>
          <w:szCs w:val="52"/>
          <w:u w:color="003366"/>
          <w:lang w:val="eu-ES"/>
        </w:rPr>
        <w:t>tan</w:t>
      </w:r>
    </w:p>
    <w:p w14:paraId="1711EB7A" w14:textId="77777777" w:rsidR="00184956" w:rsidRPr="00EF1525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661B38B9" w14:textId="5237E712" w:rsidR="00730AF8" w:rsidRPr="00EF1525" w:rsidRDefault="00730AF8" w:rsidP="00730AF8">
      <w:pPr>
        <w:autoSpaceDE w:val="0"/>
        <w:autoSpaceDN w:val="0"/>
        <w:adjustRightInd w:val="0"/>
        <w:spacing w:after="0" w:line="300" w:lineRule="exact"/>
        <w:ind w:left="425"/>
        <w:rPr>
          <w:rFonts w:ascii="Sanuk-Medium" w:hAnsi="Sanuk-Medium" w:cs="Arial"/>
          <w:spacing w:val="-4"/>
          <w:sz w:val="24"/>
          <w:szCs w:val="24"/>
          <w:lang w:val="eu-ES"/>
        </w:rPr>
      </w:pPr>
      <w:r w:rsidRPr="00EF1525">
        <w:rPr>
          <w:rStyle w:val="Ninguno"/>
          <w:rFonts w:ascii="Sanuk-Medium" w:eastAsia="Sanuk-Medium" w:hAnsi="Sanuk-Medium" w:cs="Sanuk-Medium"/>
          <w:color w:val="003366"/>
          <w:sz w:val="28"/>
          <w:szCs w:val="28"/>
          <w:u w:color="003366"/>
          <w:lang w:val="eu-ES"/>
        </w:rPr>
        <w:t>•</w:t>
      </w:r>
      <w:r w:rsidRPr="00EF1525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 xml:space="preserve">  </w:t>
      </w:r>
      <w:r w:rsidR="004A7C18" w:rsidRPr="00EF1525">
        <w:rPr>
          <w:rFonts w:ascii="Sanuk-Medium" w:hAnsi="Sanuk-Medium" w:cs="Arial"/>
          <w:spacing w:val="-4"/>
          <w:sz w:val="24"/>
          <w:szCs w:val="24"/>
          <w:lang w:val="eu-ES"/>
        </w:rPr>
        <w:t xml:space="preserve">Vital Fundazioak urtero antolatzen duen ekitaldiak </w:t>
      </w:r>
      <w:r w:rsidR="00394175" w:rsidRPr="00EF1525">
        <w:rPr>
          <w:rFonts w:ascii="Sanuk-Medium" w:hAnsi="Sanuk-Medium" w:cs="Arial"/>
          <w:spacing w:val="-4"/>
          <w:sz w:val="24"/>
          <w:szCs w:val="24"/>
          <w:lang w:val="eu-ES"/>
        </w:rPr>
        <w:t>zabal</w:t>
      </w:r>
      <w:r w:rsidR="00394175" w:rsidRPr="00EF1525">
        <w:rPr>
          <w:rFonts w:ascii="Sanuk-Medium" w:hAnsi="Sanuk-Medium" w:cs="Arial"/>
          <w:spacing w:val="-4"/>
          <w:sz w:val="24"/>
          <w:szCs w:val="24"/>
          <w:lang w:val="eu-ES"/>
        </w:rPr>
        <w:t xml:space="preserve">du egin du </w:t>
      </w:r>
      <w:r w:rsidR="004A7C18" w:rsidRPr="00EF1525">
        <w:rPr>
          <w:rFonts w:ascii="Sanuk-Medium" w:hAnsi="Sanuk-Medium" w:cs="Arial"/>
          <w:spacing w:val="-4"/>
          <w:sz w:val="24"/>
          <w:szCs w:val="24"/>
          <w:lang w:val="eu-ES"/>
        </w:rPr>
        <w:t>bere programazio musikala, eta Estatuko egungo eszenako proiektu nabarmenetako bi bilduko ditu</w:t>
      </w:r>
      <w:r w:rsidR="004A7C18" w:rsidRPr="00EF1525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 </w:t>
      </w:r>
    </w:p>
    <w:p w14:paraId="7B4DE18E" w14:textId="77777777" w:rsidR="00730AF8" w:rsidRPr="00EF1525" w:rsidRDefault="00730AF8" w:rsidP="00730AF8">
      <w:pPr>
        <w:autoSpaceDE w:val="0"/>
        <w:autoSpaceDN w:val="0"/>
        <w:adjustRightInd w:val="0"/>
        <w:spacing w:after="0" w:line="300" w:lineRule="exact"/>
        <w:ind w:left="425"/>
        <w:rPr>
          <w:rFonts w:ascii="Sanuk-Medium" w:hAnsi="Sanuk-Medium" w:cs="Arial"/>
          <w:spacing w:val="-4"/>
          <w:sz w:val="24"/>
          <w:szCs w:val="24"/>
          <w:lang w:val="eu-ES"/>
        </w:rPr>
      </w:pPr>
    </w:p>
    <w:p w14:paraId="15D683B6" w14:textId="77777777" w:rsidR="00730AF8" w:rsidRPr="00EF1525" w:rsidRDefault="00730AF8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</w:p>
    <w:p w14:paraId="1891238D" w14:textId="38996186" w:rsidR="005755E4" w:rsidRPr="00EF1525" w:rsidRDefault="00184956" w:rsidP="00182D3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spacing w:val="-2"/>
          <w:sz w:val="24"/>
          <w:szCs w:val="24"/>
          <w:lang w:val="eu-ES"/>
        </w:rPr>
      </w:pPr>
      <w:r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Vitoria-Gasteiz, 202</w:t>
      </w:r>
      <w:r w:rsidR="00FE2D5A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6</w:t>
      </w:r>
      <w:r w:rsidR="006016FD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ko uztailak 10</w:t>
      </w:r>
      <w:r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.-</w:t>
      </w:r>
      <w:r w:rsidR="00AD3F34" w:rsidRPr="00EF1525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394175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r w:rsidR="00394175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Vital Eguna 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hazi egin da 2026an. </w:t>
      </w:r>
      <w:r w:rsidR="00394175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Vital Fundazioak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antolatutako ekimen ho</w:t>
      </w:r>
      <w:r w:rsidR="00D35259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rr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en zortzigarren edizioak programazioa zabaldu du eta, lehen aldiz, doako kontzertu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ak emango dira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gau </w:t>
      </w:r>
      <w:r w:rsidR="00D35259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bi</w:t>
      </w:r>
      <w:r w:rsidR="00D35259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tan, 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Foruen </w:t>
      </w:r>
      <w:r w:rsidR="00D35259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p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lazan. </w:t>
      </w:r>
      <w:proofErr w:type="spellStart"/>
      <w:r w:rsidR="00394175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Delaossa</w:t>
      </w:r>
      <w:proofErr w:type="spellEnd"/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eta </w:t>
      </w:r>
      <w:r w:rsidR="00394175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La </w:t>
      </w:r>
      <w:proofErr w:type="spellStart"/>
      <w:r w:rsidR="00394175" w:rsidRPr="00EF1525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Plazuela</w:t>
      </w:r>
      <w:proofErr w:type="spellEnd"/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izango dira urriaren 2an, 3an eta 4an egingo den hitzorduaren </w:t>
      </w:r>
      <w:proofErr w:type="spellStart"/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kartelburu</w:t>
      </w:r>
      <w:proofErr w:type="spellEnd"/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nagusiak, eta Arabako hiriburuko erdigunea musikaren, kulturaren eta entretenimenduaren inguruko topagune bihurtuko d</w:t>
      </w:r>
      <w:r w:rsidR="00D35259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a</w:t>
      </w:r>
      <w:r w:rsidR="00394175" w:rsidRPr="00EF1525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berriro.</w:t>
      </w:r>
    </w:p>
    <w:p w14:paraId="25D1CC77" w14:textId="77777777" w:rsidR="00182D37" w:rsidRPr="00EF1525" w:rsidRDefault="00182D37" w:rsidP="00182D3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130D9777" w14:textId="2EB87974" w:rsidR="005755E4" w:rsidRPr="00EF1525" w:rsidRDefault="00D35259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 xml:space="preserve">La </w:t>
      </w:r>
      <w:proofErr w:type="spellStart"/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>Plazuela</w:t>
      </w:r>
      <w:proofErr w:type="spellEnd"/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izango da lehen</w:t>
      </w:r>
      <w:r w:rsidR="001D082F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engo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</w:t>
      </w:r>
      <w:r w:rsidR="001D082F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kontzertu</w:t>
      </w:r>
      <w:r w:rsidR="001D082F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-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gauaren protagonista, </w:t>
      </w:r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>urriaren 2an, ostirala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, eta </w:t>
      </w:r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>3an, larunbata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,</w:t>
      </w:r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>Delaossaren</w:t>
      </w:r>
      <w:proofErr w:type="spellEnd"/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txanda izango da. </w:t>
      </w:r>
      <w:r w:rsidR="001D082F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K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ontzertu</w:t>
      </w:r>
      <w:r w:rsidR="001D082F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bi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ak doakoak izango dira.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</w:t>
      </w:r>
      <w:r w:rsidR="00182D37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</w:p>
    <w:p w14:paraId="0B30CDFE" w14:textId="77777777" w:rsidR="00182D37" w:rsidRPr="00EF1525" w:rsidRDefault="00182D37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0B786F66" w14:textId="0E8F7AB0" w:rsidR="005755E4" w:rsidRPr="00EF1525" w:rsidRDefault="001D082F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Musika-programazioa zabalduz, Vital Egunak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beste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urrats bat eman du, hasieratik Foruen </w:t>
      </w:r>
      <w:r w:rsidR="00E00A1A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laza bete duen </w:t>
      </w:r>
      <w:r w:rsidR="00E00A1A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ekimena berritzeko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. Aurreko edizioek izandako harrera bikainari erantzuteaz gain, aurten zortzigarren ediziora </w:t>
      </w:r>
      <w:r w:rsidR="003A15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bere ezaugarri nagusietako bati </w:t>
      </w:r>
      <w:r w:rsidR="003A15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eutsita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iritsiko den hitzordu</w:t>
      </w:r>
      <w:r w:rsidR="00E00A1A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sendot</w:t>
      </w:r>
      <w:r w:rsidR="00E00A1A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uko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du: lehen mailako kultur</w:t>
      </w:r>
      <w:r w:rsidR="003A15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proposamenak </w:t>
      </w:r>
      <w:r w:rsidR="003A15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hurbiltzea</w:t>
      </w:r>
      <w:r w:rsidR="003A15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herritar guztiei.</w:t>
      </w:r>
    </w:p>
    <w:p w14:paraId="48286E56" w14:textId="77777777" w:rsidR="006E4356" w:rsidRPr="00EF1525" w:rsidRDefault="006E4356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26565441" w14:textId="3B270624" w:rsidR="005755E4" w:rsidRPr="00EF1525" w:rsidRDefault="005755E4" w:rsidP="00FF4CFF">
      <w:pPr>
        <w:spacing w:line="300" w:lineRule="exact"/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</w:pPr>
      <w:proofErr w:type="spellStart"/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Delaossa</w:t>
      </w:r>
      <w:proofErr w:type="spellEnd"/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 xml:space="preserve">, </w:t>
      </w:r>
      <w:r w:rsidR="003A151B"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gaur egungo rap espainiarraren ahots handienetako</w:t>
      </w:r>
      <w:r w:rsidR="003A151B"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 xml:space="preserve">a    </w:t>
      </w:r>
      <w:r w:rsidR="003A151B"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 xml:space="preserve"> </w:t>
      </w:r>
    </w:p>
    <w:p w14:paraId="58EAFDEE" w14:textId="5D1033D2" w:rsidR="005755E4" w:rsidRPr="00EF1525" w:rsidRDefault="005755E4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Daniel Martínez de la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Ossa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4C05C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“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Delaossa</w:t>
      </w:r>
      <w:proofErr w:type="spellEnd"/>
      <w:r w:rsidR="004C05C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”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Espainiako raparen azken urteetako 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eragin handiko 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figura eta ezagunenetako</w:t>
      </w:r>
      <w:r w:rsidR="00080C6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bihurtu da. El Palon (Malaga) jaio</w:t>
      </w:r>
      <w:r w:rsidR="00080C6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hazia, </w:t>
      </w:r>
      <w:proofErr w:type="spellStart"/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Space</w:t>
      </w:r>
      <w:proofErr w:type="spellEnd"/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Hammu</w:t>
      </w:r>
      <w:proofErr w:type="spellEnd"/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kolektiboari lotuta</w:t>
      </w:r>
      <w:r w:rsidR="00080C6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ekin zion bere 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ibilbideari, idazkera intimo</w:t>
      </w:r>
      <w:r w:rsidR="00080C6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, narratibo</w:t>
      </w:r>
      <w:r w:rsidR="00080C6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sakonki pertsonala</w:t>
      </w:r>
      <w:r w:rsidR="00080C6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ezaugarri dituen </w:t>
      </w:r>
      <w:r w:rsidR="0046248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bakarkako karrera garatu aurretik.</w:t>
      </w:r>
      <w:r w:rsidR="00FF4CF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</w:p>
    <w:p w14:paraId="3DDFC0C4" w14:textId="77777777" w:rsidR="00FF4CFF" w:rsidRPr="00EF1525" w:rsidRDefault="00FF4CFF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4A1C75C4" w14:textId="221A9CEC" w:rsidR="005755E4" w:rsidRPr="00EF1525" w:rsidRDefault="00080C6E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Malagako artistak </w:t>
      </w:r>
      <w:r w:rsidRPr="00EF1525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3 milioi entzule ditu hilero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Spotifyn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, eta bere ibilbideko une garrantzitsuenetako bat bizi du </w:t>
      </w:r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 xml:space="preserve">La </w:t>
      </w:r>
      <w:proofErr w:type="spellStart"/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Madrugá</w:t>
      </w:r>
      <w:proofErr w:type="spellEnd"/>
      <w:r w:rsidR="00D356E7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argitaratu ondoren, orain arte egin duen lanik pertsonalena eta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anbiziotsuena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. </w:t>
      </w:r>
      <w:r w:rsidR="00D356E7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Hainbat artistaren lankidetza izan du 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lbumak</w:t>
      </w:r>
      <w:r w:rsidR="00D356E7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, hala nola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Andrés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Calamaro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, Nicki Nicole, Quevedo </w:t>
      </w:r>
      <w:r w:rsidR="00D356E7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eta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Recycled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J</w:t>
      </w:r>
      <w:r w:rsidR="00B9345C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 I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luntasunetik argirako bidaia </w:t>
      </w:r>
      <w:r w:rsidR="00B9345C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eraiki du lan horretan</w:t>
      </w:r>
      <w:r w:rsidR="00D356E7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Delaossak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6267A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eta</w:t>
      </w:r>
      <w:r w:rsidR="006267A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identitatea, oroitzapenak </w:t>
      </w:r>
      <w:r w:rsidR="006267A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nahiz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bere bizi</w:t>
      </w:r>
      <w:r w:rsidR="00B9345C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-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historia jorrat</w:t>
      </w:r>
      <w:r w:rsidR="00B9345C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ditu.</w:t>
      </w:r>
    </w:p>
    <w:p w14:paraId="70EA7237" w14:textId="77777777" w:rsidR="006267AB" w:rsidRPr="00EF1525" w:rsidRDefault="006267AB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3D5FF4FA" w14:textId="54A64A15" w:rsidR="005755E4" w:rsidRPr="00EF1525" w:rsidRDefault="006267AB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Etapa artistiko ho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rr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ek asmo handiko bira eta eszenaratze bereziki zaindua duten ikuskizunak ekarri ditu. 2026ko urtarrilean </w:t>
      </w:r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 xml:space="preserve">La </w:t>
      </w:r>
      <w:proofErr w:type="spellStart"/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Madrugá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aurkeztu zuen Madrilgo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Movistar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Arenan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sa</w:t>
      </w:r>
      <w:r w:rsidR="003B5ED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r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rera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guztiak agortu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ziren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. Vital Egunean </w:t>
      </w:r>
      <w:r w:rsidR="003B5ED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iza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teak aukera emango du Gasteizen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statuko egungo </w:t>
      </w:r>
      <w:r w:rsidR="003B5ED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arlo </w:t>
      </w:r>
      <w:proofErr w:type="spellStart"/>
      <w:r w:rsidR="003B5ED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urbanoko</w:t>
      </w:r>
      <w:proofErr w:type="spellEnd"/>
      <w:r w:rsidR="003B5ED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lastRenderedPageBreak/>
        <w:t>zuzeneko nabarmenetako batez gozatzeko, baita raparen mugak gainditzea lortu duen artista batez gozatzeko ere, gero eta publiko zabalago</w:t>
      </w:r>
      <w:r w:rsidR="003B5ED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ar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ekin konektatze</w:t>
      </w:r>
      <w:r w:rsidR="003B5ED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n ari da-eta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</w:t>
      </w:r>
    </w:p>
    <w:p w14:paraId="2301FC61" w14:textId="77777777" w:rsidR="00FF4CFF" w:rsidRPr="00EF1525" w:rsidRDefault="00FF4CFF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2545ED05" w14:textId="16DE81AE" w:rsidR="005755E4" w:rsidRPr="00EF1525" w:rsidRDefault="005755E4" w:rsidP="00E042E1">
      <w:pPr>
        <w:spacing w:line="300" w:lineRule="exact"/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</w:pPr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 xml:space="preserve">La </w:t>
      </w:r>
      <w:proofErr w:type="spellStart"/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Plazuela</w:t>
      </w:r>
      <w:proofErr w:type="spellEnd"/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 xml:space="preserve">, </w:t>
      </w:r>
      <w:r w:rsidR="00DE532F"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G</w:t>
      </w:r>
      <w:r w:rsidR="00DE532F"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ranadako sustraiak eta abangoardiako soinua</w:t>
      </w:r>
      <w:r w:rsidR="00DE532F"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 xml:space="preserve">   </w:t>
      </w:r>
    </w:p>
    <w:p w14:paraId="266B39B8" w14:textId="2349DB0E" w:rsidR="005755E4" w:rsidRPr="00EF1525" w:rsidRDefault="005755E4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La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Plazuela</w:t>
      </w:r>
      <w:proofErr w:type="spellEnd"/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Espainiako musika 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egin 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berrian sortutako proiekturik berezienetako</w:t>
      </w:r>
      <w:r w:rsidR="00621D76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ezagunenetako</w:t>
      </w:r>
      <w:r w:rsidR="00621D76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da. Manuel </w:t>
      </w:r>
      <w:proofErr w:type="spellStart"/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Hidalgo</w:t>
      </w:r>
      <w:proofErr w:type="spellEnd"/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Sierra</w:t>
      </w:r>
      <w:r w:rsidR="00621D76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“</w:t>
      </w:r>
      <w:r w:rsidR="00FF4431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l Indio</w:t>
      </w:r>
      <w:r w:rsidR="00FF4431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”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Luis </w:t>
      </w:r>
      <w:proofErr w:type="spellStart"/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Abril</w:t>
      </w:r>
      <w:proofErr w:type="spellEnd"/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Martín </w:t>
      </w:r>
      <w:r w:rsidR="00FF4431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“e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l Nitro</w:t>
      </w:r>
      <w:r w:rsidR="00FF4431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”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granadarrek osatutako bikoteak nortasun propioa eraiki du Andaluziako eta, bereziki, Granadako kultura herrikoitik abiatuta. Flamenkoa, musika elektronikoa, </w:t>
      </w:r>
      <w:proofErr w:type="spellStart"/>
      <w:r w:rsidR="00DE532F"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nu</w:t>
      </w:r>
      <w:proofErr w:type="spellEnd"/>
      <w:r w:rsidR="00DE532F"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 xml:space="preserve"> funk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</w:t>
      </w:r>
      <w:proofErr w:type="spellStart"/>
      <w:r w:rsidR="00DE532F"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groove</w:t>
      </w:r>
      <w:proofErr w:type="spellEnd"/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andaluziarrak </w:t>
      </w:r>
      <w:r w:rsidR="002328F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uztartuta,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sustraiak hizkuntza erabat garaikidetik aldarrikatzen dituen proposamen</w:t>
      </w:r>
      <w:r w:rsidR="002328F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ean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 Bere lehen</w:t>
      </w:r>
      <w:r w:rsidR="002328F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engo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albuma, </w:t>
      </w:r>
      <w:proofErr w:type="spellStart"/>
      <w:r w:rsidR="00DE532F"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Roneo</w:t>
      </w:r>
      <w:proofErr w:type="spellEnd"/>
      <w:r w:rsidR="00DE532F"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 xml:space="preserve"> Funk Club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, 2023an argitaratu</w:t>
      </w:r>
      <w:r w:rsidR="004C05C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zen eta 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Espainiako fusio eszena berriaren errebelazio handienetako</w:t>
      </w:r>
      <w:r w:rsidR="004C05CE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="00DE532F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izan zen.</w:t>
      </w:r>
    </w:p>
    <w:p w14:paraId="66AB4D78" w14:textId="77777777" w:rsidR="00E042E1" w:rsidRPr="00EF1525" w:rsidRDefault="00E042E1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7A921637" w14:textId="40CC4594" w:rsidR="005755E4" w:rsidRPr="00EF1525" w:rsidRDefault="004C05CE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2025ean, La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Plazuelak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etapa berri bat</w:t>
      </w:r>
      <w:r w:rsidR="00C82F84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 ekin zion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Lugar</w:t>
      </w:r>
      <w:proofErr w:type="spellEnd"/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 xml:space="preserve"> Nº 0 (</w:t>
      </w:r>
      <w:proofErr w:type="spellStart"/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D.L.Y</w:t>
      </w:r>
      <w:proofErr w:type="spellEnd"/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)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lanaren</w:t>
      </w:r>
      <w:r w:rsidR="00C82F84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eskutik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, iraupen luzeko </w:t>
      </w:r>
      <w:r w:rsidR="00C82F84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euren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bigarren lan</w:t>
      </w:r>
      <w:r w:rsidR="00C82F84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 Eszenatokien gainean hazteko bereziki pentsatua eta banda oso batek lagunduta, diskoak bikotearen soinu</w:t>
      </w:r>
      <w:r w:rsidR="007819C1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-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unibertsoa zabal</w:t>
      </w:r>
      <w:r w:rsidR="00C82F84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du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du, testura eta eragin berriak sartuz, flamenkoa eta </w:t>
      </w:r>
      <w:proofErr w:type="spellStart"/>
      <w:r w:rsidRPr="00EF152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groove</w:t>
      </w:r>
      <w:proofErr w:type="spellEnd"/>
      <w:r w:rsidR="00C82F84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-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a alde batera utzi gabe, </w:t>
      </w:r>
      <w:r w:rsidR="007819C1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eta haien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soinua berehala ezagutzeko modukoa bihurtu </w:t>
      </w:r>
      <w:r w:rsidR="007819C1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dute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</w:t>
      </w:r>
    </w:p>
    <w:p w14:paraId="5E291150" w14:textId="77777777" w:rsidR="00E042E1" w:rsidRPr="00EF1525" w:rsidRDefault="00E042E1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516B3C08" w14:textId="61278D05" w:rsidR="005755E4" w:rsidRPr="00EF1525" w:rsidRDefault="007819C1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Taldeak bira garrantzitsu bati ekin dio 2026an, eta azaroan amaituko d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, Madrilgo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Movistar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Arenan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 Aurretik, bere zuzeneko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emankizuna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Foruen 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lazara iritsiko da, Vital Egunaren barruan, eta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bertan, 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tradizioa eta abangoardia eszenatoki gainean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uztartzen dituen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proposamen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a eskainiko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du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La </w:t>
      </w:r>
      <w:proofErr w:type="spellStart"/>
      <w:r w:rsidR="00090F1B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Plazuelak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</w:t>
      </w:r>
    </w:p>
    <w:p w14:paraId="65D62315" w14:textId="77777777" w:rsidR="00E042E1" w:rsidRPr="00EF1525" w:rsidRDefault="00E042E1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19EAE915" w14:textId="1DF99B6E" w:rsidR="005755E4" w:rsidRPr="00EF1525" w:rsidRDefault="00930784" w:rsidP="002F010F">
      <w:pPr>
        <w:spacing w:line="300" w:lineRule="exact"/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</w:pPr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K</w:t>
      </w:r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ultura</w:t>
      </w:r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rako</w:t>
      </w:r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 xml:space="preserve"> eta entretenimendu</w:t>
      </w:r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rako h</w:t>
      </w:r>
      <w:r w:rsidRPr="00EF1525">
        <w:rPr>
          <w:rFonts w:ascii="Sanuk-Medium" w:eastAsia="Calibri" w:hAnsi="Sanuk-Medium" w:cstheme="minorHAnsi"/>
          <w:color w:val="003366"/>
          <w:sz w:val="24"/>
          <w:szCs w:val="24"/>
          <w:lang w:val="eu-ES"/>
        </w:rPr>
        <w:t>iru egun</w:t>
      </w:r>
    </w:p>
    <w:p w14:paraId="6AB4EA00" w14:textId="0A617E1C" w:rsidR="005755E4" w:rsidRPr="00EF1525" w:rsidRDefault="00930784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Musika izango da berriz ere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V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ital Eguna 2026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ko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ardatz nagusietako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, baina ez bakarra. Zortzigarren edizioaren programazioa</w:t>
      </w:r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k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urriaren 2a, 3a eta 4a</w:t>
      </w:r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hartuko ditu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, eta kultur</w:t>
      </w:r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diziplina eta formatu </w:t>
      </w:r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ugariren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aldeko apustua egingo du berriro. Baieztatutako lehen</w:t>
      </w:r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engo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proposamenen artean La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Ruina</w:t>
      </w:r>
      <w:proofErr w:type="spellEnd"/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dago, azken urteetako zuzeneko umorezko fenomeno arrakastatsuenetako</w:t>
      </w:r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.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Ignasi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Taltavull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Tomàs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Fuentes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buru dituen ikuskizuna </w:t>
      </w:r>
      <w:proofErr w:type="spellStart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ARKABIAra</w:t>
      </w:r>
      <w:proofErr w:type="spellEnd"/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iritsiko da saio esklusibo</w:t>
      </w:r>
      <w:r w:rsidR="00BE6BD3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bitan,</w:t>
      </w:r>
      <w:r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urriaren 3an eta 4an, eta sarrerak minutu gutxitan agortu ziren</w:t>
      </w:r>
      <w:r w:rsidR="00D03F94" w:rsidRPr="00EF152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</w:t>
      </w:r>
    </w:p>
    <w:p w14:paraId="5C93DC4B" w14:textId="77777777" w:rsidR="002F010F" w:rsidRPr="00EF1525" w:rsidRDefault="002F010F" w:rsidP="005755E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38D2F918" w14:textId="299314B7" w:rsidR="00C830A5" w:rsidRPr="00EF1525" w:rsidRDefault="00C830A5" w:rsidP="00FC06B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</w:pPr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 xml:space="preserve">Vital Egunak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beste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proposamen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batzuen berri ematen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jarraituko du laster, harik eta</w:t>
      </w:r>
      <w:r w:rsidR="008D615A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iraupenean eta edukietan haz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i egin den aurtengo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edizio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aren 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programazioa osatu arte</w:t>
      </w:r>
      <w:r w:rsidR="00EF1525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,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</w:t>
      </w:r>
      <w:r w:rsidR="00EF1525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>bere helburu nagusia ahaztu gabe</w:t>
      </w:r>
      <w:r w:rsidR="00EF1525"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: </w:t>
      </w:r>
      <w:r w:rsidRPr="00EF1525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>Vital Fundazioak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Arabako gizartearekin partekatzen duen asteburu ludiko batez gozatzea.</w:t>
      </w:r>
      <w:r w:rsidRPr="00EF1525">
        <w:rPr>
          <w:rFonts w:ascii="SanukLF-Light" w:eastAsia="Montserrat" w:hAnsi="SanukLF-Light" w:cs="Montserrat"/>
          <w:bCs/>
          <w:color w:val="333333"/>
          <w:sz w:val="24"/>
          <w:szCs w:val="24"/>
          <w:lang w:val="eu-ES"/>
        </w:rPr>
        <w:t xml:space="preserve"> </w:t>
      </w:r>
    </w:p>
    <w:p w14:paraId="04F2C81C" w14:textId="77777777" w:rsidR="00C830A5" w:rsidRDefault="00C830A5" w:rsidP="00FC06B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</w:pPr>
    </w:p>
    <w:p w14:paraId="11C6CFE0" w14:textId="77777777" w:rsidR="00C830A5" w:rsidRDefault="00C830A5" w:rsidP="00FC06B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</w:pPr>
    </w:p>
    <w:sectPr w:rsidR="00C830A5" w:rsidSect="001E4BAF">
      <w:headerReference w:type="default" r:id="rId8"/>
      <w:footerReference w:type="default" r:id="rId9"/>
      <w:pgSz w:w="11906" w:h="16838"/>
      <w:pgMar w:top="1418" w:right="1133" w:bottom="1135" w:left="1134" w:header="568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351A" w14:textId="77777777" w:rsidR="00880760" w:rsidRDefault="00880760">
      <w:r>
        <w:separator/>
      </w:r>
    </w:p>
  </w:endnote>
  <w:endnote w:type="continuationSeparator" w:id="0">
    <w:p w14:paraId="1F1F5641" w14:textId="77777777" w:rsidR="00880760" w:rsidRDefault="0088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CC"/>
    <w:family w:val="auto"/>
    <w:pitch w:val="variable"/>
    <w:sig w:usb0="00000201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474713090" name="Imagen 14747130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2ED47383" w:rsidR="00CB64C8" w:rsidRPr="006016FD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6016FD">
      <w:rPr>
        <w:rFonts w:ascii="SanukLF-Light" w:hAnsi="SanukLF-Light" w:cs="Arial"/>
        <w:b/>
        <w:szCs w:val="16"/>
        <w:lang w:val="eu-ES"/>
      </w:rPr>
      <w:t>Vital</w:t>
    </w:r>
    <w:r w:rsidR="006016FD" w:rsidRPr="006016FD">
      <w:rPr>
        <w:rFonts w:ascii="SanukLF-Light" w:hAnsi="SanukLF-Light" w:cs="Arial"/>
        <w:b/>
        <w:szCs w:val="16"/>
        <w:lang w:val="eu-ES"/>
      </w:rPr>
      <w:t xml:space="preserve"> Fundazioa</w:t>
    </w:r>
    <w:r w:rsidRPr="006016FD">
      <w:rPr>
        <w:rFonts w:ascii="SanukLF-Light" w:hAnsi="SanukLF-Light" w:cs="Arial"/>
        <w:b/>
        <w:szCs w:val="16"/>
        <w:lang w:val="eu-ES"/>
      </w:rPr>
      <w:t xml:space="preserve"> | </w:t>
    </w:r>
    <w:r w:rsidR="006016FD" w:rsidRPr="006016FD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6016FD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6016FD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6016FD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6016FD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6016FD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6016FD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6016FD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2D7A" w14:textId="77777777" w:rsidR="00880760" w:rsidRDefault="00880760">
      <w:r>
        <w:separator/>
      </w:r>
    </w:p>
  </w:footnote>
  <w:footnote w:type="continuationSeparator" w:id="0">
    <w:p w14:paraId="5F9773CA" w14:textId="77777777" w:rsidR="00880760" w:rsidRDefault="0088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A966D9">
          <wp:simplePos x="0" y="0"/>
          <wp:positionH relativeFrom="margin">
            <wp:posOffset>4462145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627580551" name="Imagen 62758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9491D78"/>
    <w:multiLevelType w:val="multilevel"/>
    <w:tmpl w:val="9A1A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7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6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9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391264966">
    <w:abstractNumId w:val="15"/>
  </w:num>
  <w:num w:numId="2" w16cid:durableId="264192925">
    <w:abstractNumId w:val="15"/>
  </w:num>
  <w:num w:numId="3" w16cid:durableId="336466354">
    <w:abstractNumId w:val="30"/>
  </w:num>
  <w:num w:numId="4" w16cid:durableId="22757178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879781295">
    <w:abstractNumId w:val="21"/>
  </w:num>
  <w:num w:numId="6" w16cid:durableId="1573810447">
    <w:abstractNumId w:val="35"/>
  </w:num>
  <w:num w:numId="7" w16cid:durableId="959411855">
    <w:abstractNumId w:val="1"/>
  </w:num>
  <w:num w:numId="8" w16cid:durableId="1817797602">
    <w:abstractNumId w:val="28"/>
  </w:num>
  <w:num w:numId="9" w16cid:durableId="1084188577">
    <w:abstractNumId w:val="26"/>
  </w:num>
  <w:num w:numId="10" w16cid:durableId="199175405">
    <w:abstractNumId w:val="42"/>
  </w:num>
  <w:num w:numId="11" w16cid:durableId="2049913261">
    <w:abstractNumId w:val="44"/>
  </w:num>
  <w:num w:numId="12" w16cid:durableId="2131976371">
    <w:abstractNumId w:val="22"/>
  </w:num>
  <w:num w:numId="13" w16cid:durableId="329909854">
    <w:abstractNumId w:val="37"/>
  </w:num>
  <w:num w:numId="14" w16cid:durableId="437413806">
    <w:abstractNumId w:val="3"/>
  </w:num>
  <w:num w:numId="15" w16cid:durableId="506213829">
    <w:abstractNumId w:val="3"/>
  </w:num>
  <w:num w:numId="16" w16cid:durableId="1886216654">
    <w:abstractNumId w:val="38"/>
  </w:num>
  <w:num w:numId="17" w16cid:durableId="863252956">
    <w:abstractNumId w:val="5"/>
  </w:num>
  <w:num w:numId="18" w16cid:durableId="116880597">
    <w:abstractNumId w:val="43"/>
  </w:num>
  <w:num w:numId="19" w16cid:durableId="363797343">
    <w:abstractNumId w:val="36"/>
  </w:num>
  <w:num w:numId="20" w16cid:durableId="550044408">
    <w:abstractNumId w:val="40"/>
  </w:num>
  <w:num w:numId="21" w16cid:durableId="1587422535">
    <w:abstractNumId w:val="9"/>
  </w:num>
  <w:num w:numId="22" w16cid:durableId="1066875354">
    <w:abstractNumId w:val="7"/>
  </w:num>
  <w:num w:numId="23" w16cid:durableId="403186974">
    <w:abstractNumId w:val="23"/>
  </w:num>
  <w:num w:numId="24" w16cid:durableId="1799912746">
    <w:abstractNumId w:val="39"/>
  </w:num>
  <w:num w:numId="25" w16cid:durableId="148906132">
    <w:abstractNumId w:val="32"/>
  </w:num>
  <w:num w:numId="26" w16cid:durableId="142819819">
    <w:abstractNumId w:val="31"/>
  </w:num>
  <w:num w:numId="27" w16cid:durableId="1936858046">
    <w:abstractNumId w:val="29"/>
  </w:num>
  <w:num w:numId="28" w16cid:durableId="589656696">
    <w:abstractNumId w:val="18"/>
  </w:num>
  <w:num w:numId="29" w16cid:durableId="1095248773">
    <w:abstractNumId w:val="33"/>
  </w:num>
  <w:num w:numId="30" w16cid:durableId="190798483">
    <w:abstractNumId w:val="2"/>
  </w:num>
  <w:num w:numId="31" w16cid:durableId="543564545">
    <w:abstractNumId w:val="41"/>
  </w:num>
  <w:num w:numId="32" w16cid:durableId="1507016052">
    <w:abstractNumId w:val="6"/>
  </w:num>
  <w:num w:numId="33" w16cid:durableId="1789860860">
    <w:abstractNumId w:val="17"/>
  </w:num>
  <w:num w:numId="34" w16cid:durableId="733433985">
    <w:abstractNumId w:val="20"/>
  </w:num>
  <w:num w:numId="35" w16cid:durableId="65349188">
    <w:abstractNumId w:val="34"/>
  </w:num>
  <w:num w:numId="36" w16cid:durableId="1093091841">
    <w:abstractNumId w:val="19"/>
  </w:num>
  <w:num w:numId="37" w16cid:durableId="1401322654">
    <w:abstractNumId w:val="24"/>
  </w:num>
  <w:num w:numId="38" w16cid:durableId="10354285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3869678">
    <w:abstractNumId w:val="27"/>
  </w:num>
  <w:num w:numId="40" w16cid:durableId="1773471025">
    <w:abstractNumId w:val="8"/>
  </w:num>
  <w:num w:numId="41" w16cid:durableId="514463897">
    <w:abstractNumId w:val="11"/>
  </w:num>
  <w:num w:numId="42" w16cid:durableId="944921829">
    <w:abstractNumId w:val="12"/>
  </w:num>
  <w:num w:numId="43" w16cid:durableId="1351684665">
    <w:abstractNumId w:val="25"/>
  </w:num>
  <w:num w:numId="44" w16cid:durableId="1117985899">
    <w:abstractNumId w:val="10"/>
  </w:num>
  <w:num w:numId="45" w16cid:durableId="518858576">
    <w:abstractNumId w:val="13"/>
  </w:num>
  <w:num w:numId="46" w16cid:durableId="147400080">
    <w:abstractNumId w:val="4"/>
  </w:num>
  <w:num w:numId="47" w16cid:durableId="12399466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66B8"/>
    <w:rsid w:val="0005729F"/>
    <w:rsid w:val="000623EC"/>
    <w:rsid w:val="0006311F"/>
    <w:rsid w:val="00067F9B"/>
    <w:rsid w:val="00075827"/>
    <w:rsid w:val="00075F7B"/>
    <w:rsid w:val="00080C6E"/>
    <w:rsid w:val="00083F50"/>
    <w:rsid w:val="00084F09"/>
    <w:rsid w:val="00090F1B"/>
    <w:rsid w:val="00092388"/>
    <w:rsid w:val="000962BF"/>
    <w:rsid w:val="000A02C2"/>
    <w:rsid w:val="000A26E1"/>
    <w:rsid w:val="000A3EF1"/>
    <w:rsid w:val="000A764A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578EC"/>
    <w:rsid w:val="001623D8"/>
    <w:rsid w:val="00170BC3"/>
    <w:rsid w:val="00175331"/>
    <w:rsid w:val="00175A49"/>
    <w:rsid w:val="00182D37"/>
    <w:rsid w:val="00182DB8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82F"/>
    <w:rsid w:val="001D0F9F"/>
    <w:rsid w:val="001D4794"/>
    <w:rsid w:val="001D5C5C"/>
    <w:rsid w:val="001D6BF7"/>
    <w:rsid w:val="001E21E1"/>
    <w:rsid w:val="001E2B70"/>
    <w:rsid w:val="001E4BAF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28F3"/>
    <w:rsid w:val="00236787"/>
    <w:rsid w:val="002412C7"/>
    <w:rsid w:val="00241D4D"/>
    <w:rsid w:val="002479D1"/>
    <w:rsid w:val="002522C9"/>
    <w:rsid w:val="00254697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2389"/>
    <w:rsid w:val="002B3456"/>
    <w:rsid w:val="002B4A42"/>
    <w:rsid w:val="002B708E"/>
    <w:rsid w:val="002C2030"/>
    <w:rsid w:val="002C774B"/>
    <w:rsid w:val="002D557F"/>
    <w:rsid w:val="002D5BF7"/>
    <w:rsid w:val="002D5D77"/>
    <w:rsid w:val="002E2D49"/>
    <w:rsid w:val="002E5D32"/>
    <w:rsid w:val="002F010F"/>
    <w:rsid w:val="002F2FD1"/>
    <w:rsid w:val="002F384D"/>
    <w:rsid w:val="002F45BA"/>
    <w:rsid w:val="002F4CB1"/>
    <w:rsid w:val="002F775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4792"/>
    <w:rsid w:val="00376054"/>
    <w:rsid w:val="0038155B"/>
    <w:rsid w:val="00383C8C"/>
    <w:rsid w:val="00386B7A"/>
    <w:rsid w:val="00392A78"/>
    <w:rsid w:val="00392E25"/>
    <w:rsid w:val="00393709"/>
    <w:rsid w:val="00394175"/>
    <w:rsid w:val="003A151B"/>
    <w:rsid w:val="003A5B1E"/>
    <w:rsid w:val="003A61CB"/>
    <w:rsid w:val="003A7038"/>
    <w:rsid w:val="003A74C2"/>
    <w:rsid w:val="003B1FB7"/>
    <w:rsid w:val="003B22E6"/>
    <w:rsid w:val="003B29B9"/>
    <w:rsid w:val="003B2DBD"/>
    <w:rsid w:val="003B4427"/>
    <w:rsid w:val="003B4A09"/>
    <w:rsid w:val="003B5EDF"/>
    <w:rsid w:val="003C0820"/>
    <w:rsid w:val="003C08D0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23A0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9C2"/>
    <w:rsid w:val="003F5A13"/>
    <w:rsid w:val="003F69CF"/>
    <w:rsid w:val="003F76ED"/>
    <w:rsid w:val="003F78E4"/>
    <w:rsid w:val="003F7AAE"/>
    <w:rsid w:val="00400B1E"/>
    <w:rsid w:val="004064C8"/>
    <w:rsid w:val="00411372"/>
    <w:rsid w:val="004126DB"/>
    <w:rsid w:val="00414ECA"/>
    <w:rsid w:val="00420C7B"/>
    <w:rsid w:val="00421A20"/>
    <w:rsid w:val="00421BAF"/>
    <w:rsid w:val="00423ECF"/>
    <w:rsid w:val="0042499D"/>
    <w:rsid w:val="00424AF6"/>
    <w:rsid w:val="004277CD"/>
    <w:rsid w:val="004350CD"/>
    <w:rsid w:val="004375CF"/>
    <w:rsid w:val="00444B65"/>
    <w:rsid w:val="004451FE"/>
    <w:rsid w:val="0044571B"/>
    <w:rsid w:val="00447135"/>
    <w:rsid w:val="00451D38"/>
    <w:rsid w:val="004576D7"/>
    <w:rsid w:val="00457D33"/>
    <w:rsid w:val="00460AEA"/>
    <w:rsid w:val="00460C20"/>
    <w:rsid w:val="00462483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4B4"/>
    <w:rsid w:val="004869C3"/>
    <w:rsid w:val="00491E10"/>
    <w:rsid w:val="004922A1"/>
    <w:rsid w:val="004934D0"/>
    <w:rsid w:val="0049612F"/>
    <w:rsid w:val="00497F4E"/>
    <w:rsid w:val="004A154A"/>
    <w:rsid w:val="004A1F47"/>
    <w:rsid w:val="004A2425"/>
    <w:rsid w:val="004A27E6"/>
    <w:rsid w:val="004A7C18"/>
    <w:rsid w:val="004B1F90"/>
    <w:rsid w:val="004B26F8"/>
    <w:rsid w:val="004B5015"/>
    <w:rsid w:val="004B645F"/>
    <w:rsid w:val="004C05CE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57CB4"/>
    <w:rsid w:val="00561EB7"/>
    <w:rsid w:val="00562F79"/>
    <w:rsid w:val="00563E21"/>
    <w:rsid w:val="00565B3F"/>
    <w:rsid w:val="00566CFD"/>
    <w:rsid w:val="0056716A"/>
    <w:rsid w:val="00567849"/>
    <w:rsid w:val="00571875"/>
    <w:rsid w:val="005755E4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970AE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16FD"/>
    <w:rsid w:val="00604141"/>
    <w:rsid w:val="006104FC"/>
    <w:rsid w:val="00613651"/>
    <w:rsid w:val="006173CC"/>
    <w:rsid w:val="00621D76"/>
    <w:rsid w:val="006222E8"/>
    <w:rsid w:val="006267AB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AF1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3037"/>
    <w:rsid w:val="006B5486"/>
    <w:rsid w:val="006B7962"/>
    <w:rsid w:val="006C48F8"/>
    <w:rsid w:val="006C48FB"/>
    <w:rsid w:val="006D0975"/>
    <w:rsid w:val="006D1020"/>
    <w:rsid w:val="006D2499"/>
    <w:rsid w:val="006D5A8C"/>
    <w:rsid w:val="006E3F17"/>
    <w:rsid w:val="006E4356"/>
    <w:rsid w:val="006E5D74"/>
    <w:rsid w:val="006E7843"/>
    <w:rsid w:val="006F22CB"/>
    <w:rsid w:val="006F63B4"/>
    <w:rsid w:val="006F73C3"/>
    <w:rsid w:val="00706ABC"/>
    <w:rsid w:val="007077B7"/>
    <w:rsid w:val="0071001B"/>
    <w:rsid w:val="00712E80"/>
    <w:rsid w:val="007144C0"/>
    <w:rsid w:val="0072074F"/>
    <w:rsid w:val="0072324A"/>
    <w:rsid w:val="00727240"/>
    <w:rsid w:val="00730AF8"/>
    <w:rsid w:val="00731FE9"/>
    <w:rsid w:val="00735151"/>
    <w:rsid w:val="00737822"/>
    <w:rsid w:val="007434A5"/>
    <w:rsid w:val="00743E22"/>
    <w:rsid w:val="007444DA"/>
    <w:rsid w:val="00744910"/>
    <w:rsid w:val="00745D17"/>
    <w:rsid w:val="007464AE"/>
    <w:rsid w:val="007478F3"/>
    <w:rsid w:val="0075446D"/>
    <w:rsid w:val="007624F6"/>
    <w:rsid w:val="00772E44"/>
    <w:rsid w:val="0077420C"/>
    <w:rsid w:val="00775E29"/>
    <w:rsid w:val="00780EE9"/>
    <w:rsid w:val="0078190E"/>
    <w:rsid w:val="007819C1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4A58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4F66"/>
    <w:rsid w:val="00845C99"/>
    <w:rsid w:val="008474DF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67B42"/>
    <w:rsid w:val="00873637"/>
    <w:rsid w:val="00873BC7"/>
    <w:rsid w:val="00874B93"/>
    <w:rsid w:val="008759F2"/>
    <w:rsid w:val="008767B4"/>
    <w:rsid w:val="00880760"/>
    <w:rsid w:val="00883006"/>
    <w:rsid w:val="00883777"/>
    <w:rsid w:val="00885576"/>
    <w:rsid w:val="00885A49"/>
    <w:rsid w:val="0089106A"/>
    <w:rsid w:val="00891EB2"/>
    <w:rsid w:val="0089228B"/>
    <w:rsid w:val="0089500F"/>
    <w:rsid w:val="00895CFB"/>
    <w:rsid w:val="00895D5D"/>
    <w:rsid w:val="00896213"/>
    <w:rsid w:val="008976AC"/>
    <w:rsid w:val="00897B1F"/>
    <w:rsid w:val="008A1EF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615A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0784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13BC"/>
    <w:rsid w:val="009922EA"/>
    <w:rsid w:val="009927C3"/>
    <w:rsid w:val="00992D75"/>
    <w:rsid w:val="0099671E"/>
    <w:rsid w:val="0099737E"/>
    <w:rsid w:val="009A0088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99D"/>
    <w:rsid w:val="009D56BE"/>
    <w:rsid w:val="009E3427"/>
    <w:rsid w:val="009E3556"/>
    <w:rsid w:val="009E52AB"/>
    <w:rsid w:val="009E52C1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074A5"/>
    <w:rsid w:val="00A14C64"/>
    <w:rsid w:val="00A14F5F"/>
    <w:rsid w:val="00A20000"/>
    <w:rsid w:val="00A23762"/>
    <w:rsid w:val="00A26A7A"/>
    <w:rsid w:val="00A26BC5"/>
    <w:rsid w:val="00A305D0"/>
    <w:rsid w:val="00A3390B"/>
    <w:rsid w:val="00A36385"/>
    <w:rsid w:val="00A4243C"/>
    <w:rsid w:val="00A50B97"/>
    <w:rsid w:val="00A50E86"/>
    <w:rsid w:val="00A534A8"/>
    <w:rsid w:val="00A5569B"/>
    <w:rsid w:val="00A61C1A"/>
    <w:rsid w:val="00A61EBE"/>
    <w:rsid w:val="00A64C0D"/>
    <w:rsid w:val="00A66D29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223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B6E4B"/>
    <w:rsid w:val="00AC133D"/>
    <w:rsid w:val="00AC3F25"/>
    <w:rsid w:val="00AC4F92"/>
    <w:rsid w:val="00AC57A6"/>
    <w:rsid w:val="00AC7A32"/>
    <w:rsid w:val="00AD392D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0076F"/>
    <w:rsid w:val="00B06561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530D"/>
    <w:rsid w:val="00B462F5"/>
    <w:rsid w:val="00B50451"/>
    <w:rsid w:val="00B51399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45C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6BD3"/>
    <w:rsid w:val="00BE7B96"/>
    <w:rsid w:val="00BF0B9D"/>
    <w:rsid w:val="00BF10A0"/>
    <w:rsid w:val="00BF18D6"/>
    <w:rsid w:val="00BF2C44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673E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E24"/>
    <w:rsid w:val="00C82F84"/>
    <w:rsid w:val="00C830A5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15D9"/>
    <w:rsid w:val="00CC77CE"/>
    <w:rsid w:val="00CD2802"/>
    <w:rsid w:val="00CE34D6"/>
    <w:rsid w:val="00CE3DCD"/>
    <w:rsid w:val="00CE4793"/>
    <w:rsid w:val="00CF3DDD"/>
    <w:rsid w:val="00CF607C"/>
    <w:rsid w:val="00D01872"/>
    <w:rsid w:val="00D0193E"/>
    <w:rsid w:val="00D03F94"/>
    <w:rsid w:val="00D05B4B"/>
    <w:rsid w:val="00D0731C"/>
    <w:rsid w:val="00D10E30"/>
    <w:rsid w:val="00D114BB"/>
    <w:rsid w:val="00D1264D"/>
    <w:rsid w:val="00D12DD3"/>
    <w:rsid w:val="00D1348D"/>
    <w:rsid w:val="00D22857"/>
    <w:rsid w:val="00D253B6"/>
    <w:rsid w:val="00D2555C"/>
    <w:rsid w:val="00D31BDD"/>
    <w:rsid w:val="00D33EB1"/>
    <w:rsid w:val="00D35259"/>
    <w:rsid w:val="00D356E7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322B"/>
    <w:rsid w:val="00DE4130"/>
    <w:rsid w:val="00DE532F"/>
    <w:rsid w:val="00DE545D"/>
    <w:rsid w:val="00DE5BAC"/>
    <w:rsid w:val="00DE694C"/>
    <w:rsid w:val="00DF1189"/>
    <w:rsid w:val="00DF3E25"/>
    <w:rsid w:val="00DF593D"/>
    <w:rsid w:val="00E00A1A"/>
    <w:rsid w:val="00E00F9A"/>
    <w:rsid w:val="00E02328"/>
    <w:rsid w:val="00E039BF"/>
    <w:rsid w:val="00E03D27"/>
    <w:rsid w:val="00E042E1"/>
    <w:rsid w:val="00E0661F"/>
    <w:rsid w:val="00E1006C"/>
    <w:rsid w:val="00E11DFD"/>
    <w:rsid w:val="00E12904"/>
    <w:rsid w:val="00E14C04"/>
    <w:rsid w:val="00E15E66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79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3D65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525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4028"/>
    <w:rsid w:val="00F46634"/>
    <w:rsid w:val="00F47ACD"/>
    <w:rsid w:val="00F50714"/>
    <w:rsid w:val="00F50D43"/>
    <w:rsid w:val="00F53607"/>
    <w:rsid w:val="00F53EC4"/>
    <w:rsid w:val="00F6293B"/>
    <w:rsid w:val="00F64BA3"/>
    <w:rsid w:val="00F6790B"/>
    <w:rsid w:val="00F71D2D"/>
    <w:rsid w:val="00F73105"/>
    <w:rsid w:val="00F73EE0"/>
    <w:rsid w:val="00F7673F"/>
    <w:rsid w:val="00F83F56"/>
    <w:rsid w:val="00F85A86"/>
    <w:rsid w:val="00F917BF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06B1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4431"/>
    <w:rsid w:val="00FF4CFF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A6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3FF6-3776-4CD8-9FCA-6C5306B3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52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2020-07-03T08:04:00Z</cp:lastPrinted>
  <dcterms:created xsi:type="dcterms:W3CDTF">2026-07-09T10:19:00Z</dcterms:created>
  <dcterms:modified xsi:type="dcterms:W3CDTF">2026-07-09T11:09:00Z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