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B9E5" w14:textId="41A676A9" w:rsidR="003D4D29" w:rsidRPr="00837819" w:rsidRDefault="004F402F" w:rsidP="0005002F">
      <w:pPr>
        <w:shd w:val="clear" w:color="auto" w:fill="D9D9D9" w:themeFill="background1" w:themeFillShade="D9"/>
        <w:tabs>
          <w:tab w:val="left" w:pos="2130"/>
          <w:tab w:val="center" w:pos="4536"/>
        </w:tabs>
        <w:jc w:val="center"/>
        <w:rPr>
          <w:rFonts w:ascii="Sanuk-Medium" w:hAnsi="Sanuk-Medium"/>
          <w:b/>
          <w:sz w:val="24"/>
          <w:szCs w:val="24"/>
          <w:lang w:val="eu-ES"/>
        </w:rPr>
      </w:pPr>
      <w:r w:rsidRPr="00837819">
        <w:rPr>
          <w:rFonts w:ascii="Sanuk-Medium" w:hAnsi="Sanuk-Medium"/>
          <w:b/>
          <w:sz w:val="24"/>
          <w:szCs w:val="24"/>
          <w:lang w:val="eu-ES"/>
        </w:rPr>
        <w:t>prentsa-oharra</w:t>
      </w:r>
    </w:p>
    <w:p w14:paraId="4206F05F" w14:textId="77777777" w:rsidR="000F7DF2" w:rsidRPr="00837819" w:rsidRDefault="000F7DF2" w:rsidP="0005002F">
      <w:pPr>
        <w:autoSpaceDE w:val="0"/>
        <w:autoSpaceDN w:val="0"/>
        <w:adjustRightInd w:val="0"/>
        <w:spacing w:after="0" w:line="300" w:lineRule="exact"/>
        <w:jc w:val="center"/>
        <w:rPr>
          <w:rFonts w:ascii="SanukLF-Light" w:eastAsia="Calibri" w:hAnsi="SanukLF-Light" w:cs="Arial"/>
          <w:b/>
          <w:bCs/>
          <w:color w:val="auto"/>
          <w:sz w:val="24"/>
          <w:szCs w:val="24"/>
          <w:lang w:val="eu-ES" w:eastAsia="en-US"/>
        </w:rPr>
      </w:pPr>
    </w:p>
    <w:p w14:paraId="006FB2FC" w14:textId="153FE8FC" w:rsidR="00510CE3" w:rsidRPr="00837819" w:rsidRDefault="004F402F" w:rsidP="0005002F">
      <w:pPr>
        <w:autoSpaceDE w:val="0"/>
        <w:autoSpaceDN w:val="0"/>
        <w:adjustRightInd w:val="0"/>
        <w:spacing w:after="0" w:line="300" w:lineRule="exact"/>
        <w:jc w:val="center"/>
        <w:rPr>
          <w:rFonts w:ascii="SanukLF-Light" w:eastAsia="Calibri" w:hAnsi="SanukLF-Light" w:cs="Arial"/>
          <w:bCs/>
          <w:color w:val="auto"/>
          <w:sz w:val="24"/>
          <w:szCs w:val="24"/>
          <w:lang w:val="eu-ES" w:eastAsia="en-US"/>
        </w:rPr>
      </w:pPr>
      <w:r w:rsidRPr="00837819">
        <w:rPr>
          <w:rFonts w:ascii="SanukLF-Light" w:eastAsia="Calibri" w:hAnsi="SanukLF-Light" w:cs="Arial"/>
          <w:b/>
          <w:bCs/>
          <w:color w:val="auto"/>
          <w:sz w:val="24"/>
          <w:szCs w:val="24"/>
          <w:lang w:val="eu-ES" w:eastAsia="en-US"/>
        </w:rPr>
        <w:t>Irailaren 13an egingo da, igandea</w:t>
      </w:r>
    </w:p>
    <w:p w14:paraId="4FD507BF" w14:textId="565F0B8C" w:rsidR="00510CE3" w:rsidRPr="00837819" w:rsidRDefault="00510CE3" w:rsidP="003C7CE7">
      <w:pPr>
        <w:autoSpaceDE w:val="0"/>
        <w:autoSpaceDN w:val="0"/>
        <w:adjustRightInd w:val="0"/>
        <w:spacing w:after="0" w:line="300" w:lineRule="exact"/>
        <w:ind w:left="-142" w:right="-142"/>
        <w:rPr>
          <w:rFonts w:ascii="SanukLF-Light" w:eastAsia="Calibri" w:hAnsi="SanukLF-Light" w:cs="Arial"/>
          <w:bCs/>
          <w:color w:val="auto"/>
          <w:spacing w:val="-6"/>
          <w:sz w:val="39"/>
          <w:szCs w:val="39"/>
          <w:lang w:val="eu-ES" w:eastAsia="en-US"/>
        </w:rPr>
      </w:pPr>
      <w:r w:rsidRPr="00837819">
        <w:rPr>
          <w:rFonts w:ascii="SanukLF-Light" w:eastAsia="Calibri" w:hAnsi="SanukLF-Light" w:cs="Arial"/>
          <w:bCs/>
          <w:color w:val="auto"/>
          <w:spacing w:val="-6"/>
          <w:sz w:val="39"/>
          <w:szCs w:val="39"/>
          <w:lang w:val="eu-ES" w:eastAsia="en-US"/>
        </w:rPr>
        <w:t> </w:t>
      </w:r>
    </w:p>
    <w:p w14:paraId="316970FD" w14:textId="36D9B9F6" w:rsidR="009A3448" w:rsidRPr="00837819" w:rsidRDefault="00522DB0" w:rsidP="00E325AB">
      <w:pPr>
        <w:autoSpaceDE w:val="0"/>
        <w:autoSpaceDN w:val="0"/>
        <w:adjustRightInd w:val="0"/>
        <w:spacing w:after="0" w:line="500" w:lineRule="exact"/>
        <w:ind w:left="-142" w:right="-142"/>
        <w:jc w:val="center"/>
        <w:rPr>
          <w:rFonts w:ascii="SanukLF-Light" w:eastAsia="Calibri" w:hAnsi="SanukLF-Light" w:cs="Arial"/>
          <w:bCs/>
          <w:color w:val="auto"/>
          <w:sz w:val="48"/>
          <w:szCs w:val="48"/>
          <w:lang w:val="eu-ES" w:eastAsia="en-US"/>
        </w:rPr>
      </w:pPr>
      <w:r w:rsidRPr="00837819">
        <w:rPr>
          <w:rFonts w:ascii="Sanuk-Medium" w:eastAsia="Calibri" w:hAnsi="Sanuk-Medium" w:cstheme="minorHAnsi"/>
          <w:color w:val="003366"/>
          <w:spacing w:val="-6"/>
          <w:sz w:val="48"/>
          <w:szCs w:val="48"/>
          <w:lang w:val="eu-ES" w:eastAsia="en-US"/>
        </w:rPr>
        <w:t>‘</w:t>
      </w:r>
      <w:proofErr w:type="spellStart"/>
      <w:r w:rsidR="004F402F" w:rsidRPr="00837819">
        <w:rPr>
          <w:rFonts w:ascii="Sanuk-Medium" w:eastAsia="Calibri" w:hAnsi="Sanuk-Medium" w:cstheme="minorHAnsi"/>
          <w:color w:val="003366"/>
          <w:spacing w:val="-6"/>
          <w:sz w:val="48"/>
          <w:szCs w:val="48"/>
          <w:lang w:val="eu-ES" w:eastAsia="en-US"/>
        </w:rPr>
        <w:t>CórrELA</w:t>
      </w:r>
      <w:proofErr w:type="spellEnd"/>
      <w:r w:rsidRPr="00837819">
        <w:rPr>
          <w:rFonts w:ascii="Sanuk-Medium" w:eastAsia="Calibri" w:hAnsi="Sanuk-Medium" w:cstheme="minorHAnsi"/>
          <w:color w:val="003366"/>
          <w:spacing w:val="-6"/>
          <w:sz w:val="48"/>
          <w:szCs w:val="48"/>
          <w:lang w:val="eu-ES" w:eastAsia="en-US"/>
        </w:rPr>
        <w:t>’</w:t>
      </w:r>
      <w:r w:rsidR="004215FB" w:rsidRPr="00837819">
        <w:rPr>
          <w:rFonts w:ascii="Sanuk-Medium" w:eastAsia="Calibri" w:hAnsi="Sanuk-Medium" w:cstheme="minorHAnsi"/>
          <w:color w:val="003366"/>
          <w:spacing w:val="-6"/>
          <w:sz w:val="48"/>
          <w:szCs w:val="48"/>
          <w:lang w:val="eu-ES" w:eastAsia="en-US"/>
        </w:rPr>
        <w:t>-k</w:t>
      </w:r>
      <w:r w:rsidR="004F402F" w:rsidRPr="00837819">
        <w:rPr>
          <w:rFonts w:ascii="Sanuk-Medium" w:eastAsia="Calibri" w:hAnsi="Sanuk-Medium" w:cstheme="minorHAnsi"/>
          <w:color w:val="003366"/>
          <w:spacing w:val="-6"/>
          <w:sz w:val="48"/>
          <w:szCs w:val="48"/>
          <w:lang w:val="eu-ES" w:eastAsia="en-US"/>
        </w:rPr>
        <w:t xml:space="preserve"> V. edizioa egin</w:t>
      </w:r>
      <w:r w:rsidRPr="00837819">
        <w:rPr>
          <w:rFonts w:ascii="Sanuk-Medium" w:eastAsia="Calibri" w:hAnsi="Sanuk-Medium" w:cstheme="minorHAnsi"/>
          <w:color w:val="003366"/>
          <w:spacing w:val="-6"/>
          <w:sz w:val="48"/>
          <w:szCs w:val="48"/>
          <w:lang w:val="eu-ES" w:eastAsia="en-US"/>
        </w:rPr>
        <w:t>go</w:t>
      </w:r>
      <w:r w:rsidR="004F402F" w:rsidRPr="00837819">
        <w:rPr>
          <w:rFonts w:ascii="Sanuk-Medium" w:eastAsia="Calibri" w:hAnsi="Sanuk-Medium" w:cstheme="minorHAnsi"/>
          <w:color w:val="003366"/>
          <w:spacing w:val="-6"/>
          <w:sz w:val="48"/>
          <w:szCs w:val="48"/>
          <w:lang w:val="eu-ES" w:eastAsia="en-US"/>
        </w:rPr>
        <w:t xml:space="preserve"> du, </w:t>
      </w:r>
      <w:r w:rsidR="00B55645" w:rsidRPr="00837819">
        <w:rPr>
          <w:rFonts w:ascii="Sanuk-Medium" w:eastAsia="Calibri" w:hAnsi="Sanuk-Medium" w:cstheme="minorHAnsi"/>
          <w:color w:val="003366"/>
          <w:spacing w:val="-6"/>
          <w:sz w:val="48"/>
          <w:szCs w:val="48"/>
          <w:lang w:val="eu-ES" w:eastAsia="en-US"/>
        </w:rPr>
        <w:t xml:space="preserve">ikerketa </w:t>
      </w:r>
      <w:r w:rsidR="009C201D" w:rsidRPr="00837819">
        <w:rPr>
          <w:rFonts w:ascii="Sanuk-Medium" w:eastAsia="Calibri" w:hAnsi="Sanuk-Medium" w:cstheme="minorHAnsi"/>
          <w:color w:val="003366"/>
          <w:spacing w:val="-6"/>
          <w:sz w:val="48"/>
          <w:szCs w:val="48"/>
          <w:lang w:val="eu-ES" w:eastAsia="en-US"/>
        </w:rPr>
        <w:t xml:space="preserve">nahiz </w:t>
      </w:r>
      <w:r w:rsidR="00B55645" w:rsidRPr="00837819">
        <w:rPr>
          <w:rFonts w:ascii="Sanuk-Medium" w:eastAsia="Calibri" w:hAnsi="Sanuk-Medium" w:cstheme="minorHAnsi"/>
          <w:color w:val="003366"/>
          <w:spacing w:val="-6"/>
          <w:sz w:val="48"/>
          <w:szCs w:val="48"/>
          <w:lang w:val="eu-ES" w:eastAsia="en-US"/>
        </w:rPr>
        <w:t>gaixotasuna dutenekiko</w:t>
      </w:r>
      <w:r w:rsidR="004F402F" w:rsidRPr="00837819">
        <w:rPr>
          <w:rFonts w:ascii="Sanuk-Medium" w:eastAsia="Calibri" w:hAnsi="Sanuk-Medium" w:cstheme="minorHAnsi"/>
          <w:color w:val="003366"/>
          <w:spacing w:val="-6"/>
          <w:sz w:val="48"/>
          <w:szCs w:val="48"/>
          <w:lang w:val="eu-ES" w:eastAsia="en-US"/>
        </w:rPr>
        <w:t xml:space="preserve"> enpatia sustatze</w:t>
      </w:r>
      <w:r w:rsidR="00B55645" w:rsidRPr="00837819">
        <w:rPr>
          <w:rFonts w:ascii="Sanuk-Medium" w:eastAsia="Calibri" w:hAnsi="Sanuk-Medium" w:cstheme="minorHAnsi"/>
          <w:color w:val="003366"/>
          <w:spacing w:val="-6"/>
          <w:sz w:val="48"/>
          <w:szCs w:val="48"/>
          <w:lang w:val="eu-ES" w:eastAsia="en-US"/>
        </w:rPr>
        <w:t xml:space="preserve">a helburu </w:t>
      </w:r>
    </w:p>
    <w:p w14:paraId="766D1CC1" w14:textId="77777777" w:rsidR="00510CE3" w:rsidRPr="00837819" w:rsidRDefault="00510CE3" w:rsidP="00510CE3">
      <w:pPr>
        <w:autoSpaceDE w:val="0"/>
        <w:autoSpaceDN w:val="0"/>
        <w:adjustRightInd w:val="0"/>
        <w:spacing w:after="0" w:line="300" w:lineRule="exact"/>
        <w:rPr>
          <w:rFonts w:ascii="SanukLF-Light" w:eastAsia="Calibri" w:hAnsi="SanukLF-Light" w:cs="Arial"/>
          <w:bCs/>
          <w:color w:val="auto"/>
          <w:sz w:val="24"/>
          <w:szCs w:val="24"/>
          <w:lang w:val="eu-ES" w:eastAsia="en-US"/>
        </w:rPr>
      </w:pPr>
      <w:r w:rsidRPr="00837819">
        <w:rPr>
          <w:rFonts w:ascii="SanukLF-Light" w:eastAsia="Calibri" w:hAnsi="SanukLF-Light" w:cs="Arial"/>
          <w:bCs/>
          <w:color w:val="auto"/>
          <w:sz w:val="24"/>
          <w:szCs w:val="24"/>
          <w:lang w:val="eu-ES" w:eastAsia="en-US"/>
        </w:rPr>
        <w:t> </w:t>
      </w:r>
    </w:p>
    <w:p w14:paraId="00B0B4BB" w14:textId="6504206B" w:rsidR="00823604" w:rsidRPr="00837819" w:rsidRDefault="00D82B7C" w:rsidP="00183741">
      <w:pPr>
        <w:autoSpaceDE w:val="0"/>
        <w:autoSpaceDN w:val="0"/>
        <w:adjustRightInd w:val="0"/>
        <w:spacing w:after="0" w:line="300" w:lineRule="exact"/>
        <w:ind w:left="708"/>
        <w:rPr>
          <w:rFonts w:ascii="SanukLF-Light" w:hAnsi="SanukLF-Light" w:cs="Arial"/>
          <w:b/>
          <w:iCs/>
          <w:color w:val="auto"/>
          <w:sz w:val="24"/>
          <w:szCs w:val="24"/>
          <w:lang w:val="eu-ES"/>
        </w:rPr>
      </w:pPr>
      <w:r w:rsidRPr="00837819">
        <w:rPr>
          <w:rFonts w:ascii="SanukLF-Light" w:hAnsi="SanukLF-Light" w:cs="Arial"/>
          <w:b/>
          <w:color w:val="0000FF"/>
          <w:sz w:val="28"/>
          <w:szCs w:val="28"/>
          <w:lang w:val="eu-ES"/>
        </w:rPr>
        <w:t>•</w:t>
      </w:r>
      <w:r w:rsidRPr="00837819">
        <w:rPr>
          <w:rFonts w:ascii="SanukLF-Light" w:hAnsi="SanukLF-Light" w:cs="Arial"/>
          <w:b/>
          <w:color w:val="0000FF"/>
          <w:sz w:val="32"/>
          <w:szCs w:val="32"/>
          <w:lang w:val="eu-ES"/>
        </w:rPr>
        <w:t xml:space="preserve"> </w:t>
      </w:r>
      <w:r w:rsidR="00856E65" w:rsidRPr="00837819">
        <w:rPr>
          <w:rFonts w:ascii="SanukLF-Light" w:hAnsi="SanukLF-Light" w:cs="Arial"/>
          <w:b/>
          <w:iCs/>
          <w:color w:val="auto"/>
          <w:sz w:val="24"/>
          <w:szCs w:val="24"/>
          <w:lang w:val="eu-ES"/>
        </w:rPr>
        <w:t xml:space="preserve">ADELA Araba Elkarteak bultzatutako proiektu solidarioa da ekimen hori, Vital Fundazioa babesle nagusi duela   </w:t>
      </w:r>
    </w:p>
    <w:p w14:paraId="7ECEE941" w14:textId="77777777" w:rsidR="00610ABF" w:rsidRPr="00837819" w:rsidRDefault="00610ABF" w:rsidP="00183741">
      <w:pPr>
        <w:autoSpaceDE w:val="0"/>
        <w:autoSpaceDN w:val="0"/>
        <w:adjustRightInd w:val="0"/>
        <w:spacing w:after="0" w:line="300" w:lineRule="exact"/>
        <w:ind w:left="708"/>
        <w:rPr>
          <w:rFonts w:ascii="SanukLF-Light" w:hAnsi="SanukLF-Light" w:cs="Arial"/>
          <w:b/>
          <w:color w:val="0000FF"/>
          <w:sz w:val="32"/>
          <w:szCs w:val="32"/>
          <w:lang w:val="eu-ES"/>
        </w:rPr>
      </w:pPr>
    </w:p>
    <w:p w14:paraId="551E3D6B" w14:textId="58A76620" w:rsidR="00610ABF" w:rsidRPr="00837819" w:rsidRDefault="00610ABF" w:rsidP="00183741">
      <w:pPr>
        <w:autoSpaceDE w:val="0"/>
        <w:autoSpaceDN w:val="0"/>
        <w:adjustRightInd w:val="0"/>
        <w:spacing w:after="0" w:line="300" w:lineRule="exact"/>
        <w:ind w:left="708"/>
        <w:rPr>
          <w:rFonts w:ascii="SanukLF-Light" w:hAnsi="SanukLF-Light" w:cs="Arial"/>
          <w:b/>
          <w:iCs/>
          <w:color w:val="auto"/>
          <w:sz w:val="24"/>
          <w:szCs w:val="24"/>
          <w:lang w:val="eu-ES"/>
        </w:rPr>
      </w:pPr>
      <w:r w:rsidRPr="00837819">
        <w:rPr>
          <w:rFonts w:ascii="SanukLF-Light" w:hAnsi="SanukLF-Light" w:cs="Arial"/>
          <w:b/>
          <w:color w:val="0000FF"/>
          <w:sz w:val="28"/>
          <w:szCs w:val="28"/>
          <w:lang w:val="eu-ES"/>
        </w:rPr>
        <w:t>•</w:t>
      </w:r>
      <w:r w:rsidRPr="00837819">
        <w:rPr>
          <w:rFonts w:ascii="SanukLF-Light" w:hAnsi="SanukLF-Light" w:cs="Arial"/>
          <w:b/>
          <w:color w:val="0000FF"/>
          <w:sz w:val="32"/>
          <w:szCs w:val="32"/>
          <w:lang w:val="eu-ES"/>
        </w:rPr>
        <w:t xml:space="preserve"> </w:t>
      </w:r>
      <w:r w:rsidR="00856E65" w:rsidRPr="00837819">
        <w:rPr>
          <w:rFonts w:ascii="SanukLF-Light" w:hAnsi="SanukLF-Light" w:cs="Arial"/>
          <w:b/>
          <w:iCs/>
          <w:color w:val="auto"/>
          <w:sz w:val="24"/>
          <w:szCs w:val="24"/>
          <w:lang w:val="eu-ES"/>
        </w:rPr>
        <w:t xml:space="preserve">Kalkuluen arabera, Araban 40 pertsona inguru bizi dira urtero ELAk jota </w:t>
      </w:r>
      <w:r w:rsidR="00CB0E7E" w:rsidRPr="00837819">
        <w:rPr>
          <w:rFonts w:ascii="SanukLF-Light" w:hAnsi="SanukLF-Light" w:cs="Arial"/>
          <w:b/>
          <w:iCs/>
          <w:color w:val="auto"/>
          <w:sz w:val="24"/>
          <w:szCs w:val="24"/>
          <w:lang w:val="eu-ES"/>
        </w:rPr>
        <w:t xml:space="preserve"> </w:t>
      </w:r>
    </w:p>
    <w:p w14:paraId="62014EFF" w14:textId="77777777" w:rsidR="009F467B" w:rsidRPr="00837819" w:rsidRDefault="009F467B" w:rsidP="00663A6C">
      <w:pPr>
        <w:autoSpaceDE w:val="0"/>
        <w:autoSpaceDN w:val="0"/>
        <w:adjustRightInd w:val="0"/>
        <w:spacing w:after="0" w:line="300" w:lineRule="exact"/>
        <w:ind w:left="708"/>
        <w:rPr>
          <w:rFonts w:ascii="SanukLF-Light" w:hAnsi="SanukLF-Light" w:cs="Arial"/>
          <w:b/>
          <w:iCs/>
          <w:color w:val="auto"/>
          <w:sz w:val="24"/>
          <w:szCs w:val="24"/>
          <w:lang w:val="eu-ES"/>
        </w:rPr>
      </w:pPr>
    </w:p>
    <w:p w14:paraId="14A795B1" w14:textId="24E966CB" w:rsidR="00A4624D" w:rsidRPr="00837819" w:rsidRDefault="00510CE3" w:rsidP="005C1B55">
      <w:pPr>
        <w:pStyle w:val="Default"/>
        <w:spacing w:line="300" w:lineRule="exact"/>
        <w:jc w:val="both"/>
        <w:rPr>
          <w:rFonts w:ascii="SanukLF-Light" w:eastAsia="Calibri" w:hAnsi="SanukLF-Light" w:cs="Arial"/>
          <w:bCs/>
          <w:color w:val="auto"/>
          <w:lang w:val="eu-ES" w:eastAsia="en-US"/>
        </w:rPr>
      </w:pPr>
      <w:r w:rsidRPr="00837819">
        <w:rPr>
          <w:rFonts w:ascii="SanukLF-Light" w:eastAsia="Calibri" w:hAnsi="SanukLF-Light" w:cs="Arial"/>
          <w:b/>
          <w:bCs/>
          <w:color w:val="auto"/>
          <w:lang w:val="eu-ES" w:eastAsia="en-US"/>
        </w:rPr>
        <w:t>Vitoria-Gasteiz, 202</w:t>
      </w:r>
      <w:r w:rsidR="0075525F" w:rsidRPr="00837819">
        <w:rPr>
          <w:rFonts w:ascii="SanukLF-Light" w:eastAsia="Calibri" w:hAnsi="SanukLF-Light" w:cs="Arial"/>
          <w:b/>
          <w:bCs/>
          <w:color w:val="auto"/>
          <w:lang w:val="eu-ES" w:eastAsia="en-US"/>
        </w:rPr>
        <w:t>6</w:t>
      </w:r>
      <w:r w:rsidR="004F402F" w:rsidRPr="00837819">
        <w:rPr>
          <w:rFonts w:ascii="SanukLF-Light" w:eastAsia="Calibri" w:hAnsi="SanukLF-Light" w:cs="Arial"/>
          <w:b/>
          <w:bCs/>
          <w:color w:val="auto"/>
          <w:lang w:val="eu-ES" w:eastAsia="en-US"/>
        </w:rPr>
        <w:t>ko uztailak 29</w:t>
      </w:r>
      <w:r w:rsidRPr="00837819">
        <w:rPr>
          <w:rFonts w:ascii="SanukLF-Light" w:eastAsia="Calibri" w:hAnsi="SanukLF-Light" w:cs="Arial"/>
          <w:b/>
          <w:bCs/>
          <w:color w:val="auto"/>
          <w:lang w:val="eu-ES" w:eastAsia="en-US"/>
        </w:rPr>
        <w:t>.-</w:t>
      </w:r>
      <w:r w:rsidRPr="00837819">
        <w:rPr>
          <w:rFonts w:ascii="SanukLF-Light" w:eastAsia="Calibri" w:hAnsi="SanukLF-Light" w:cs="Arial"/>
          <w:bCs/>
          <w:color w:val="auto"/>
          <w:lang w:val="eu-ES" w:eastAsia="en-US"/>
        </w:rPr>
        <w:t xml:space="preserve"> </w:t>
      </w:r>
      <w:r w:rsidR="002F6B0A" w:rsidRPr="00837819">
        <w:rPr>
          <w:rFonts w:ascii="SanukLF-Light" w:eastAsia="Calibri" w:hAnsi="SanukLF-Light" w:cs="Arial"/>
          <w:b/>
          <w:bCs/>
          <w:color w:val="auto"/>
          <w:lang w:val="eu-ES" w:eastAsia="en-US"/>
        </w:rPr>
        <w:t>‘</w:t>
      </w:r>
      <w:proofErr w:type="spellStart"/>
      <w:r w:rsidR="002F6B0A" w:rsidRPr="00837819">
        <w:rPr>
          <w:rFonts w:ascii="SanukLF-Light" w:eastAsia="Calibri" w:hAnsi="SanukLF-Light" w:cs="Arial"/>
          <w:b/>
          <w:bCs/>
          <w:color w:val="auto"/>
          <w:lang w:val="eu-ES" w:eastAsia="en-US"/>
        </w:rPr>
        <w:t>CórrELA</w:t>
      </w:r>
      <w:proofErr w:type="spellEnd"/>
      <w:r w:rsidR="002F6B0A" w:rsidRPr="00837819">
        <w:rPr>
          <w:rFonts w:ascii="SanukLF-Light" w:eastAsia="Calibri" w:hAnsi="SanukLF-Light" w:cs="Arial"/>
          <w:b/>
          <w:bCs/>
          <w:color w:val="auto"/>
          <w:lang w:val="eu-ES" w:eastAsia="en-US"/>
        </w:rPr>
        <w:t>’</w:t>
      </w:r>
      <w:r w:rsidR="002F6B0A" w:rsidRPr="00837819">
        <w:rPr>
          <w:rFonts w:ascii="SanukLF-Light" w:eastAsia="Calibri" w:hAnsi="SanukLF-Light" w:cs="Arial"/>
          <w:bCs/>
          <w:color w:val="auto"/>
          <w:lang w:val="eu-ES" w:eastAsia="en-US"/>
        </w:rPr>
        <w:t xml:space="preserve">, </w:t>
      </w:r>
      <w:r w:rsidR="00C1625C" w:rsidRPr="00837819">
        <w:rPr>
          <w:rFonts w:ascii="SanukLF-Light" w:eastAsia="Calibri" w:hAnsi="SanukLF-Light" w:cs="Arial"/>
          <w:bCs/>
          <w:color w:val="auto"/>
          <w:lang w:val="eu-ES" w:eastAsia="en-US"/>
        </w:rPr>
        <w:t xml:space="preserve">Alboko Esklerosi </w:t>
      </w:r>
      <w:proofErr w:type="spellStart"/>
      <w:r w:rsidR="00C1625C" w:rsidRPr="00837819">
        <w:rPr>
          <w:rFonts w:ascii="SanukLF-Light" w:eastAsia="Calibri" w:hAnsi="SanukLF-Light" w:cs="Arial"/>
          <w:bCs/>
          <w:color w:val="auto"/>
          <w:lang w:val="eu-ES" w:eastAsia="en-US"/>
        </w:rPr>
        <w:t>Amiotrofikoa</w:t>
      </w:r>
      <w:proofErr w:type="spellEnd"/>
      <w:r w:rsidR="00C1625C" w:rsidRPr="00837819">
        <w:rPr>
          <w:rFonts w:ascii="SanukLF-Light" w:eastAsia="Calibri" w:hAnsi="SanukLF-Light" w:cs="Arial"/>
          <w:bCs/>
          <w:color w:val="auto"/>
          <w:lang w:val="eu-ES" w:eastAsia="en-US"/>
        </w:rPr>
        <w:t xml:space="preserve"> (ELA) duten gaixoen eta haien familien aldeko lasterketa eta martxa inklusiboa</w:t>
      </w:r>
      <w:r w:rsidR="005C1CCA" w:rsidRPr="00837819">
        <w:rPr>
          <w:rFonts w:ascii="SanukLF-Light" w:eastAsia="Calibri" w:hAnsi="SanukLF-Light" w:cs="Arial"/>
          <w:bCs/>
          <w:color w:val="auto"/>
          <w:lang w:val="eu-ES" w:eastAsia="en-US"/>
        </w:rPr>
        <w:t>ren V. edizioa</w:t>
      </w:r>
      <w:r w:rsidR="00C1625C" w:rsidRPr="00837819">
        <w:rPr>
          <w:rFonts w:ascii="SanukLF-Light" w:eastAsia="Calibri" w:hAnsi="SanukLF-Light" w:cs="Arial"/>
          <w:bCs/>
          <w:color w:val="auto"/>
          <w:lang w:val="eu-ES" w:eastAsia="en-US"/>
        </w:rPr>
        <w:t xml:space="preserve"> irailaren 13an egingo da, igandean. </w:t>
      </w:r>
      <w:r w:rsidR="00C1625C" w:rsidRPr="00837819">
        <w:rPr>
          <w:rFonts w:ascii="SanukLF-Light" w:eastAsia="Calibri" w:hAnsi="SanukLF-Light" w:cs="Arial"/>
          <w:b/>
          <w:color w:val="auto"/>
          <w:lang w:val="eu-ES" w:eastAsia="en-US"/>
        </w:rPr>
        <w:t>ADELA Araba Elkarteak</w:t>
      </w:r>
      <w:r w:rsidR="00C1625C" w:rsidRPr="00837819">
        <w:rPr>
          <w:rFonts w:ascii="SanukLF-Light" w:eastAsia="Calibri" w:hAnsi="SanukLF-Light" w:cs="Arial"/>
          <w:bCs/>
          <w:color w:val="auto"/>
          <w:lang w:val="eu-ES" w:eastAsia="en-US"/>
        </w:rPr>
        <w:t xml:space="preserve"> bultzatutako proiektu solidarioa da</w:t>
      </w:r>
      <w:r w:rsidR="004D5720" w:rsidRPr="00837819">
        <w:rPr>
          <w:rFonts w:ascii="SanukLF-Light" w:eastAsia="Calibri" w:hAnsi="SanukLF-Light" w:cs="Arial"/>
          <w:bCs/>
          <w:color w:val="auto"/>
          <w:lang w:val="eu-ES" w:eastAsia="en-US"/>
        </w:rPr>
        <w:t xml:space="preserve"> ekimen hori</w:t>
      </w:r>
      <w:r w:rsidR="00C1625C" w:rsidRPr="00837819">
        <w:rPr>
          <w:rFonts w:ascii="SanukLF-Light" w:eastAsia="Calibri" w:hAnsi="SanukLF-Light" w:cs="Arial"/>
          <w:bCs/>
          <w:color w:val="auto"/>
          <w:lang w:val="eu-ES" w:eastAsia="en-US"/>
        </w:rPr>
        <w:t xml:space="preserve">, </w:t>
      </w:r>
      <w:r w:rsidR="00C1625C" w:rsidRPr="00837819">
        <w:rPr>
          <w:rFonts w:ascii="SanukLF-Light" w:eastAsia="Calibri" w:hAnsi="SanukLF-Light" w:cs="Arial"/>
          <w:b/>
          <w:color w:val="auto"/>
          <w:lang w:val="eu-ES" w:eastAsia="en-US"/>
        </w:rPr>
        <w:t>Vital Fundazioa</w:t>
      </w:r>
      <w:r w:rsidR="004D5720" w:rsidRPr="00837819">
        <w:rPr>
          <w:rFonts w:ascii="SanukLF-Light" w:eastAsia="Calibri" w:hAnsi="SanukLF-Light" w:cs="Arial"/>
          <w:bCs/>
          <w:color w:val="auto"/>
          <w:lang w:val="eu-ES" w:eastAsia="en-US"/>
        </w:rPr>
        <w:t xml:space="preserve"> babesle nagusi duela</w:t>
      </w:r>
      <w:r w:rsidR="00C1625C" w:rsidRPr="00837819">
        <w:rPr>
          <w:rFonts w:ascii="SanukLF-Light" w:eastAsia="Calibri" w:hAnsi="SanukLF-Light" w:cs="Arial"/>
          <w:bCs/>
          <w:color w:val="auto"/>
          <w:lang w:val="eu-ES" w:eastAsia="en-US"/>
        </w:rPr>
        <w:t>. Gaixotasun horren errealitateari eta inpaktuari buruz gizartea sentsibilizatzeko jarduera nagusie</w:t>
      </w:r>
      <w:r w:rsidR="004D5720" w:rsidRPr="00837819">
        <w:rPr>
          <w:rFonts w:ascii="SanukLF-Light" w:eastAsia="Calibri" w:hAnsi="SanukLF-Light" w:cs="Arial"/>
          <w:bCs/>
          <w:color w:val="auto"/>
          <w:lang w:val="eu-ES" w:eastAsia="en-US"/>
        </w:rPr>
        <w:t>ne</w:t>
      </w:r>
      <w:r w:rsidR="00C1625C" w:rsidRPr="00837819">
        <w:rPr>
          <w:rFonts w:ascii="SanukLF-Light" w:eastAsia="Calibri" w:hAnsi="SanukLF-Light" w:cs="Arial"/>
          <w:bCs/>
          <w:color w:val="auto"/>
          <w:lang w:val="eu-ES" w:eastAsia="en-US"/>
        </w:rPr>
        <w:t>tako</w:t>
      </w:r>
      <w:r w:rsidR="004D5720" w:rsidRPr="00837819">
        <w:rPr>
          <w:rFonts w:ascii="SanukLF-Light" w:eastAsia="Calibri" w:hAnsi="SanukLF-Light" w:cs="Arial"/>
          <w:bCs/>
          <w:color w:val="auto"/>
          <w:lang w:val="eu-ES" w:eastAsia="en-US"/>
        </w:rPr>
        <w:t>a da</w:t>
      </w:r>
      <w:r w:rsidR="00C1625C" w:rsidRPr="00837819">
        <w:rPr>
          <w:rFonts w:ascii="SanukLF-Light" w:eastAsia="Calibri" w:hAnsi="SanukLF-Light" w:cs="Arial"/>
          <w:bCs/>
          <w:color w:val="auto"/>
          <w:lang w:val="eu-ES" w:eastAsia="en-US"/>
        </w:rPr>
        <w:t xml:space="preserve"> hitzordu</w:t>
      </w:r>
      <w:r w:rsidR="004D5720" w:rsidRPr="00837819">
        <w:rPr>
          <w:rFonts w:ascii="SanukLF-Light" w:eastAsia="Calibri" w:hAnsi="SanukLF-Light" w:cs="Arial"/>
          <w:bCs/>
          <w:color w:val="auto"/>
          <w:lang w:val="eu-ES" w:eastAsia="en-US"/>
        </w:rPr>
        <w:t xml:space="preserve"> hori eta </w:t>
      </w:r>
      <w:r w:rsidR="00C1625C" w:rsidRPr="00837819">
        <w:rPr>
          <w:rFonts w:ascii="SanukLF-Light" w:eastAsia="Calibri" w:hAnsi="SanukLF-Light" w:cs="Arial"/>
          <w:bCs/>
          <w:color w:val="auto"/>
          <w:lang w:val="eu-ES" w:eastAsia="en-US"/>
        </w:rPr>
        <w:t xml:space="preserve">gure lurraldeko pertsonen enpatia </w:t>
      </w:r>
      <w:r w:rsidR="006B4EB7" w:rsidRPr="00837819">
        <w:rPr>
          <w:rFonts w:ascii="SanukLF-Light" w:eastAsia="Calibri" w:hAnsi="SanukLF-Light" w:cs="Arial"/>
          <w:bCs/>
          <w:color w:val="auto"/>
          <w:lang w:val="eu-ES" w:eastAsia="en-US"/>
        </w:rPr>
        <w:t>nahiz</w:t>
      </w:r>
      <w:r w:rsidR="00C1625C" w:rsidRPr="00837819">
        <w:rPr>
          <w:rFonts w:ascii="SanukLF-Light" w:eastAsia="Calibri" w:hAnsi="SanukLF-Light" w:cs="Arial"/>
          <w:bCs/>
          <w:color w:val="auto"/>
          <w:lang w:val="eu-ES" w:eastAsia="en-US"/>
        </w:rPr>
        <w:t xml:space="preserve"> eraldaketa soziala ditu</w:t>
      </w:r>
      <w:r w:rsidR="004D5720" w:rsidRPr="00837819">
        <w:rPr>
          <w:rFonts w:ascii="SanukLF-Light" w:eastAsia="Calibri" w:hAnsi="SanukLF-Light" w:cs="Arial"/>
          <w:bCs/>
          <w:color w:val="auto"/>
          <w:lang w:val="eu-ES" w:eastAsia="en-US"/>
        </w:rPr>
        <w:t xml:space="preserve"> helburu</w:t>
      </w:r>
      <w:r w:rsidR="00C1625C" w:rsidRPr="00837819">
        <w:rPr>
          <w:rFonts w:ascii="SanukLF-Light" w:eastAsia="Calibri" w:hAnsi="SanukLF-Light" w:cs="Arial"/>
          <w:bCs/>
          <w:color w:val="auto"/>
          <w:lang w:val="eu-ES" w:eastAsia="en-US"/>
        </w:rPr>
        <w:t xml:space="preserve">, baita kolektiboaren arreta integraleko programetarako dirua biltzea ere.     </w:t>
      </w:r>
    </w:p>
    <w:p w14:paraId="0ACC888A" w14:textId="77777777" w:rsidR="00A4624D" w:rsidRPr="00837819" w:rsidRDefault="00A4624D" w:rsidP="005C1B55">
      <w:pPr>
        <w:autoSpaceDE w:val="0"/>
        <w:autoSpaceDN w:val="0"/>
        <w:adjustRightInd w:val="0"/>
        <w:spacing w:after="0" w:line="300" w:lineRule="exact"/>
        <w:rPr>
          <w:rFonts w:ascii="SanukLF-Light" w:eastAsia="Calibri" w:hAnsi="SanukLF-Light" w:cs="Arial"/>
          <w:bCs/>
          <w:color w:val="auto"/>
          <w:sz w:val="24"/>
          <w:szCs w:val="24"/>
          <w:lang w:val="eu-ES" w:eastAsia="en-US"/>
        </w:rPr>
      </w:pPr>
    </w:p>
    <w:p w14:paraId="4869CD60" w14:textId="32304DEE" w:rsidR="00D86533" w:rsidRPr="00837819" w:rsidRDefault="006B4EB7"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val="eu-ES" w:eastAsia="en-US"/>
        </w:rPr>
      </w:pPr>
      <w:r w:rsidRPr="007E7C80">
        <w:rPr>
          <w:rFonts w:ascii="SanukLF-Light" w:eastAsia="Calibri" w:hAnsi="SanukLF-Light" w:cs="Arial"/>
          <w:bCs/>
          <w:color w:val="auto"/>
          <w:sz w:val="24"/>
          <w:szCs w:val="24"/>
          <w:lang w:val="eu-ES" w:eastAsia="en-US"/>
        </w:rPr>
        <w:t xml:space="preserve">Ekimena gaur goizean aurkeztu dute </w:t>
      </w:r>
      <w:r w:rsidRPr="007E7C80">
        <w:rPr>
          <w:rFonts w:ascii="SanukLF-Light" w:eastAsia="Calibri" w:hAnsi="SanukLF-Light" w:cs="Arial"/>
          <w:b/>
          <w:color w:val="auto"/>
          <w:sz w:val="24"/>
          <w:szCs w:val="24"/>
          <w:lang w:val="eu-ES" w:eastAsia="en-US"/>
        </w:rPr>
        <w:t>Txaro Mardaratz</w:t>
      </w:r>
      <w:r w:rsidRPr="007E7C80">
        <w:rPr>
          <w:rFonts w:ascii="SanukLF-Light" w:eastAsia="Calibri" w:hAnsi="SanukLF-Light" w:cs="Arial"/>
          <w:bCs/>
          <w:color w:val="auto"/>
          <w:sz w:val="24"/>
          <w:szCs w:val="24"/>
          <w:lang w:val="eu-ES" w:eastAsia="en-US"/>
        </w:rPr>
        <w:t xml:space="preserve"> ADELA Arabako presidenteak, </w:t>
      </w:r>
      <w:r w:rsidR="0043678B" w:rsidRPr="0043678B">
        <w:rPr>
          <w:rFonts w:ascii="SanukLF-Light" w:eastAsia="Calibri" w:hAnsi="SanukLF-Light" w:cs="Arial"/>
          <w:b/>
          <w:color w:val="auto"/>
          <w:sz w:val="24"/>
          <w:szCs w:val="24"/>
          <w:lang w:val="eu-ES" w:eastAsia="en-US"/>
        </w:rPr>
        <w:t>Manuel Perea</w:t>
      </w:r>
      <w:r w:rsidR="0043678B">
        <w:rPr>
          <w:rFonts w:ascii="SanukLF-Light" w:eastAsia="Calibri" w:hAnsi="SanukLF-Light" w:cs="Arial"/>
          <w:bCs/>
          <w:color w:val="auto"/>
          <w:sz w:val="24"/>
          <w:szCs w:val="24"/>
          <w:lang w:val="eu-ES" w:eastAsia="en-US"/>
        </w:rPr>
        <w:t xml:space="preserve"> elkarteko kidea, </w:t>
      </w:r>
      <w:r w:rsidRPr="007E7C80">
        <w:rPr>
          <w:rFonts w:ascii="SanukLF-Light" w:eastAsia="Calibri" w:hAnsi="SanukLF-Light" w:cs="Arial"/>
          <w:b/>
          <w:color w:val="auto"/>
          <w:sz w:val="24"/>
          <w:szCs w:val="24"/>
          <w:lang w:val="eu-ES" w:eastAsia="en-US"/>
        </w:rPr>
        <w:t>Arantxa Ibañez de Opacua</w:t>
      </w:r>
      <w:r w:rsidRPr="007E7C80">
        <w:rPr>
          <w:rFonts w:ascii="SanukLF-Light" w:eastAsia="Calibri" w:hAnsi="SanukLF-Light" w:cs="Arial"/>
          <w:bCs/>
          <w:color w:val="auto"/>
          <w:sz w:val="24"/>
          <w:szCs w:val="24"/>
          <w:lang w:val="eu-ES" w:eastAsia="en-US"/>
        </w:rPr>
        <w:t xml:space="preserve"> Vital Fundazioko zuzendariak</w:t>
      </w:r>
      <w:r w:rsidR="00F566AD">
        <w:rPr>
          <w:rFonts w:ascii="SanukLF-Light" w:eastAsia="Calibri" w:hAnsi="SanukLF-Light" w:cs="Arial"/>
          <w:bCs/>
          <w:color w:val="auto"/>
          <w:sz w:val="24"/>
          <w:szCs w:val="24"/>
          <w:lang w:val="eu-ES" w:eastAsia="en-US"/>
        </w:rPr>
        <w:t xml:space="preserve"> eta </w:t>
      </w:r>
      <w:r w:rsidRPr="007E7C80">
        <w:rPr>
          <w:rFonts w:ascii="SanukLF-Light" w:eastAsia="Calibri" w:hAnsi="SanukLF-Light" w:cs="Arial"/>
          <w:b/>
          <w:color w:val="auto"/>
          <w:sz w:val="24"/>
          <w:szCs w:val="24"/>
          <w:lang w:val="eu-ES" w:eastAsia="en-US"/>
        </w:rPr>
        <w:t>Kepa Ortiz de Urbina</w:t>
      </w:r>
      <w:r w:rsidRPr="007E7C80">
        <w:rPr>
          <w:rFonts w:ascii="SanukLF-Light" w:eastAsia="Calibri" w:hAnsi="SanukLF-Light" w:cs="Arial"/>
          <w:bCs/>
          <w:color w:val="auto"/>
          <w:sz w:val="24"/>
          <w:szCs w:val="24"/>
          <w:lang w:val="eu-ES" w:eastAsia="en-US"/>
        </w:rPr>
        <w:t xml:space="preserve"> Laboral Kutxako Gizarte Ekintzako arduradunak</w:t>
      </w:r>
      <w:r w:rsidR="00F566AD">
        <w:rPr>
          <w:rFonts w:ascii="SanukLF-Light" w:eastAsia="Calibri" w:hAnsi="SanukLF-Light" w:cs="Arial"/>
          <w:bCs/>
          <w:color w:val="auto"/>
          <w:sz w:val="24"/>
          <w:szCs w:val="24"/>
          <w:lang w:val="eu-ES" w:eastAsia="en-US"/>
        </w:rPr>
        <w:t>.</w:t>
      </w:r>
    </w:p>
    <w:p w14:paraId="66C51D27" w14:textId="77777777" w:rsidR="00D86533" w:rsidRPr="00837819" w:rsidRDefault="00D86533"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val="eu-ES" w:eastAsia="en-US"/>
        </w:rPr>
      </w:pPr>
    </w:p>
    <w:p w14:paraId="1FF257ED" w14:textId="27BD9288" w:rsidR="00CB0E7E" w:rsidRPr="00837819" w:rsidRDefault="00CA53B7"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val="eu-ES" w:eastAsia="en-US"/>
        </w:rPr>
      </w:pPr>
      <w:r w:rsidRPr="00837819">
        <w:rPr>
          <w:rFonts w:ascii="SanukLF-Light" w:eastAsia="Calibri" w:hAnsi="SanukLF-Light" w:cs="Arial"/>
          <w:bCs/>
          <w:color w:val="auto"/>
          <w:sz w:val="24"/>
          <w:szCs w:val="24"/>
          <w:lang w:val="eu-ES" w:eastAsia="en-US"/>
        </w:rPr>
        <w:t>Jardunaldiak gaixoak, haien familiak, boluntarioak, enpresak, gizarte erakundeak, instituzioak eta herritarrak biltzen ditu, kirol eremutik haratago doan egun horretan, topaketa, konpromiso eta elkartasun gune bihurtzeko. “</w:t>
      </w:r>
      <w:r w:rsidR="00AF3D0F" w:rsidRPr="00837819">
        <w:rPr>
          <w:rFonts w:ascii="SanukLF-Light" w:eastAsia="Calibri" w:hAnsi="SanukLF-Light" w:cs="Arial"/>
          <w:bCs/>
          <w:color w:val="auto"/>
          <w:sz w:val="24"/>
          <w:szCs w:val="24"/>
          <w:lang w:val="eu-ES" w:eastAsia="en-US"/>
        </w:rPr>
        <w:t>G</w:t>
      </w:r>
      <w:r w:rsidRPr="00837819">
        <w:rPr>
          <w:rFonts w:ascii="SanukLF-Light" w:eastAsia="Calibri" w:hAnsi="SanukLF-Light" w:cs="Arial"/>
          <w:bCs/>
          <w:color w:val="auto"/>
          <w:sz w:val="24"/>
          <w:szCs w:val="24"/>
          <w:lang w:val="eu-ES" w:eastAsia="en-US"/>
        </w:rPr>
        <w:t xml:space="preserve">aixotasuna eta gaixotasuna </w:t>
      </w:r>
      <w:r w:rsidR="00AF3D0F" w:rsidRPr="00837819">
        <w:rPr>
          <w:rFonts w:ascii="SanukLF-Light" w:eastAsia="Calibri" w:hAnsi="SanukLF-Light" w:cs="Arial"/>
          <w:bCs/>
          <w:color w:val="auto"/>
          <w:sz w:val="24"/>
          <w:szCs w:val="24"/>
          <w:lang w:val="eu-ES" w:eastAsia="en-US"/>
        </w:rPr>
        <w:t>bizi</w:t>
      </w:r>
      <w:r w:rsidRPr="00837819">
        <w:rPr>
          <w:rFonts w:ascii="SanukLF-Light" w:eastAsia="Calibri" w:hAnsi="SanukLF-Light" w:cs="Arial"/>
          <w:bCs/>
          <w:color w:val="auto"/>
          <w:sz w:val="24"/>
          <w:szCs w:val="24"/>
          <w:lang w:val="eu-ES" w:eastAsia="en-US"/>
        </w:rPr>
        <w:t xml:space="preserve"> duten pertsonak fokuan jartzen dituen</w:t>
      </w:r>
      <w:r w:rsidR="00AF3D0F" w:rsidRPr="00837819">
        <w:rPr>
          <w:rFonts w:ascii="SanukLF-Light" w:eastAsia="Calibri" w:hAnsi="SanukLF-Light" w:cs="Arial"/>
          <w:bCs/>
          <w:color w:val="auto"/>
          <w:sz w:val="24"/>
          <w:szCs w:val="24"/>
          <w:lang w:val="eu-ES" w:eastAsia="en-US"/>
        </w:rPr>
        <w:t xml:space="preserve"> zeharkako ekintza da</w:t>
      </w:r>
      <w:r w:rsidRPr="00837819">
        <w:rPr>
          <w:rFonts w:ascii="SanukLF-Light" w:eastAsia="Calibri" w:hAnsi="SanukLF-Light" w:cs="Arial"/>
          <w:bCs/>
          <w:color w:val="auto"/>
          <w:sz w:val="24"/>
          <w:szCs w:val="24"/>
          <w:lang w:val="eu-ES" w:eastAsia="en-US"/>
        </w:rPr>
        <w:t xml:space="preserve">, esentzia ludikoa, loturazkoa eta </w:t>
      </w:r>
      <w:proofErr w:type="spellStart"/>
      <w:r w:rsidRPr="00837819">
        <w:rPr>
          <w:rFonts w:ascii="SanukLF-Light" w:eastAsia="Calibri" w:hAnsi="SanukLF-Light" w:cs="Arial"/>
          <w:bCs/>
          <w:color w:val="auto"/>
          <w:sz w:val="24"/>
          <w:szCs w:val="24"/>
          <w:lang w:val="eu-ES" w:eastAsia="en-US"/>
        </w:rPr>
        <w:t>dibertimenduzkoa</w:t>
      </w:r>
      <w:proofErr w:type="spellEnd"/>
      <w:r w:rsidRPr="00837819">
        <w:rPr>
          <w:rFonts w:ascii="SanukLF-Light" w:eastAsia="Calibri" w:hAnsi="SanukLF-Light" w:cs="Arial"/>
          <w:bCs/>
          <w:color w:val="auto"/>
          <w:sz w:val="24"/>
          <w:szCs w:val="24"/>
          <w:lang w:val="eu-ES" w:eastAsia="en-US"/>
        </w:rPr>
        <w:t xml:space="preserve"> galdu gabe”, nabarmendu dute antolatzaileek</w:t>
      </w:r>
      <w:r w:rsidR="00CB0E7E" w:rsidRPr="00837819">
        <w:rPr>
          <w:rFonts w:ascii="SanukLF-Light" w:eastAsia="Calibri" w:hAnsi="SanukLF-Light" w:cs="Arial"/>
          <w:bCs/>
          <w:color w:val="auto"/>
          <w:sz w:val="24"/>
          <w:szCs w:val="24"/>
          <w:lang w:val="eu-ES" w:eastAsia="en-US"/>
        </w:rPr>
        <w:t>.</w:t>
      </w:r>
    </w:p>
    <w:p w14:paraId="109671EF" w14:textId="77777777" w:rsidR="00CB0E7E" w:rsidRPr="00837819" w:rsidRDefault="00CB0E7E" w:rsidP="005C1B55">
      <w:pPr>
        <w:tabs>
          <w:tab w:val="left" w:pos="3630"/>
        </w:tabs>
        <w:autoSpaceDE w:val="0"/>
        <w:autoSpaceDN w:val="0"/>
        <w:adjustRightInd w:val="0"/>
        <w:spacing w:after="0" w:line="300" w:lineRule="exact"/>
        <w:rPr>
          <w:rFonts w:ascii="SanukLF-Light" w:eastAsia="Calibri" w:hAnsi="SanukLF-Light" w:cs="Arial"/>
          <w:bCs/>
          <w:color w:val="auto"/>
          <w:sz w:val="24"/>
          <w:szCs w:val="24"/>
          <w:lang w:val="eu-ES" w:eastAsia="en-US"/>
        </w:rPr>
      </w:pPr>
    </w:p>
    <w:p w14:paraId="6A3E4D31" w14:textId="61978F54" w:rsidR="00CB0E7E" w:rsidRPr="00837819" w:rsidRDefault="00015584" w:rsidP="005C1B55">
      <w:pPr>
        <w:tabs>
          <w:tab w:val="left" w:pos="3630"/>
        </w:tabs>
        <w:autoSpaceDE w:val="0"/>
        <w:autoSpaceDN w:val="0"/>
        <w:adjustRightInd w:val="0"/>
        <w:spacing w:after="0" w:line="300" w:lineRule="exact"/>
        <w:rPr>
          <w:rFonts w:ascii="SanukLF-Light" w:eastAsia="Calibri" w:hAnsi="SanukLF-Light" w:cs="Arial"/>
          <w:bCs/>
          <w:color w:val="auto"/>
          <w:spacing w:val="-2"/>
          <w:sz w:val="24"/>
          <w:szCs w:val="24"/>
          <w:lang w:val="eu-ES" w:eastAsia="en-US"/>
        </w:rPr>
      </w:pPr>
      <w:r w:rsidRPr="00837819">
        <w:rPr>
          <w:rFonts w:ascii="SanukLF-Light" w:eastAsia="Calibri" w:hAnsi="SanukLF-Light" w:cs="Arial"/>
          <w:bCs/>
          <w:color w:val="auto"/>
          <w:spacing w:val="-2"/>
          <w:sz w:val="24"/>
          <w:szCs w:val="24"/>
          <w:lang w:val="eu-ES" w:eastAsia="en-US"/>
        </w:rPr>
        <w:t xml:space="preserve">Programan honako hauek ditugu: </w:t>
      </w:r>
      <w:r w:rsidR="00AF3D0F" w:rsidRPr="00837819">
        <w:rPr>
          <w:rFonts w:ascii="SanukLF-Light" w:eastAsia="Calibri" w:hAnsi="SanukLF-Light" w:cs="Arial"/>
          <w:b/>
          <w:color w:val="auto"/>
          <w:spacing w:val="-2"/>
          <w:sz w:val="24"/>
          <w:szCs w:val="24"/>
          <w:lang w:val="eu-ES" w:eastAsia="en-US"/>
        </w:rPr>
        <w:t>5 kilometroko lasterketa</w:t>
      </w:r>
      <w:r w:rsidR="00AF3D0F" w:rsidRPr="00837819">
        <w:rPr>
          <w:rFonts w:ascii="SanukLF-Light" w:eastAsia="Calibri" w:hAnsi="SanukLF-Light" w:cs="Arial"/>
          <w:bCs/>
          <w:color w:val="auto"/>
          <w:spacing w:val="-2"/>
          <w:sz w:val="24"/>
          <w:szCs w:val="24"/>
          <w:lang w:val="eu-ES" w:eastAsia="en-US"/>
        </w:rPr>
        <w:t xml:space="preserve"> bat, </w:t>
      </w:r>
      <w:r w:rsidR="00AF3D0F" w:rsidRPr="00837819">
        <w:rPr>
          <w:rFonts w:ascii="SanukLF-Light" w:eastAsia="Calibri" w:hAnsi="SanukLF-Light" w:cs="Arial"/>
          <w:b/>
          <w:color w:val="auto"/>
          <w:spacing w:val="-2"/>
          <w:sz w:val="24"/>
          <w:szCs w:val="24"/>
          <w:lang w:val="eu-ES" w:eastAsia="en-US"/>
        </w:rPr>
        <w:t>10 kilometroko</w:t>
      </w:r>
      <w:r w:rsidR="00AF3D0F" w:rsidRPr="00837819">
        <w:rPr>
          <w:rFonts w:ascii="SanukLF-Light" w:eastAsia="Calibri" w:hAnsi="SanukLF-Light" w:cs="Arial"/>
          <w:bCs/>
          <w:color w:val="auto"/>
          <w:spacing w:val="-2"/>
          <w:sz w:val="24"/>
          <w:szCs w:val="24"/>
          <w:lang w:val="eu-ES" w:eastAsia="en-US"/>
        </w:rPr>
        <w:t xml:space="preserve"> beste bat eta </w:t>
      </w:r>
      <w:r w:rsidR="00AF3D0F" w:rsidRPr="00837819">
        <w:rPr>
          <w:rFonts w:ascii="SanukLF-Light" w:eastAsia="Calibri" w:hAnsi="SanukLF-Light" w:cs="Arial"/>
          <w:b/>
          <w:color w:val="auto"/>
          <w:spacing w:val="-2"/>
          <w:sz w:val="24"/>
          <w:szCs w:val="24"/>
          <w:lang w:val="eu-ES" w:eastAsia="en-US"/>
        </w:rPr>
        <w:t>kilometro bateko martxa solidarioa</w:t>
      </w:r>
      <w:r w:rsidR="00AF3D0F" w:rsidRPr="00837819">
        <w:rPr>
          <w:rFonts w:ascii="SanukLF-Light" w:eastAsia="Calibri" w:hAnsi="SanukLF-Light" w:cs="Arial"/>
          <w:bCs/>
          <w:color w:val="auto"/>
          <w:spacing w:val="-2"/>
          <w:sz w:val="24"/>
          <w:szCs w:val="24"/>
          <w:lang w:val="eu-ES" w:eastAsia="en-US"/>
        </w:rPr>
        <w:t xml:space="preserve">, adin eta baldintza fisiko guztietako pertsonentzat. Irteera Arka plazatik egingo da, 10:30ean eta 12:30ean, hurrenez hurren. </w:t>
      </w:r>
      <w:r w:rsidR="00AF3D0F" w:rsidRPr="00837819">
        <w:rPr>
          <w:rFonts w:ascii="SanukLF-Light" w:eastAsia="Calibri" w:hAnsi="SanukLF-Light" w:cs="Arial"/>
          <w:b/>
          <w:color w:val="auto"/>
          <w:spacing w:val="-2"/>
          <w:sz w:val="24"/>
          <w:szCs w:val="24"/>
          <w:lang w:val="eu-ES" w:eastAsia="en-US"/>
        </w:rPr>
        <w:t>Izaera inklusiboa</w:t>
      </w:r>
      <w:r w:rsidR="00AF3D0F" w:rsidRPr="00837819">
        <w:rPr>
          <w:rFonts w:ascii="SanukLF-Light" w:eastAsia="Calibri" w:hAnsi="SanukLF-Light" w:cs="Arial"/>
          <w:bCs/>
          <w:color w:val="auto"/>
          <w:spacing w:val="-2"/>
          <w:sz w:val="24"/>
          <w:szCs w:val="24"/>
          <w:lang w:val="eu-ES" w:eastAsia="en-US"/>
        </w:rPr>
        <w:t xml:space="preserve"> ere ‘</w:t>
      </w:r>
      <w:proofErr w:type="spellStart"/>
      <w:r w:rsidR="00AF3D0F" w:rsidRPr="00837819">
        <w:rPr>
          <w:rFonts w:ascii="SanukLF-Light" w:eastAsia="Calibri" w:hAnsi="SanukLF-Light" w:cs="Arial"/>
          <w:bCs/>
          <w:color w:val="auto"/>
          <w:spacing w:val="-2"/>
          <w:sz w:val="24"/>
          <w:szCs w:val="24"/>
          <w:lang w:val="eu-ES" w:eastAsia="en-US"/>
        </w:rPr>
        <w:t>CórrELA</w:t>
      </w:r>
      <w:proofErr w:type="spellEnd"/>
      <w:r w:rsidR="00917C96" w:rsidRPr="00837819">
        <w:rPr>
          <w:rFonts w:ascii="SanukLF-Light" w:eastAsia="Calibri" w:hAnsi="SanukLF-Light" w:cs="Arial"/>
          <w:bCs/>
          <w:color w:val="auto"/>
          <w:spacing w:val="-2"/>
          <w:sz w:val="24"/>
          <w:szCs w:val="24"/>
          <w:lang w:val="eu-ES" w:eastAsia="en-US"/>
        </w:rPr>
        <w:t>’-</w:t>
      </w:r>
      <w:proofErr w:type="spellStart"/>
      <w:r w:rsidR="00AF3D0F" w:rsidRPr="00837819">
        <w:rPr>
          <w:rFonts w:ascii="SanukLF-Light" w:eastAsia="Calibri" w:hAnsi="SanukLF-Light" w:cs="Arial"/>
          <w:bCs/>
          <w:color w:val="auto"/>
          <w:spacing w:val="-2"/>
          <w:sz w:val="24"/>
          <w:szCs w:val="24"/>
          <w:lang w:val="eu-ES" w:eastAsia="en-US"/>
        </w:rPr>
        <w:t>ren</w:t>
      </w:r>
      <w:proofErr w:type="spellEnd"/>
      <w:r w:rsidR="00917C96" w:rsidRPr="00837819">
        <w:rPr>
          <w:rFonts w:ascii="SanukLF-Light" w:eastAsia="Calibri" w:hAnsi="SanukLF-Light" w:cs="Arial"/>
          <w:bCs/>
          <w:color w:val="auto"/>
          <w:spacing w:val="-2"/>
          <w:sz w:val="24"/>
          <w:szCs w:val="24"/>
          <w:lang w:val="eu-ES" w:eastAsia="en-US"/>
        </w:rPr>
        <w:t xml:space="preserve"> </w:t>
      </w:r>
      <w:r w:rsidR="00AF3D0F" w:rsidRPr="00837819">
        <w:rPr>
          <w:rFonts w:ascii="SanukLF-Light" w:eastAsia="Calibri" w:hAnsi="SanukLF-Light" w:cs="Arial"/>
          <w:bCs/>
          <w:color w:val="auto"/>
          <w:spacing w:val="-2"/>
          <w:sz w:val="24"/>
          <w:szCs w:val="24"/>
          <w:lang w:val="eu-ES" w:eastAsia="en-US"/>
        </w:rPr>
        <w:t>bereizgarrietako bat da, eta, M</w:t>
      </w:r>
      <w:r w:rsidR="00917C96" w:rsidRPr="00837819">
        <w:rPr>
          <w:rFonts w:ascii="SanukLF-Light" w:eastAsia="Calibri" w:hAnsi="SanukLF-Light" w:cs="Arial"/>
          <w:bCs/>
          <w:color w:val="auto"/>
          <w:spacing w:val="-2"/>
          <w:sz w:val="24"/>
          <w:szCs w:val="24"/>
          <w:lang w:val="eu-ES" w:eastAsia="en-US"/>
        </w:rPr>
        <w:t>endi</w:t>
      </w:r>
      <w:r w:rsidR="00AF3D0F" w:rsidRPr="00837819">
        <w:rPr>
          <w:rFonts w:ascii="SanukLF-Light" w:eastAsia="Calibri" w:hAnsi="SanukLF-Light" w:cs="Arial"/>
          <w:bCs/>
          <w:color w:val="auto"/>
          <w:spacing w:val="-2"/>
          <w:sz w:val="24"/>
          <w:szCs w:val="24"/>
          <w:lang w:val="eu-ES" w:eastAsia="en-US"/>
        </w:rPr>
        <w:t xml:space="preserve"> Solidario</w:t>
      </w:r>
      <w:r w:rsidR="00917C96" w:rsidRPr="00837819">
        <w:rPr>
          <w:rFonts w:ascii="SanukLF-Light" w:eastAsia="Calibri" w:hAnsi="SanukLF-Light" w:cs="Arial"/>
          <w:bCs/>
          <w:color w:val="auto"/>
          <w:spacing w:val="-2"/>
          <w:sz w:val="24"/>
          <w:szCs w:val="24"/>
          <w:lang w:val="eu-ES" w:eastAsia="en-US"/>
        </w:rPr>
        <w:t>ak</w:t>
      </w:r>
      <w:r w:rsidR="00AF3D0F" w:rsidRPr="00837819">
        <w:rPr>
          <w:rFonts w:ascii="SanukLF-Light" w:eastAsia="Calibri" w:hAnsi="SanukLF-Light" w:cs="Arial"/>
          <w:bCs/>
          <w:color w:val="auto"/>
          <w:spacing w:val="-2"/>
          <w:sz w:val="24"/>
          <w:szCs w:val="24"/>
          <w:lang w:val="eu-ES" w:eastAsia="en-US"/>
        </w:rPr>
        <w:t xml:space="preserve"> eta Ezina Ekinez Eginaren lankidetzari esker, mugikortasun murriztua duten pertsonen parte hartzea erraztuko da, </w:t>
      </w:r>
      <w:proofErr w:type="spellStart"/>
      <w:r w:rsidR="00AF3D0F" w:rsidRPr="00837819">
        <w:rPr>
          <w:rFonts w:ascii="SanukLF-Light" w:eastAsia="Calibri" w:hAnsi="SanukLF-Light" w:cs="Arial"/>
          <w:bCs/>
          <w:i/>
          <w:iCs/>
          <w:color w:val="auto"/>
          <w:spacing w:val="-2"/>
          <w:sz w:val="24"/>
          <w:szCs w:val="24"/>
          <w:lang w:val="eu-ES" w:eastAsia="en-US"/>
        </w:rPr>
        <w:t>joelette</w:t>
      </w:r>
      <w:proofErr w:type="spellEnd"/>
      <w:r w:rsidR="00AF3D0F" w:rsidRPr="00837819">
        <w:rPr>
          <w:rFonts w:ascii="SanukLF-Light" w:eastAsia="Calibri" w:hAnsi="SanukLF-Light" w:cs="Arial"/>
          <w:bCs/>
          <w:color w:val="auto"/>
          <w:spacing w:val="-2"/>
          <w:sz w:val="24"/>
          <w:szCs w:val="24"/>
          <w:lang w:val="eu-ES" w:eastAsia="en-US"/>
        </w:rPr>
        <w:t xml:space="preserve"> aulkien, </w:t>
      </w:r>
      <w:proofErr w:type="spellStart"/>
      <w:r w:rsidR="00AF3D0F" w:rsidRPr="00837819">
        <w:rPr>
          <w:rFonts w:ascii="SanukLF-Light" w:eastAsia="Calibri" w:hAnsi="SanukLF-Light" w:cs="Arial"/>
          <w:bCs/>
          <w:i/>
          <w:iCs/>
          <w:color w:val="auto"/>
          <w:spacing w:val="-2"/>
          <w:sz w:val="24"/>
          <w:szCs w:val="24"/>
          <w:lang w:val="eu-ES" w:eastAsia="en-US"/>
        </w:rPr>
        <w:t>handbike</w:t>
      </w:r>
      <w:proofErr w:type="spellEnd"/>
      <w:r w:rsidR="00197371" w:rsidRPr="00837819">
        <w:rPr>
          <w:rFonts w:ascii="SanukLF-Light" w:eastAsia="Calibri" w:hAnsi="SanukLF-Light" w:cs="Arial"/>
          <w:bCs/>
          <w:i/>
          <w:iCs/>
          <w:color w:val="auto"/>
          <w:spacing w:val="-2"/>
          <w:sz w:val="24"/>
          <w:szCs w:val="24"/>
          <w:lang w:val="eu-ES" w:eastAsia="en-US"/>
        </w:rPr>
        <w:t>-</w:t>
      </w:r>
      <w:r w:rsidR="00AF3D0F" w:rsidRPr="00837819">
        <w:rPr>
          <w:rFonts w:ascii="SanukLF-Light" w:eastAsia="Calibri" w:hAnsi="SanukLF-Light" w:cs="Arial"/>
          <w:bCs/>
          <w:color w:val="auto"/>
          <w:spacing w:val="-2"/>
          <w:sz w:val="24"/>
          <w:szCs w:val="24"/>
          <w:lang w:val="eu-ES" w:eastAsia="en-US"/>
        </w:rPr>
        <w:t xml:space="preserve">en eta beste baliabide egokitu batzuen bidez. Gainera, bertaratu ezin direnek </w:t>
      </w:r>
      <w:r w:rsidR="00AF3D0F" w:rsidRPr="00837819">
        <w:rPr>
          <w:rFonts w:ascii="SanukLF-Light" w:eastAsia="Calibri" w:hAnsi="SanukLF-Light" w:cs="Arial"/>
          <w:b/>
          <w:color w:val="auto"/>
          <w:spacing w:val="-2"/>
          <w:sz w:val="24"/>
          <w:szCs w:val="24"/>
          <w:lang w:val="eu-ES" w:eastAsia="en-US"/>
        </w:rPr>
        <w:t>ekarpen solidarioa</w:t>
      </w:r>
      <w:r w:rsidR="00AF3D0F" w:rsidRPr="00837819">
        <w:rPr>
          <w:rFonts w:ascii="SanukLF-Light" w:eastAsia="Calibri" w:hAnsi="SanukLF-Light" w:cs="Arial"/>
          <w:bCs/>
          <w:color w:val="auto"/>
          <w:spacing w:val="-2"/>
          <w:sz w:val="24"/>
          <w:szCs w:val="24"/>
          <w:lang w:val="eu-ES" w:eastAsia="en-US"/>
        </w:rPr>
        <w:t xml:space="preserve"> </w:t>
      </w:r>
      <w:r w:rsidR="00197371" w:rsidRPr="00837819">
        <w:rPr>
          <w:rFonts w:ascii="SanukLF-Light" w:eastAsia="Calibri" w:hAnsi="SanukLF-Light" w:cs="Arial"/>
          <w:bCs/>
          <w:color w:val="auto"/>
          <w:spacing w:val="-2"/>
          <w:sz w:val="24"/>
          <w:szCs w:val="24"/>
          <w:lang w:val="eu-ES" w:eastAsia="en-US"/>
        </w:rPr>
        <w:t xml:space="preserve">deritzon </w:t>
      </w:r>
      <w:r w:rsidR="00AF3D0F" w:rsidRPr="00837819">
        <w:rPr>
          <w:rFonts w:ascii="SanukLF-Light" w:eastAsia="Calibri" w:hAnsi="SanukLF-Light" w:cs="Arial"/>
          <w:bCs/>
          <w:color w:val="auto"/>
          <w:spacing w:val="-2"/>
          <w:sz w:val="24"/>
          <w:szCs w:val="24"/>
          <w:lang w:val="eu-ES" w:eastAsia="en-US"/>
        </w:rPr>
        <w:t>modalitatearen bidez lagun</w:t>
      </w:r>
      <w:r w:rsidR="00197371" w:rsidRPr="00837819">
        <w:rPr>
          <w:rFonts w:ascii="SanukLF-Light" w:eastAsia="Calibri" w:hAnsi="SanukLF-Light" w:cs="Arial"/>
          <w:bCs/>
          <w:color w:val="auto"/>
          <w:spacing w:val="-2"/>
          <w:sz w:val="24"/>
          <w:szCs w:val="24"/>
          <w:lang w:val="eu-ES" w:eastAsia="en-US"/>
        </w:rPr>
        <w:t>tzeko aukera izango dute</w:t>
      </w:r>
      <w:r w:rsidR="00AF3D0F" w:rsidRPr="00837819">
        <w:rPr>
          <w:rFonts w:ascii="SanukLF-Light" w:eastAsia="Calibri" w:hAnsi="SanukLF-Light" w:cs="Arial"/>
          <w:bCs/>
          <w:color w:val="auto"/>
          <w:spacing w:val="-2"/>
          <w:sz w:val="24"/>
          <w:szCs w:val="24"/>
          <w:lang w:val="eu-ES" w:eastAsia="en-US"/>
        </w:rPr>
        <w:t>.</w:t>
      </w:r>
      <w:r w:rsidR="005C1B55" w:rsidRPr="00837819">
        <w:rPr>
          <w:rFonts w:ascii="SanukLF-Light" w:eastAsia="Calibri" w:hAnsi="SanukLF-Light" w:cs="Arial"/>
          <w:bCs/>
          <w:color w:val="auto"/>
          <w:spacing w:val="-2"/>
          <w:sz w:val="24"/>
          <w:szCs w:val="24"/>
          <w:lang w:val="eu-ES" w:eastAsia="en-US"/>
        </w:rPr>
        <w:t xml:space="preserve"> </w:t>
      </w:r>
    </w:p>
    <w:p w14:paraId="44B1DA21" w14:textId="73243A39" w:rsidR="00D86533" w:rsidRPr="00837819" w:rsidRDefault="00D86533" w:rsidP="005C1B55">
      <w:pPr>
        <w:tabs>
          <w:tab w:val="left" w:pos="3630"/>
        </w:tabs>
        <w:autoSpaceDE w:val="0"/>
        <w:autoSpaceDN w:val="0"/>
        <w:adjustRightInd w:val="0"/>
        <w:spacing w:after="0" w:line="300" w:lineRule="exact"/>
        <w:rPr>
          <w:rFonts w:ascii="SanukLF-Light" w:eastAsia="Calibri" w:hAnsi="SanukLF-Light" w:cs="Arial"/>
          <w:bCs/>
          <w:color w:val="auto"/>
          <w:lang w:val="eu-ES" w:eastAsia="en-US"/>
        </w:rPr>
      </w:pPr>
    </w:p>
    <w:p w14:paraId="760A0ADD" w14:textId="3278F60D" w:rsidR="00D86533" w:rsidRPr="00837819" w:rsidRDefault="00C8429B" w:rsidP="005C1B55">
      <w:pPr>
        <w:pStyle w:val="Default"/>
        <w:spacing w:line="300" w:lineRule="exact"/>
        <w:jc w:val="both"/>
        <w:rPr>
          <w:rFonts w:ascii="SanukLF-Light" w:eastAsia="Calibri" w:hAnsi="SanukLF-Light" w:cs="Arial"/>
          <w:bCs/>
          <w:color w:val="auto"/>
          <w:lang w:val="eu-ES" w:eastAsia="en-US"/>
        </w:rPr>
      </w:pPr>
      <w:r w:rsidRPr="00837819">
        <w:rPr>
          <w:rFonts w:ascii="SanukLF-Light" w:eastAsia="Calibri" w:hAnsi="SanukLF-Light" w:cs="Arial"/>
          <w:bCs/>
          <w:color w:val="auto"/>
          <w:lang w:val="eu-ES" w:eastAsia="en-US"/>
        </w:rPr>
        <w:lastRenderedPageBreak/>
        <w:t xml:space="preserve">Egitaraua osatzeko, animazio musikala, </w:t>
      </w:r>
      <w:proofErr w:type="spellStart"/>
      <w:r w:rsidRPr="00837819">
        <w:rPr>
          <w:rFonts w:ascii="SanukLF-Light" w:eastAsia="Calibri" w:hAnsi="SanukLF-Light" w:cs="Arial"/>
          <w:bCs/>
          <w:i/>
          <w:iCs/>
          <w:color w:val="auto"/>
          <w:lang w:val="eu-ES" w:eastAsia="en-US"/>
        </w:rPr>
        <w:t>speaker</w:t>
      </w:r>
      <w:proofErr w:type="spellEnd"/>
      <w:r w:rsidR="00CF4999" w:rsidRPr="00837819">
        <w:rPr>
          <w:rFonts w:ascii="SanukLF-Light" w:eastAsia="Calibri" w:hAnsi="SanukLF-Light" w:cs="Arial"/>
          <w:bCs/>
          <w:color w:val="auto"/>
          <w:lang w:val="eu-ES" w:eastAsia="en-US"/>
        </w:rPr>
        <w:t>-</w:t>
      </w:r>
      <w:r w:rsidRPr="00837819">
        <w:rPr>
          <w:rFonts w:ascii="SanukLF-Light" w:eastAsia="Calibri" w:hAnsi="SanukLF-Light" w:cs="Arial"/>
          <w:bCs/>
          <w:color w:val="auto"/>
          <w:lang w:val="eu-ES" w:eastAsia="en-US"/>
        </w:rPr>
        <w:t xml:space="preserve">a, </w:t>
      </w:r>
      <w:proofErr w:type="spellStart"/>
      <w:r w:rsidRPr="00837819">
        <w:rPr>
          <w:rFonts w:ascii="SanukLF-Light" w:eastAsia="Calibri" w:hAnsi="SanukLF-Light" w:cs="Arial"/>
          <w:bCs/>
          <w:color w:val="auto"/>
          <w:lang w:val="eu-ES" w:eastAsia="en-US"/>
        </w:rPr>
        <w:t>DJa</w:t>
      </w:r>
      <w:proofErr w:type="spellEnd"/>
      <w:r w:rsidRPr="00837819">
        <w:rPr>
          <w:rFonts w:ascii="SanukLF-Light" w:eastAsia="Calibri" w:hAnsi="SanukLF-Light" w:cs="Arial"/>
          <w:bCs/>
          <w:color w:val="auto"/>
          <w:lang w:val="eu-ES" w:eastAsia="en-US"/>
        </w:rPr>
        <w:t>, txaranga eta haurrentzako txokoa izango dira</w:t>
      </w:r>
      <w:r w:rsidR="00015584" w:rsidRPr="00837819">
        <w:rPr>
          <w:rFonts w:ascii="SanukLF-Light" w:eastAsia="Calibri" w:hAnsi="SanukLF-Light" w:cs="Arial"/>
          <w:bCs/>
          <w:color w:val="auto"/>
          <w:lang w:val="eu-ES" w:eastAsia="en-US"/>
        </w:rPr>
        <w:t>;</w:t>
      </w:r>
      <w:r w:rsidRPr="00837819">
        <w:rPr>
          <w:rFonts w:ascii="SanukLF-Light" w:eastAsia="Calibri" w:hAnsi="SanukLF-Light" w:cs="Arial"/>
          <w:bCs/>
          <w:color w:val="auto"/>
          <w:lang w:val="eu-ES" w:eastAsia="en-US"/>
        </w:rPr>
        <w:t xml:space="preserve"> </w:t>
      </w:r>
      <w:r w:rsidR="00015584" w:rsidRPr="00837819">
        <w:rPr>
          <w:rFonts w:ascii="SanukLF-Light" w:eastAsia="Calibri" w:hAnsi="SanukLF-Light" w:cs="Arial"/>
          <w:bCs/>
          <w:color w:val="auto"/>
          <w:lang w:val="eu-ES" w:eastAsia="en-US"/>
        </w:rPr>
        <w:t>hartara,</w:t>
      </w:r>
      <w:r w:rsidRPr="00837819">
        <w:rPr>
          <w:rFonts w:ascii="SanukLF-Light" w:eastAsia="Calibri" w:hAnsi="SanukLF-Light" w:cs="Arial"/>
          <w:bCs/>
          <w:color w:val="auto"/>
          <w:lang w:val="eu-ES" w:eastAsia="en-US"/>
        </w:rPr>
        <w:t xml:space="preserve"> herritar guztientzako proposamen irekia izango da. </w:t>
      </w:r>
    </w:p>
    <w:p w14:paraId="7F7D6293" w14:textId="77777777" w:rsidR="0041594E" w:rsidRPr="00837819" w:rsidRDefault="0041594E" w:rsidP="005C1B55">
      <w:pPr>
        <w:pStyle w:val="Default"/>
        <w:spacing w:line="300" w:lineRule="exact"/>
        <w:jc w:val="both"/>
        <w:rPr>
          <w:rFonts w:ascii="SanukLF-Light" w:eastAsia="Calibri" w:hAnsi="SanukLF-Light" w:cs="Arial"/>
          <w:bCs/>
          <w:color w:val="auto"/>
          <w:lang w:val="eu-ES" w:eastAsia="en-US"/>
        </w:rPr>
      </w:pPr>
    </w:p>
    <w:p w14:paraId="7FF8A63D" w14:textId="439A6747" w:rsidR="0099628F" w:rsidRPr="00837819" w:rsidRDefault="00C8429B" w:rsidP="005C1B55">
      <w:pPr>
        <w:spacing w:after="0" w:line="300" w:lineRule="exact"/>
        <w:rPr>
          <w:rFonts w:ascii="SanukLF-Light" w:eastAsia="Calibri" w:hAnsi="SanukLF-Light" w:cs="Arial"/>
          <w:bCs/>
          <w:color w:val="auto"/>
          <w:sz w:val="24"/>
          <w:szCs w:val="24"/>
          <w:lang w:val="eu-ES" w:eastAsia="en-US"/>
        </w:rPr>
      </w:pPr>
      <w:r w:rsidRPr="00837819">
        <w:rPr>
          <w:rFonts w:ascii="SanukLF-Light" w:eastAsia="Calibri" w:hAnsi="SanukLF-Light" w:cs="Arial"/>
          <w:bCs/>
          <w:color w:val="auto"/>
          <w:sz w:val="24"/>
          <w:szCs w:val="24"/>
          <w:lang w:val="eu-ES" w:eastAsia="en-US"/>
        </w:rPr>
        <w:t xml:space="preserve">Parte hartzeko </w:t>
      </w:r>
      <w:hyperlink r:id="rId11" w:history="1">
        <w:r w:rsidRPr="00837819">
          <w:rPr>
            <w:rStyle w:val="Hipervnculo"/>
            <w:rFonts w:ascii="SanukLF-Light" w:eastAsia="Calibri" w:hAnsi="SanukLF-Light" w:cs="Arial"/>
            <w:b/>
            <w:sz w:val="24"/>
            <w:szCs w:val="24"/>
            <w:lang w:val="eu-ES" w:eastAsia="en-US"/>
          </w:rPr>
          <w:t>izen-emateak</w:t>
        </w:r>
      </w:hyperlink>
      <w:r w:rsidRPr="00837819">
        <w:rPr>
          <w:rFonts w:ascii="SanukLF-Light" w:eastAsia="Calibri" w:hAnsi="SanukLF-Light" w:cs="Arial"/>
          <w:bCs/>
          <w:color w:val="auto"/>
          <w:sz w:val="24"/>
          <w:szCs w:val="24"/>
          <w:lang w:val="eu-ES" w:eastAsia="en-US"/>
        </w:rPr>
        <w:t xml:space="preserve"> </w:t>
      </w:r>
      <w:r w:rsidRPr="00837819">
        <w:rPr>
          <w:rFonts w:ascii="SanukLF-Light" w:eastAsia="Calibri" w:hAnsi="SanukLF-Light" w:cs="Arial"/>
          <w:b/>
          <w:color w:val="auto"/>
          <w:sz w:val="24"/>
          <w:szCs w:val="24"/>
          <w:lang w:val="eu-ES" w:eastAsia="en-US"/>
        </w:rPr>
        <w:t>irailaren 9ra</w:t>
      </w:r>
      <w:r w:rsidRPr="00837819">
        <w:rPr>
          <w:rFonts w:ascii="SanukLF-Light" w:eastAsia="Calibri" w:hAnsi="SanukLF-Light" w:cs="Arial"/>
          <w:bCs/>
          <w:color w:val="auto"/>
          <w:sz w:val="24"/>
          <w:szCs w:val="24"/>
          <w:lang w:val="eu-ES" w:eastAsia="en-US"/>
        </w:rPr>
        <w:t xml:space="preserve"> arte egongo dira zabalik, 18 €-ko eta 15 €-ko prezioan (10 km-ko eta 5 km-ko distantzietarako, hurrenez hurren) eta 8 €-ko prezioan martxa solidarioan parte hartzea erabakitzen dutenentzat. Gainera, </w:t>
      </w:r>
      <w:hyperlink r:id="rId12" w:history="1">
        <w:r w:rsidR="00CF4999" w:rsidRPr="00837819">
          <w:rPr>
            <w:rStyle w:val="Hipervnculo"/>
            <w:rFonts w:ascii="SanukLF-Light" w:eastAsia="Calibri" w:hAnsi="SanukLF-Light" w:cs="Arial"/>
            <w:bCs/>
            <w:sz w:val="24"/>
            <w:szCs w:val="24"/>
            <w:lang w:val="eu-ES" w:eastAsia="en-US"/>
          </w:rPr>
          <w:t>z</w:t>
        </w:r>
        <w:r w:rsidRPr="00837819">
          <w:rPr>
            <w:rStyle w:val="Hipervnculo"/>
            <w:rFonts w:ascii="SanukLF-Light" w:eastAsia="Calibri" w:hAnsi="SanukLF-Light" w:cs="Arial"/>
            <w:bCs/>
            <w:sz w:val="24"/>
            <w:szCs w:val="24"/>
            <w:lang w:val="eu-ES" w:eastAsia="en-US"/>
          </w:rPr>
          <w:t>er</w:t>
        </w:r>
        <w:r w:rsidR="00CF4999" w:rsidRPr="00837819">
          <w:rPr>
            <w:rStyle w:val="Hipervnculo"/>
            <w:rFonts w:ascii="SanukLF-Light" w:eastAsia="Calibri" w:hAnsi="SanukLF-Light" w:cs="Arial"/>
            <w:bCs/>
            <w:sz w:val="24"/>
            <w:szCs w:val="24"/>
            <w:lang w:val="eu-ES" w:eastAsia="en-US"/>
          </w:rPr>
          <w:t>o dortsala</w:t>
        </w:r>
      </w:hyperlink>
      <w:r w:rsidR="00CF4999" w:rsidRPr="00837819">
        <w:rPr>
          <w:lang w:val="eu-ES"/>
        </w:rPr>
        <w:t xml:space="preserve"> </w:t>
      </w:r>
      <w:r w:rsidRPr="00837819">
        <w:rPr>
          <w:rFonts w:ascii="SanukLF-Light" w:eastAsia="Calibri" w:hAnsi="SanukLF-Light" w:cs="Arial"/>
          <w:bCs/>
          <w:color w:val="auto"/>
          <w:sz w:val="24"/>
          <w:szCs w:val="24"/>
          <w:lang w:val="eu-ES" w:eastAsia="en-US"/>
        </w:rPr>
        <w:t>egongo da lagundu nahi dutenentzat.</w:t>
      </w:r>
      <w:r w:rsidR="005C1B55" w:rsidRPr="00837819">
        <w:rPr>
          <w:rFonts w:ascii="SanukLF-Light" w:eastAsia="Calibri" w:hAnsi="SanukLF-Light" w:cs="Arial"/>
          <w:bCs/>
          <w:color w:val="auto"/>
          <w:sz w:val="24"/>
          <w:szCs w:val="24"/>
          <w:lang w:val="eu-ES" w:eastAsia="en-US"/>
        </w:rPr>
        <w:t xml:space="preserve"> </w:t>
      </w:r>
    </w:p>
    <w:p w14:paraId="21C1F17C" w14:textId="77777777" w:rsidR="0099628F" w:rsidRPr="00837819" w:rsidRDefault="0099628F" w:rsidP="005C1B55">
      <w:pPr>
        <w:spacing w:after="0" w:line="300" w:lineRule="exact"/>
        <w:rPr>
          <w:rFonts w:ascii="SanukLF-Light" w:eastAsia="Calibri" w:hAnsi="SanukLF-Light" w:cs="Arial"/>
          <w:bCs/>
          <w:color w:val="auto"/>
          <w:sz w:val="24"/>
          <w:szCs w:val="24"/>
          <w:lang w:val="eu-ES" w:eastAsia="en-US"/>
        </w:rPr>
      </w:pPr>
    </w:p>
    <w:p w14:paraId="3756D78F" w14:textId="4D7F959A" w:rsidR="005C1B55" w:rsidRPr="00837819" w:rsidRDefault="002B48B4" w:rsidP="005C1B55">
      <w:pPr>
        <w:spacing w:after="0" w:line="300" w:lineRule="exact"/>
        <w:rPr>
          <w:rFonts w:ascii="SanukLF-Light" w:eastAsia="Calibri" w:hAnsi="SanukLF-Light" w:cs="Arial"/>
          <w:bCs/>
          <w:color w:val="auto"/>
          <w:sz w:val="24"/>
          <w:szCs w:val="24"/>
          <w:lang w:val="eu-ES" w:eastAsia="en-US"/>
        </w:rPr>
      </w:pPr>
      <w:r w:rsidRPr="00837819">
        <w:rPr>
          <w:rFonts w:ascii="SanukLF-Light" w:eastAsia="Calibri" w:hAnsi="SanukLF-Light" w:cs="Arial"/>
          <w:bCs/>
          <w:color w:val="auto"/>
          <w:sz w:val="24"/>
          <w:szCs w:val="24"/>
          <w:lang w:val="eu-ES" w:eastAsia="en-US"/>
        </w:rPr>
        <w:t xml:space="preserve">Bildutako diru guzti-guztia zaintza-terapietara bideratuko da, hala nola </w:t>
      </w:r>
      <w:r w:rsidRPr="00837819">
        <w:rPr>
          <w:rFonts w:ascii="SanukLF-Light" w:eastAsia="Calibri" w:hAnsi="SanukLF-Light" w:cs="Arial"/>
          <w:b/>
          <w:color w:val="auto"/>
          <w:sz w:val="24"/>
          <w:szCs w:val="24"/>
          <w:lang w:val="eu-ES" w:eastAsia="en-US"/>
        </w:rPr>
        <w:t>fisioterapiara, logopediara, akonpainamendu aktibora, gizarte-arretara, topaketa eta elkarrekiko laguntza taldeetara, prestakuntza espezializatura, laguntza teknikoen mailegura, tailerretara...</w:t>
      </w:r>
      <w:r w:rsidRPr="00837819">
        <w:rPr>
          <w:rFonts w:ascii="SanukLF-Light" w:eastAsia="Calibri" w:hAnsi="SanukLF-Light" w:cs="Arial"/>
          <w:bCs/>
          <w:color w:val="auto"/>
          <w:sz w:val="24"/>
          <w:szCs w:val="24"/>
          <w:lang w:val="eu-ES" w:eastAsia="en-US"/>
        </w:rPr>
        <w:t>, bai gaixoentzat, bai haien familientzat.</w:t>
      </w:r>
    </w:p>
    <w:p w14:paraId="7A9F52FA" w14:textId="19984C03" w:rsidR="005C1B55" w:rsidRPr="00837819" w:rsidRDefault="005C1B55" w:rsidP="005C1B55">
      <w:pPr>
        <w:pStyle w:val="Default"/>
        <w:spacing w:line="300" w:lineRule="exact"/>
        <w:jc w:val="both"/>
        <w:rPr>
          <w:rFonts w:ascii="SanukLF-Light" w:eastAsia="Calibri" w:hAnsi="SanukLF-Light" w:cs="Arial"/>
          <w:bCs/>
          <w:color w:val="auto"/>
          <w:lang w:val="eu-ES" w:eastAsia="en-US"/>
        </w:rPr>
      </w:pPr>
    </w:p>
    <w:p w14:paraId="17ADE80C" w14:textId="3F19C038" w:rsidR="00243EB8" w:rsidRPr="00837819" w:rsidRDefault="002B48B4" w:rsidP="005C1B55">
      <w:pPr>
        <w:autoSpaceDE w:val="0"/>
        <w:autoSpaceDN w:val="0"/>
        <w:adjustRightInd w:val="0"/>
        <w:spacing w:after="0" w:line="300" w:lineRule="exact"/>
        <w:rPr>
          <w:rFonts w:ascii="SanukLF-Light" w:eastAsia="Calibri" w:hAnsi="SanukLF-Light" w:cs="Arial"/>
          <w:bCs/>
          <w:color w:val="auto"/>
          <w:sz w:val="24"/>
          <w:szCs w:val="24"/>
          <w:lang w:val="eu-ES" w:eastAsia="en-US"/>
        </w:rPr>
      </w:pPr>
      <w:r w:rsidRPr="00837819">
        <w:rPr>
          <w:rFonts w:ascii="SanukLF-Light" w:eastAsia="Calibri" w:hAnsi="SanukLF-Light" w:cs="Arial"/>
          <w:b/>
          <w:color w:val="auto"/>
          <w:sz w:val="24"/>
          <w:szCs w:val="24"/>
          <w:lang w:val="eu-ES" w:eastAsia="en-US"/>
        </w:rPr>
        <w:t xml:space="preserve">Dortsalak </w:t>
      </w:r>
      <w:r w:rsidRPr="00837819">
        <w:rPr>
          <w:rFonts w:ascii="SanukLF-Light" w:eastAsia="Calibri" w:hAnsi="SanukLF-Light" w:cs="Arial"/>
          <w:bCs/>
          <w:color w:val="auto"/>
          <w:sz w:val="24"/>
          <w:szCs w:val="24"/>
          <w:lang w:val="eu-ES" w:eastAsia="en-US"/>
        </w:rPr>
        <w:t xml:space="preserve">Boulevard Merkataritza Gunean </w:t>
      </w:r>
      <w:r w:rsidRPr="00837819">
        <w:rPr>
          <w:rFonts w:ascii="SanukLF-Light" w:eastAsia="Calibri" w:hAnsi="SanukLF-Light" w:cs="Arial"/>
          <w:b/>
          <w:color w:val="auto"/>
          <w:sz w:val="24"/>
          <w:szCs w:val="24"/>
          <w:lang w:val="eu-ES" w:eastAsia="en-US"/>
        </w:rPr>
        <w:t>banatuko dira</w:t>
      </w:r>
      <w:r w:rsidRPr="00837819">
        <w:rPr>
          <w:rFonts w:ascii="SanukLF-Light" w:eastAsia="Calibri" w:hAnsi="SanukLF-Light" w:cs="Arial"/>
          <w:bCs/>
          <w:color w:val="auto"/>
          <w:sz w:val="24"/>
          <w:szCs w:val="24"/>
          <w:lang w:val="eu-ES" w:eastAsia="en-US"/>
        </w:rPr>
        <w:t xml:space="preserve"> irailaren 11n eta 12an (ostirala eta larunbata).</w:t>
      </w:r>
    </w:p>
    <w:p w14:paraId="6E15EF31" w14:textId="77777777" w:rsidR="0041594E" w:rsidRPr="00837819" w:rsidRDefault="0041594E" w:rsidP="005C1B55">
      <w:pPr>
        <w:spacing w:after="0" w:line="300" w:lineRule="exact"/>
        <w:rPr>
          <w:rFonts w:ascii="SanukLF-Light" w:eastAsia="Calibri" w:hAnsi="SanukLF-Light" w:cs="Arial"/>
          <w:bCs/>
          <w:color w:val="auto"/>
          <w:sz w:val="24"/>
          <w:szCs w:val="24"/>
          <w:lang w:val="eu-ES" w:eastAsia="en-US"/>
        </w:rPr>
      </w:pPr>
    </w:p>
    <w:p w14:paraId="42EDCAA0" w14:textId="33FCC291" w:rsidR="0041594E" w:rsidRPr="00837819" w:rsidRDefault="007E2291" w:rsidP="0041594E">
      <w:pPr>
        <w:spacing w:line="300" w:lineRule="exact"/>
        <w:rPr>
          <w:rFonts w:ascii="Sanuk-Medium" w:eastAsia="Calibri" w:hAnsi="Sanuk-Medium" w:cs="Arial"/>
          <w:b/>
          <w:bCs/>
          <w:color w:val="002060"/>
          <w:sz w:val="26"/>
          <w:szCs w:val="26"/>
          <w:lang w:val="eu-ES" w:eastAsia="en-US"/>
        </w:rPr>
      </w:pPr>
      <w:r w:rsidRPr="00837819">
        <w:rPr>
          <w:rFonts w:ascii="Sanuk-Medium" w:eastAsia="Calibri" w:hAnsi="Sanuk-Medium" w:cs="Arial"/>
          <w:b/>
          <w:bCs/>
          <w:color w:val="002060"/>
          <w:sz w:val="26"/>
          <w:szCs w:val="26"/>
          <w:lang w:val="eu-ES" w:eastAsia="en-US"/>
        </w:rPr>
        <w:t>40 kasu urtean, Araban</w:t>
      </w:r>
    </w:p>
    <w:p w14:paraId="542801C2" w14:textId="437D17E0" w:rsidR="00183741" w:rsidRPr="00837819" w:rsidRDefault="00B0772C" w:rsidP="005C1B55">
      <w:pPr>
        <w:spacing w:after="0" w:line="300" w:lineRule="exact"/>
        <w:rPr>
          <w:rFonts w:ascii="SanukLF-Light" w:eastAsia="Calibri" w:hAnsi="SanukLF-Light" w:cs="Arial"/>
          <w:bCs/>
          <w:color w:val="auto"/>
          <w:sz w:val="24"/>
          <w:szCs w:val="24"/>
          <w:lang w:val="eu-ES" w:eastAsia="en-US"/>
        </w:rPr>
      </w:pPr>
      <w:r w:rsidRPr="00837819">
        <w:rPr>
          <w:rFonts w:ascii="SanukLF-Light" w:eastAsia="Calibri" w:hAnsi="SanukLF-Light" w:cs="Arial"/>
          <w:bCs/>
          <w:color w:val="auto"/>
          <w:sz w:val="24"/>
          <w:szCs w:val="24"/>
          <w:lang w:val="eu-ES" w:eastAsia="en-US"/>
        </w:rPr>
        <w:t xml:space="preserve">Elkartearen 25. urteurrenarekin batera </w:t>
      </w:r>
      <w:r w:rsidR="007E2291" w:rsidRPr="00837819">
        <w:rPr>
          <w:rFonts w:ascii="SanukLF-Light" w:eastAsia="Calibri" w:hAnsi="SanukLF-Light" w:cs="Arial"/>
          <w:bCs/>
          <w:color w:val="auto"/>
          <w:sz w:val="24"/>
          <w:szCs w:val="24"/>
          <w:lang w:val="eu-ES" w:eastAsia="en-US"/>
        </w:rPr>
        <w:t>2022</w:t>
      </w:r>
      <w:r w:rsidRPr="00837819">
        <w:rPr>
          <w:rFonts w:ascii="SanukLF-Light" w:eastAsia="Calibri" w:hAnsi="SanukLF-Light" w:cs="Arial"/>
          <w:bCs/>
          <w:color w:val="auto"/>
          <w:sz w:val="24"/>
          <w:szCs w:val="24"/>
          <w:lang w:val="eu-ES" w:eastAsia="en-US"/>
        </w:rPr>
        <w:t>an egin zen</w:t>
      </w:r>
      <w:r w:rsidR="007E2291" w:rsidRPr="00837819">
        <w:rPr>
          <w:rFonts w:ascii="SanukLF-Light" w:eastAsia="Calibri" w:hAnsi="SanukLF-Light" w:cs="Arial"/>
          <w:bCs/>
          <w:color w:val="auto"/>
          <w:sz w:val="24"/>
          <w:szCs w:val="24"/>
          <w:lang w:val="eu-ES" w:eastAsia="en-US"/>
        </w:rPr>
        <w:t xml:space="preserve"> lehenengo ediziotik,</w:t>
      </w:r>
      <w:r w:rsidRPr="00837819">
        <w:rPr>
          <w:rFonts w:ascii="SanukLF-Light" w:eastAsia="Calibri" w:hAnsi="SanukLF-Light" w:cs="Arial"/>
          <w:bCs/>
          <w:color w:val="auto"/>
          <w:sz w:val="24"/>
          <w:szCs w:val="24"/>
          <w:lang w:val="eu-ES" w:eastAsia="en-US"/>
        </w:rPr>
        <w:t xml:space="preserve"> </w:t>
      </w:r>
      <w:r w:rsidR="007E2291" w:rsidRPr="00837819">
        <w:rPr>
          <w:rFonts w:ascii="SanukLF-Light" w:eastAsia="Calibri" w:hAnsi="SanukLF-Light" w:cs="Arial"/>
          <w:bCs/>
          <w:color w:val="auto"/>
          <w:sz w:val="24"/>
          <w:szCs w:val="24"/>
          <w:lang w:val="eu-ES" w:eastAsia="en-US"/>
        </w:rPr>
        <w:t>‘</w:t>
      </w:r>
      <w:proofErr w:type="spellStart"/>
      <w:r w:rsidR="007E2291" w:rsidRPr="00837819">
        <w:rPr>
          <w:rFonts w:ascii="SanukLF-Light" w:eastAsia="Calibri" w:hAnsi="SanukLF-Light" w:cs="Arial"/>
          <w:bCs/>
          <w:color w:val="auto"/>
          <w:sz w:val="24"/>
          <w:szCs w:val="24"/>
          <w:lang w:val="eu-ES" w:eastAsia="en-US"/>
        </w:rPr>
        <w:t>CórrELA</w:t>
      </w:r>
      <w:proofErr w:type="spellEnd"/>
      <w:r w:rsidR="007E2291" w:rsidRPr="00837819">
        <w:rPr>
          <w:rFonts w:ascii="SanukLF-Light" w:eastAsia="Calibri" w:hAnsi="SanukLF-Light" w:cs="Arial"/>
          <w:bCs/>
          <w:color w:val="auto"/>
          <w:sz w:val="24"/>
          <w:szCs w:val="24"/>
          <w:lang w:val="eu-ES" w:eastAsia="en-US"/>
        </w:rPr>
        <w:t>' hazi egin da</w:t>
      </w:r>
      <w:r w:rsidRPr="00837819">
        <w:rPr>
          <w:rFonts w:ascii="SanukLF-Light" w:eastAsia="Calibri" w:hAnsi="SanukLF-Light" w:cs="Arial"/>
          <w:bCs/>
          <w:color w:val="auto"/>
          <w:sz w:val="24"/>
          <w:szCs w:val="24"/>
          <w:lang w:val="eu-ES" w:eastAsia="en-US"/>
        </w:rPr>
        <w:t>;</w:t>
      </w:r>
      <w:r w:rsidR="007E2291" w:rsidRPr="00837819">
        <w:rPr>
          <w:rFonts w:ascii="SanukLF-Light" w:eastAsia="Calibri" w:hAnsi="SanukLF-Light" w:cs="Arial"/>
          <w:bCs/>
          <w:color w:val="auto"/>
          <w:sz w:val="24"/>
          <w:szCs w:val="24"/>
          <w:lang w:val="eu-ES" w:eastAsia="en-US"/>
        </w:rPr>
        <w:t xml:space="preserve"> baliabide, ikerketa eta laguntza gehiago behar dituen gaixotasun </w:t>
      </w:r>
      <w:r w:rsidRPr="00837819">
        <w:rPr>
          <w:rFonts w:ascii="SanukLF-Light" w:eastAsia="Calibri" w:hAnsi="SanukLF-Light" w:cs="Arial"/>
          <w:bCs/>
          <w:color w:val="auto"/>
          <w:sz w:val="24"/>
          <w:szCs w:val="24"/>
          <w:lang w:val="eu-ES" w:eastAsia="en-US"/>
        </w:rPr>
        <w:t>horren</w:t>
      </w:r>
      <w:r w:rsidR="007E2291" w:rsidRPr="00837819">
        <w:rPr>
          <w:rFonts w:ascii="SanukLF-Light" w:eastAsia="Calibri" w:hAnsi="SanukLF-Light" w:cs="Arial"/>
          <w:bCs/>
          <w:color w:val="auto"/>
          <w:sz w:val="24"/>
          <w:szCs w:val="24"/>
          <w:lang w:val="eu-ES" w:eastAsia="en-US"/>
        </w:rPr>
        <w:t xml:space="preserve"> ikusgarritasunean aurrera egiteko</w:t>
      </w:r>
      <w:r w:rsidRPr="00837819">
        <w:rPr>
          <w:rFonts w:ascii="SanukLF-Light" w:eastAsia="Calibri" w:hAnsi="SanukLF-Light" w:cs="Arial"/>
          <w:bCs/>
          <w:color w:val="auto"/>
          <w:sz w:val="24"/>
          <w:szCs w:val="24"/>
          <w:lang w:val="eu-ES" w:eastAsia="en-US"/>
        </w:rPr>
        <w:t xml:space="preserve"> gizarte osoaren inplikazioa funtsezkoa dela erakusten duen proiektu kolektibo bihurtu arte.</w:t>
      </w:r>
    </w:p>
    <w:p w14:paraId="75E33FBB" w14:textId="77777777" w:rsidR="0041594E" w:rsidRPr="00837819" w:rsidRDefault="0041594E" w:rsidP="005C1B55">
      <w:pPr>
        <w:spacing w:after="0" w:line="300" w:lineRule="exact"/>
        <w:rPr>
          <w:rFonts w:ascii="SanukLF-Light" w:eastAsia="Calibri" w:hAnsi="SanukLF-Light" w:cs="Arial"/>
          <w:bCs/>
          <w:color w:val="auto"/>
          <w:sz w:val="24"/>
          <w:szCs w:val="24"/>
          <w:lang w:val="eu-ES" w:eastAsia="en-US"/>
        </w:rPr>
      </w:pPr>
    </w:p>
    <w:p w14:paraId="7407D9F1" w14:textId="229C4F6E" w:rsidR="0041594E" w:rsidRPr="00837819" w:rsidRDefault="007E2291" w:rsidP="0041594E">
      <w:pPr>
        <w:spacing w:after="0" w:line="300" w:lineRule="exact"/>
        <w:rPr>
          <w:rFonts w:ascii="SanukLF-Light" w:eastAsia="Calibri" w:hAnsi="SanukLF-Light" w:cs="Arial"/>
          <w:bCs/>
          <w:color w:val="auto"/>
          <w:sz w:val="24"/>
          <w:szCs w:val="24"/>
          <w:lang w:val="eu-ES" w:eastAsia="en-US"/>
        </w:rPr>
      </w:pPr>
      <w:r w:rsidRPr="00837819">
        <w:rPr>
          <w:rFonts w:ascii="SanukLF-Light" w:eastAsia="Calibri" w:hAnsi="SanukLF-Light" w:cs="Arial"/>
          <w:bCs/>
          <w:color w:val="auto"/>
          <w:sz w:val="24"/>
          <w:szCs w:val="24"/>
          <w:lang w:val="eu-ES" w:eastAsia="en-US"/>
        </w:rPr>
        <w:t>Araban, gutxi gorabehera 40 pertsona bizi dira urtero ELA</w:t>
      </w:r>
      <w:r w:rsidR="00B0772C" w:rsidRPr="00837819">
        <w:rPr>
          <w:rFonts w:ascii="SanukLF-Light" w:eastAsia="Calibri" w:hAnsi="SanukLF-Light" w:cs="Arial"/>
          <w:bCs/>
          <w:color w:val="auto"/>
          <w:sz w:val="24"/>
          <w:szCs w:val="24"/>
          <w:lang w:val="eu-ES" w:eastAsia="en-US"/>
        </w:rPr>
        <w:t>k jota</w:t>
      </w:r>
      <w:r w:rsidRPr="00837819">
        <w:rPr>
          <w:rFonts w:ascii="SanukLF-Light" w:eastAsia="Calibri" w:hAnsi="SanukLF-Light" w:cs="Arial"/>
          <w:bCs/>
          <w:color w:val="auto"/>
          <w:sz w:val="24"/>
          <w:szCs w:val="24"/>
          <w:lang w:val="eu-ES" w:eastAsia="en-US"/>
        </w:rPr>
        <w:t xml:space="preserve">. 2025ean, ADELA Arabak 32 pertsona artatu zituen, eta doako 1.219 fisioterapia saio, 96 logopedia saio, elkarri laguntzeko taldeak, zaintzaileentzako fisioterapia, laguntza teknikoen mailegua, prestakuntza eta akonpainamendu espezializatua eskaini zituen. Aurtengo lehen seihilekoan, 31 pertsona artatu ditu, lau pertsona hil dira gaixotasunaren ondorioz, eta beste lau sartu dira </w:t>
      </w:r>
      <w:r w:rsidR="005C311E" w:rsidRPr="00837819">
        <w:rPr>
          <w:rFonts w:ascii="SanukLF-Light" w:eastAsia="Calibri" w:hAnsi="SanukLF-Light" w:cs="Arial"/>
          <w:bCs/>
          <w:color w:val="auto"/>
          <w:sz w:val="24"/>
          <w:szCs w:val="24"/>
          <w:lang w:val="eu-ES" w:eastAsia="en-US"/>
        </w:rPr>
        <w:t xml:space="preserve">elkartean, </w:t>
      </w:r>
      <w:r w:rsidRPr="00837819">
        <w:rPr>
          <w:rFonts w:ascii="SanukLF-Light" w:eastAsia="Calibri" w:hAnsi="SanukLF-Light" w:cs="Arial"/>
          <w:bCs/>
          <w:color w:val="auto"/>
          <w:sz w:val="24"/>
          <w:szCs w:val="24"/>
          <w:lang w:val="eu-ES" w:eastAsia="en-US"/>
        </w:rPr>
        <w:t>diagnostikoa jaso ondoren. “</w:t>
      </w:r>
      <w:r w:rsidR="005C311E" w:rsidRPr="00837819">
        <w:rPr>
          <w:rFonts w:ascii="SanukLF-Light" w:eastAsia="Calibri" w:hAnsi="SanukLF-Light" w:cs="Arial"/>
          <w:bCs/>
          <w:color w:val="auto"/>
          <w:sz w:val="24"/>
          <w:szCs w:val="24"/>
          <w:lang w:val="eu-ES" w:eastAsia="en-US"/>
        </w:rPr>
        <w:t>A</w:t>
      </w:r>
      <w:r w:rsidRPr="00837819">
        <w:rPr>
          <w:rFonts w:ascii="SanukLF-Light" w:eastAsia="Calibri" w:hAnsi="SanukLF-Light" w:cs="Arial"/>
          <w:bCs/>
          <w:color w:val="auto"/>
          <w:sz w:val="24"/>
          <w:szCs w:val="24"/>
          <w:lang w:val="eu-ES" w:eastAsia="en-US"/>
        </w:rPr>
        <w:t>rreta- eta laguntza-baliabideak indartzen jarraitzea</w:t>
      </w:r>
      <w:r w:rsidR="005C311E" w:rsidRPr="00837819">
        <w:rPr>
          <w:rFonts w:ascii="SanukLF-Light" w:eastAsia="Calibri" w:hAnsi="SanukLF-Light" w:cs="Arial"/>
          <w:bCs/>
          <w:color w:val="auto"/>
          <w:sz w:val="24"/>
          <w:szCs w:val="24"/>
          <w:lang w:val="eu-ES" w:eastAsia="en-US"/>
        </w:rPr>
        <w:t xml:space="preserve"> premiazkoa dela gogorarazten du errealitate horrek</w:t>
      </w:r>
      <w:r w:rsidRPr="00837819">
        <w:rPr>
          <w:rFonts w:ascii="SanukLF-Light" w:eastAsia="Calibri" w:hAnsi="SanukLF-Light" w:cs="Arial"/>
          <w:bCs/>
          <w:color w:val="auto"/>
          <w:sz w:val="24"/>
          <w:szCs w:val="24"/>
          <w:lang w:val="eu-ES" w:eastAsia="en-US"/>
        </w:rPr>
        <w:t>”, azpimarratu dute. "ELAk ez du itxaroten, eta gure gaixoek ere ez".</w:t>
      </w:r>
    </w:p>
    <w:p w14:paraId="61BC2447" w14:textId="77777777" w:rsidR="0041594E" w:rsidRPr="005C311E" w:rsidRDefault="0041594E" w:rsidP="005C1B55">
      <w:pPr>
        <w:spacing w:after="0" w:line="300" w:lineRule="exact"/>
        <w:rPr>
          <w:rFonts w:ascii="SanukLF-Light" w:eastAsia="Calibri" w:hAnsi="SanukLF-Light" w:cs="Arial"/>
          <w:bCs/>
          <w:color w:val="auto"/>
          <w:sz w:val="24"/>
          <w:szCs w:val="24"/>
          <w:lang w:val="eu-ES" w:eastAsia="en-US"/>
        </w:rPr>
      </w:pPr>
    </w:p>
    <w:p w14:paraId="6AC0FF9A" w14:textId="77777777" w:rsidR="0041594E" w:rsidRPr="005C311E" w:rsidRDefault="0041594E" w:rsidP="005C1B55">
      <w:pPr>
        <w:spacing w:after="0" w:line="300" w:lineRule="exact"/>
        <w:rPr>
          <w:rFonts w:ascii="Sanuk-Medium" w:eastAsia="Calibri" w:hAnsi="Sanuk-Medium" w:cs="Arial"/>
          <w:b/>
          <w:bCs/>
          <w:color w:val="002060"/>
          <w:sz w:val="26"/>
          <w:szCs w:val="26"/>
          <w:lang w:val="eu-ES" w:eastAsia="en-US"/>
        </w:rPr>
      </w:pPr>
    </w:p>
    <w:p w14:paraId="5D7BA64F" w14:textId="77777777" w:rsidR="0041594E" w:rsidRPr="005C311E" w:rsidRDefault="0041594E" w:rsidP="005C1B55">
      <w:pPr>
        <w:spacing w:after="0" w:line="300" w:lineRule="exact"/>
        <w:rPr>
          <w:rFonts w:ascii="Sanuk-Medium" w:eastAsia="Calibri" w:hAnsi="Sanuk-Medium" w:cs="Arial"/>
          <w:b/>
          <w:bCs/>
          <w:color w:val="002060"/>
          <w:sz w:val="26"/>
          <w:szCs w:val="26"/>
          <w:lang w:val="eu-ES" w:eastAsia="en-US"/>
        </w:rPr>
      </w:pPr>
    </w:p>
    <w:p w14:paraId="26F2ECBB" w14:textId="77777777" w:rsidR="0041594E" w:rsidRPr="005C311E" w:rsidRDefault="0041594E" w:rsidP="005C1B55">
      <w:pPr>
        <w:spacing w:after="0" w:line="300" w:lineRule="exact"/>
        <w:rPr>
          <w:rFonts w:ascii="Sanuk-Medium" w:eastAsia="Calibri" w:hAnsi="Sanuk-Medium" w:cs="Arial"/>
          <w:b/>
          <w:bCs/>
          <w:color w:val="002060"/>
          <w:sz w:val="26"/>
          <w:szCs w:val="26"/>
          <w:lang w:val="eu-ES" w:eastAsia="en-US"/>
        </w:rPr>
      </w:pPr>
    </w:p>
    <w:p w14:paraId="0A93726D" w14:textId="77777777" w:rsidR="0041594E" w:rsidRPr="005C311E" w:rsidRDefault="0041594E" w:rsidP="005C1B55">
      <w:pPr>
        <w:spacing w:after="0" w:line="300" w:lineRule="exact"/>
        <w:rPr>
          <w:rFonts w:ascii="Sanuk-Medium" w:eastAsia="Calibri" w:hAnsi="Sanuk-Medium" w:cs="Arial"/>
          <w:b/>
          <w:bCs/>
          <w:color w:val="002060"/>
          <w:sz w:val="26"/>
          <w:szCs w:val="26"/>
          <w:lang w:val="eu-ES" w:eastAsia="en-US"/>
        </w:rPr>
      </w:pPr>
    </w:p>
    <w:p w14:paraId="79DADD57" w14:textId="77777777" w:rsidR="0041594E" w:rsidRPr="005C311E" w:rsidRDefault="0041594E" w:rsidP="005C1B55">
      <w:pPr>
        <w:spacing w:after="0" w:line="300" w:lineRule="exact"/>
        <w:rPr>
          <w:rFonts w:ascii="Sanuk-Medium" w:eastAsia="Calibri" w:hAnsi="Sanuk-Medium" w:cs="Arial"/>
          <w:b/>
          <w:bCs/>
          <w:color w:val="002060"/>
          <w:sz w:val="26"/>
          <w:szCs w:val="26"/>
          <w:lang w:val="eu-ES" w:eastAsia="en-US"/>
        </w:rPr>
      </w:pPr>
    </w:p>
    <w:p w14:paraId="749BD0AB" w14:textId="77777777" w:rsidR="0041594E" w:rsidRPr="005C311E" w:rsidRDefault="0041594E" w:rsidP="005C1B55">
      <w:pPr>
        <w:spacing w:after="0" w:line="300" w:lineRule="exact"/>
        <w:rPr>
          <w:rFonts w:ascii="Sanuk-Medium" w:eastAsia="Calibri" w:hAnsi="Sanuk-Medium" w:cs="Arial"/>
          <w:b/>
          <w:bCs/>
          <w:color w:val="002060"/>
          <w:sz w:val="26"/>
          <w:szCs w:val="26"/>
          <w:lang w:val="eu-ES" w:eastAsia="en-US"/>
        </w:rPr>
      </w:pPr>
    </w:p>
    <w:p w14:paraId="3DDD4860" w14:textId="77777777" w:rsidR="005C1B55" w:rsidRPr="005C311E" w:rsidRDefault="005C1B55" w:rsidP="005C1B55">
      <w:pPr>
        <w:pStyle w:val="Default"/>
        <w:spacing w:line="300" w:lineRule="exact"/>
        <w:jc w:val="both"/>
        <w:rPr>
          <w:rFonts w:ascii="SanukLF-Light" w:eastAsia="Calibri" w:hAnsi="SanukLF-Light" w:cs="Arial"/>
          <w:bCs/>
          <w:color w:val="auto"/>
          <w:lang w:val="eu-ES" w:eastAsia="en-US"/>
        </w:rPr>
      </w:pPr>
    </w:p>
    <w:sectPr w:rsidR="005C1B55" w:rsidRPr="005C311E" w:rsidSect="00E325AB">
      <w:headerReference w:type="default" r:id="rId13"/>
      <w:footerReference w:type="default" r:id="rId14"/>
      <w:pgSz w:w="11906" w:h="16838"/>
      <w:pgMar w:top="1560" w:right="1416" w:bottom="1276" w:left="1418" w:header="568"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8954D" w14:textId="77777777" w:rsidR="00FC2875" w:rsidRDefault="00FC2875">
      <w:r>
        <w:separator/>
      </w:r>
    </w:p>
  </w:endnote>
  <w:endnote w:type="continuationSeparator" w:id="0">
    <w:p w14:paraId="1710F246" w14:textId="77777777" w:rsidR="00FC2875" w:rsidRDefault="00FC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uk-Medium">
    <w:panose1 w:val="00000000000000000000"/>
    <w:charset w:val="00"/>
    <w:family w:val="modern"/>
    <w:notTrueType/>
    <w:pitch w:val="variable"/>
    <w:sig w:usb0="A000002F" w:usb1="4000004A" w:usb2="00000000" w:usb3="00000000" w:csb0="00000111" w:csb1="00000000"/>
  </w:font>
  <w:font w:name="SanukLF-Light">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C3" w14:textId="77777777" w:rsidR="00CB64C8" w:rsidRDefault="00CB64C8" w:rsidP="00CB64C8">
    <w:pPr>
      <w:pStyle w:val="Encabezado"/>
      <w:tabs>
        <w:tab w:val="clear" w:pos="8504"/>
        <w:tab w:val="right" w:pos="9356"/>
      </w:tabs>
      <w:spacing w:after="0" w:line="240" w:lineRule="auto"/>
      <w:jc w:val="left"/>
      <w:rPr>
        <w:rFonts w:cs="Arial"/>
        <w:sz w:val="12"/>
        <w:lang w:val="pt-BR"/>
      </w:rPr>
    </w:pPr>
    <w:r>
      <w:rPr>
        <w:noProof/>
      </w:rPr>
      <w:drawing>
        <wp:inline distT="0" distB="0" distL="0" distR="0" wp14:anchorId="1C39790C" wp14:editId="63E57C1A">
          <wp:extent cx="5742305" cy="50800"/>
          <wp:effectExtent l="0" t="0" r="0" b="6350"/>
          <wp:docPr id="536960482" name="Imagen 536960482"/>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r w:rsidRPr="009E6157">
      <w:rPr>
        <w:rFonts w:cs="Arial"/>
        <w:sz w:val="12"/>
        <w:lang w:val="pt-BR"/>
      </w:rPr>
      <w:tab/>
    </w:r>
  </w:p>
  <w:p w14:paraId="55CC1F82" w14:textId="77777777" w:rsidR="00CB64C8" w:rsidRDefault="00CB64C8" w:rsidP="00CB64C8">
    <w:pPr>
      <w:pStyle w:val="Encabezado"/>
      <w:tabs>
        <w:tab w:val="clear" w:pos="8504"/>
        <w:tab w:val="right" w:pos="9356"/>
      </w:tabs>
      <w:spacing w:after="0" w:line="240" w:lineRule="auto"/>
      <w:jc w:val="left"/>
      <w:rPr>
        <w:rFonts w:cs="Arial"/>
        <w:sz w:val="12"/>
        <w:lang w:val="pt-BR"/>
      </w:rPr>
    </w:pPr>
  </w:p>
  <w:p w14:paraId="12E1A40F" w14:textId="44EDD590" w:rsidR="00CB64C8" w:rsidRPr="004F402F" w:rsidRDefault="00CB64C8" w:rsidP="00CB64C8">
    <w:pPr>
      <w:pStyle w:val="Encabezado"/>
      <w:tabs>
        <w:tab w:val="clear" w:pos="8504"/>
        <w:tab w:val="right" w:pos="9356"/>
      </w:tabs>
      <w:spacing w:after="0" w:line="240" w:lineRule="auto"/>
      <w:jc w:val="center"/>
      <w:rPr>
        <w:rFonts w:ascii="SanukLF-Light" w:eastAsia="Arial Unicode MS" w:hAnsi="SanukLF-Light" w:cs="Arial"/>
        <w:bCs/>
        <w:color w:val="002060"/>
        <w:lang w:val="pt-BR"/>
      </w:rPr>
    </w:pPr>
    <w:r w:rsidRPr="004F402F">
      <w:rPr>
        <w:rFonts w:ascii="SanukLF-Light" w:hAnsi="SanukLF-Light" w:cs="Arial"/>
        <w:b/>
        <w:szCs w:val="16"/>
        <w:lang w:val="eu-ES"/>
      </w:rPr>
      <w:t>Vital</w:t>
    </w:r>
    <w:r w:rsidR="004F402F" w:rsidRPr="004F402F">
      <w:rPr>
        <w:rFonts w:ascii="SanukLF-Light" w:hAnsi="SanukLF-Light" w:cs="Arial"/>
        <w:b/>
        <w:szCs w:val="16"/>
        <w:lang w:val="eu-ES"/>
      </w:rPr>
      <w:t xml:space="preserve"> Fundazioa</w:t>
    </w:r>
    <w:r w:rsidRPr="004F402F">
      <w:rPr>
        <w:rFonts w:ascii="SanukLF-Light" w:hAnsi="SanukLF-Light" w:cs="Arial"/>
        <w:b/>
        <w:szCs w:val="16"/>
        <w:lang w:val="eu-ES"/>
      </w:rPr>
      <w:t xml:space="preserve"> | </w:t>
    </w:r>
    <w:r w:rsidR="004F402F" w:rsidRPr="004F402F">
      <w:rPr>
        <w:rFonts w:ascii="SanukLF-Light" w:hAnsi="SanukLF-Light" w:cs="Arial"/>
        <w:szCs w:val="16"/>
        <w:lang w:val="eu-ES"/>
      </w:rPr>
      <w:t>Komunikazioa</w:t>
    </w:r>
    <w:r w:rsidRPr="00E30A8E">
      <w:rPr>
        <w:rFonts w:ascii="SanukLF-Light" w:hAnsi="SanukLF-Light" w:cs="Arial"/>
        <w:sz w:val="12"/>
        <w:lang w:val="pt-BR"/>
      </w:rPr>
      <w:t xml:space="preserve">      </w:t>
    </w:r>
    <w:r w:rsidRPr="00E30A8E">
      <w:rPr>
        <w:rFonts w:ascii="SanukLF-Light" w:eastAsia="Arial Unicode MS" w:hAnsi="SanukLF-Light" w:cs="Arial"/>
        <w:bCs/>
        <w:color w:val="auto"/>
        <w:lang w:val="x-none" w:eastAsia="x-none"/>
      </w:rPr>
      <w:t xml:space="preserve">945 064 354 </w:t>
    </w:r>
    <w:r w:rsidRPr="004F402F">
      <w:rPr>
        <w:rFonts w:ascii="SanukLF-Light" w:eastAsia="Arial Unicode MS" w:hAnsi="SanukLF-Light" w:cs="Arial"/>
        <w:bCs/>
        <w:color w:val="auto"/>
        <w:lang w:val="pt-BR" w:eastAsia="x-none"/>
      </w:rPr>
      <w:t>/</w:t>
    </w:r>
    <w:r w:rsidRPr="00E30A8E">
      <w:rPr>
        <w:rFonts w:ascii="SanukLF-Light" w:eastAsia="Arial Unicode MS" w:hAnsi="SanukLF-Light" w:cs="Arial"/>
        <w:bCs/>
        <w:color w:val="auto"/>
        <w:lang w:val="x-none" w:eastAsia="x-none"/>
      </w:rPr>
      <w:t xml:space="preserve"> 6</w:t>
    </w:r>
    <w:r w:rsidR="0079725F" w:rsidRPr="004F402F">
      <w:rPr>
        <w:rFonts w:ascii="SanukLF-Light" w:eastAsia="Arial Unicode MS" w:hAnsi="SanukLF-Light" w:cs="Arial"/>
        <w:bCs/>
        <w:color w:val="auto"/>
        <w:lang w:val="pt-BR" w:eastAsia="x-none"/>
      </w:rPr>
      <w:t>36 617 821</w:t>
    </w:r>
    <w:r w:rsidRPr="004F402F">
      <w:rPr>
        <w:rFonts w:ascii="SanukLF-Light" w:eastAsia="Arial Unicode MS" w:hAnsi="SanukLF-Light" w:cs="Arial Unicode MS"/>
        <w:bCs/>
        <w:color w:val="auto"/>
        <w:lang w:val="pt-BR" w:eastAsia="x-none"/>
      </w:rPr>
      <w:t xml:space="preserve">    </w:t>
    </w:r>
    <w:hyperlink r:id="rId2" w:history="1">
      <w:r w:rsidRPr="004F402F">
        <w:rPr>
          <w:rStyle w:val="Hipervnculo"/>
          <w:rFonts w:ascii="SanukLF-Light" w:eastAsia="Arial Unicode MS" w:hAnsi="SanukLF-Light" w:cs="Arial"/>
          <w:color w:val="auto"/>
          <w:lang w:val="pt-BR"/>
        </w:rPr>
        <w:t>comunicacion@fundacionvital.eus</w:t>
      </w:r>
    </w:hyperlink>
    <w:r w:rsidRPr="004F402F">
      <w:rPr>
        <w:rStyle w:val="Hipervnculo"/>
        <w:rFonts w:ascii="SanukLF-Light" w:eastAsia="Arial Unicode MS" w:hAnsi="SanukLF-Light" w:cs="Arial"/>
        <w:color w:val="auto"/>
        <w:u w:val="none"/>
        <w:lang w:val="pt-BR"/>
      </w:rPr>
      <w:t xml:space="preserve">     </w:t>
    </w:r>
    <w:r w:rsidRPr="004F402F">
      <w:rPr>
        <w:rStyle w:val="Hipervnculo"/>
        <w:rFonts w:ascii="SanukLF-Light" w:eastAsia="Arial Unicode MS" w:hAnsi="SanukLF-Light" w:cs="Arial"/>
        <w:color w:val="auto"/>
        <w:lang w:val="pt-BR"/>
      </w:rPr>
      <w:t>www.fundacionvital.eus</w:t>
    </w:r>
  </w:p>
  <w:p w14:paraId="25179C74" w14:textId="77777777" w:rsidR="009E6157" w:rsidRPr="004F402F" w:rsidRDefault="009E6157" w:rsidP="00CB64C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EDFBA" w14:textId="77777777" w:rsidR="00FC2875" w:rsidRDefault="00FC2875">
      <w:r>
        <w:separator/>
      </w:r>
    </w:p>
  </w:footnote>
  <w:footnote w:type="continuationSeparator" w:id="0">
    <w:p w14:paraId="0F81977E" w14:textId="77777777" w:rsidR="00FC2875" w:rsidRDefault="00FC2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D48B" w14:textId="65B1B8D4" w:rsidR="006B2109" w:rsidRPr="00175A49" w:rsidRDefault="0005002F" w:rsidP="002702E7">
    <w:pPr>
      <w:pStyle w:val="Encabezado"/>
      <w:ind w:left="5664"/>
      <w:jc w:val="center"/>
      <w:rPr>
        <w:lang w:val="pt-BR"/>
      </w:rPr>
    </w:pPr>
    <w:r>
      <w:rPr>
        <w:noProof/>
        <w:lang w:val="pt-BR"/>
      </w:rPr>
      <w:drawing>
        <wp:anchor distT="0" distB="0" distL="114300" distR="114300" simplePos="0" relativeHeight="251657216" behindDoc="0" locked="0" layoutInCell="1" allowOverlap="1" wp14:anchorId="136972A2" wp14:editId="651BE076">
          <wp:simplePos x="0" y="0"/>
          <wp:positionH relativeFrom="margin">
            <wp:posOffset>4008120</wp:posOffset>
          </wp:positionH>
          <wp:positionV relativeFrom="paragraph">
            <wp:posOffset>-55880</wp:posOffset>
          </wp:positionV>
          <wp:extent cx="1809750" cy="571500"/>
          <wp:effectExtent l="0" t="0" r="0" b="0"/>
          <wp:wrapSquare wrapText="bothSides"/>
          <wp:docPr id="18968324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81115" name="Imagen 630981115"/>
                  <pic:cNvPicPr/>
                </pic:nvPicPr>
                <pic:blipFill>
                  <a:blip r:embed="rId1">
                    <a:extLst>
                      <a:ext uri="{28A0092B-C50C-407E-A947-70E740481C1C}">
                        <a14:useLocalDpi xmlns:a14="http://schemas.microsoft.com/office/drawing/2010/main" val="0"/>
                      </a:ext>
                    </a:extLst>
                  </a:blip>
                  <a:stretch>
                    <a:fillRect/>
                  </a:stretch>
                </pic:blipFill>
                <pic:spPr>
                  <a:xfrm>
                    <a:off x="0" y="0"/>
                    <a:ext cx="1809750" cy="571500"/>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90239C"/>
    <w:multiLevelType w:val="hybridMultilevel"/>
    <w:tmpl w:val="7787F8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655AA022"/>
    <w:lvl w:ilvl="0">
      <w:numFmt w:val="decimal"/>
      <w:lvlText w:val="*"/>
      <w:lvlJc w:val="left"/>
    </w:lvl>
  </w:abstractNum>
  <w:abstractNum w:abstractNumId="2"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3"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071E43E0"/>
    <w:multiLevelType w:val="hybridMultilevel"/>
    <w:tmpl w:val="465832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657A6A"/>
    <w:multiLevelType w:val="hybridMultilevel"/>
    <w:tmpl w:val="AFEEBF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F442F"/>
    <w:multiLevelType w:val="hybridMultilevel"/>
    <w:tmpl w:val="36E453A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BF25B1"/>
    <w:multiLevelType w:val="hybridMultilevel"/>
    <w:tmpl w:val="AE2E9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3" w15:restartNumberingAfterBreak="0">
    <w:nsid w:val="2CFE3C3C"/>
    <w:multiLevelType w:val="multilevel"/>
    <w:tmpl w:val="2A80E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5" w15:restartNumberingAfterBreak="0">
    <w:nsid w:val="308929AC"/>
    <w:multiLevelType w:val="multilevel"/>
    <w:tmpl w:val="A738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944577"/>
    <w:multiLevelType w:val="multilevel"/>
    <w:tmpl w:val="72C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19"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7011EC"/>
    <w:multiLevelType w:val="multilevel"/>
    <w:tmpl w:val="8050F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2"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3"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24"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25"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26"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27"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28" w15:restartNumberingAfterBreak="0">
    <w:nsid w:val="61460018"/>
    <w:multiLevelType w:val="multilevel"/>
    <w:tmpl w:val="9E34AA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30"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FC05AA"/>
    <w:multiLevelType w:val="hybridMultilevel"/>
    <w:tmpl w:val="6DBBD2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34"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36"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38"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9"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55471191">
    <w:abstractNumId w:val="12"/>
  </w:num>
  <w:num w:numId="2" w16cid:durableId="1732843458">
    <w:abstractNumId w:val="12"/>
  </w:num>
  <w:num w:numId="3" w16cid:durableId="632060406">
    <w:abstractNumId w:val="24"/>
  </w:num>
  <w:num w:numId="4" w16cid:durableId="526023229">
    <w:abstractNumId w:val="1"/>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1486244118">
    <w:abstractNumId w:val="17"/>
  </w:num>
  <w:num w:numId="6" w16cid:durableId="388304405">
    <w:abstractNumId w:val="29"/>
  </w:num>
  <w:num w:numId="7" w16cid:durableId="2053268568">
    <w:abstractNumId w:val="2"/>
  </w:num>
  <w:num w:numId="8" w16cid:durableId="1257978570">
    <w:abstractNumId w:val="22"/>
  </w:num>
  <w:num w:numId="9" w16cid:durableId="1287393019">
    <w:abstractNumId w:val="21"/>
  </w:num>
  <w:num w:numId="10" w16cid:durableId="15543508">
    <w:abstractNumId w:val="37"/>
  </w:num>
  <w:num w:numId="11" w16cid:durableId="788351321">
    <w:abstractNumId w:val="39"/>
  </w:num>
  <w:num w:numId="12" w16cid:durableId="393309487">
    <w:abstractNumId w:val="18"/>
  </w:num>
  <w:num w:numId="13" w16cid:durableId="1669820098">
    <w:abstractNumId w:val="32"/>
  </w:num>
  <w:num w:numId="14" w16cid:durableId="2121485074">
    <w:abstractNumId w:val="4"/>
  </w:num>
  <w:num w:numId="15" w16cid:durableId="1214660738">
    <w:abstractNumId w:val="4"/>
  </w:num>
  <w:num w:numId="16" w16cid:durableId="252476488">
    <w:abstractNumId w:val="33"/>
  </w:num>
  <w:num w:numId="17" w16cid:durableId="1528256416">
    <w:abstractNumId w:val="5"/>
  </w:num>
  <w:num w:numId="18" w16cid:durableId="2086564556">
    <w:abstractNumId w:val="38"/>
  </w:num>
  <w:num w:numId="19" w16cid:durableId="505752844">
    <w:abstractNumId w:val="30"/>
  </w:num>
  <w:num w:numId="20" w16cid:durableId="771097475">
    <w:abstractNumId w:val="35"/>
  </w:num>
  <w:num w:numId="21" w16cid:durableId="1346250833">
    <w:abstractNumId w:val="9"/>
  </w:num>
  <w:num w:numId="22" w16cid:durableId="1371420127">
    <w:abstractNumId w:val="7"/>
  </w:num>
  <w:num w:numId="23" w16cid:durableId="801659696">
    <w:abstractNumId w:val="19"/>
  </w:num>
  <w:num w:numId="24" w16cid:durableId="389615741">
    <w:abstractNumId w:val="34"/>
  </w:num>
  <w:num w:numId="25" w16cid:durableId="78403342">
    <w:abstractNumId w:val="26"/>
  </w:num>
  <w:num w:numId="26" w16cid:durableId="2096894169">
    <w:abstractNumId w:val="25"/>
  </w:num>
  <w:num w:numId="27" w16cid:durableId="1855724145">
    <w:abstractNumId w:val="23"/>
  </w:num>
  <w:num w:numId="28" w16cid:durableId="1665737771">
    <w:abstractNumId w:val="14"/>
  </w:num>
  <w:num w:numId="29" w16cid:durableId="1797530785">
    <w:abstractNumId w:val="27"/>
  </w:num>
  <w:num w:numId="30" w16cid:durableId="831413853">
    <w:abstractNumId w:val="3"/>
  </w:num>
  <w:num w:numId="31" w16cid:durableId="1442066790">
    <w:abstractNumId w:val="36"/>
  </w:num>
  <w:num w:numId="32" w16cid:durableId="1309937705">
    <w:abstractNumId w:val="6"/>
  </w:num>
  <w:num w:numId="33" w16cid:durableId="63069017">
    <w:abstractNumId w:val="13"/>
  </w:num>
  <w:num w:numId="34" w16cid:durableId="1706517979">
    <w:abstractNumId w:val="16"/>
  </w:num>
  <w:num w:numId="35" w16cid:durableId="1454903800">
    <w:abstractNumId w:val="28"/>
  </w:num>
  <w:num w:numId="36" w16cid:durableId="839151235">
    <w:abstractNumId w:val="15"/>
  </w:num>
  <w:num w:numId="37" w16cid:durableId="1992053739">
    <w:abstractNumId w:val="20"/>
  </w:num>
  <w:num w:numId="38" w16cid:durableId="9690171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50838157">
    <w:abstractNumId w:val="10"/>
  </w:num>
  <w:num w:numId="40" w16cid:durableId="440229101">
    <w:abstractNumId w:val="8"/>
  </w:num>
  <w:num w:numId="41" w16cid:durableId="1015764191">
    <w:abstractNumId w:val="0"/>
  </w:num>
  <w:num w:numId="42" w16cid:durableId="4629635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fr-FR"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F20"/>
    <w:rsid w:val="00006F12"/>
    <w:rsid w:val="000101B3"/>
    <w:rsid w:val="00014CE8"/>
    <w:rsid w:val="00015584"/>
    <w:rsid w:val="00017691"/>
    <w:rsid w:val="00032A2C"/>
    <w:rsid w:val="00034F34"/>
    <w:rsid w:val="0004043A"/>
    <w:rsid w:val="0005002F"/>
    <w:rsid w:val="00053299"/>
    <w:rsid w:val="00053982"/>
    <w:rsid w:val="0005729F"/>
    <w:rsid w:val="000623EC"/>
    <w:rsid w:val="0006311F"/>
    <w:rsid w:val="00072DDF"/>
    <w:rsid w:val="00075827"/>
    <w:rsid w:val="00075F7B"/>
    <w:rsid w:val="000770EE"/>
    <w:rsid w:val="00080CB7"/>
    <w:rsid w:val="00083F50"/>
    <w:rsid w:val="000931AE"/>
    <w:rsid w:val="000962BF"/>
    <w:rsid w:val="000A02C2"/>
    <w:rsid w:val="000A3EF1"/>
    <w:rsid w:val="000A48EB"/>
    <w:rsid w:val="000B19E6"/>
    <w:rsid w:val="000B24FA"/>
    <w:rsid w:val="000B5FA6"/>
    <w:rsid w:val="000C089F"/>
    <w:rsid w:val="000C2AE3"/>
    <w:rsid w:val="000C3773"/>
    <w:rsid w:val="000C660A"/>
    <w:rsid w:val="000C6D47"/>
    <w:rsid w:val="000C7A3A"/>
    <w:rsid w:val="000D1E1C"/>
    <w:rsid w:val="000D7129"/>
    <w:rsid w:val="000E02ED"/>
    <w:rsid w:val="000E15FD"/>
    <w:rsid w:val="000F1900"/>
    <w:rsid w:val="000F7DF2"/>
    <w:rsid w:val="00101EE6"/>
    <w:rsid w:val="00102A6A"/>
    <w:rsid w:val="00110CBD"/>
    <w:rsid w:val="00114A6E"/>
    <w:rsid w:val="00114E13"/>
    <w:rsid w:val="00117539"/>
    <w:rsid w:val="00125F77"/>
    <w:rsid w:val="00134CA4"/>
    <w:rsid w:val="001434AA"/>
    <w:rsid w:val="0014480F"/>
    <w:rsid w:val="00157044"/>
    <w:rsid w:val="001623D8"/>
    <w:rsid w:val="00170BC3"/>
    <w:rsid w:val="00175331"/>
    <w:rsid w:val="00175A49"/>
    <w:rsid w:val="00183741"/>
    <w:rsid w:val="00184A18"/>
    <w:rsid w:val="00185D23"/>
    <w:rsid w:val="00187EC0"/>
    <w:rsid w:val="00187F7F"/>
    <w:rsid w:val="00191656"/>
    <w:rsid w:val="001945BF"/>
    <w:rsid w:val="00197371"/>
    <w:rsid w:val="001A43C2"/>
    <w:rsid w:val="001A50F9"/>
    <w:rsid w:val="001A55FE"/>
    <w:rsid w:val="001A77A1"/>
    <w:rsid w:val="001B19A5"/>
    <w:rsid w:val="001B4B8F"/>
    <w:rsid w:val="001B6751"/>
    <w:rsid w:val="001C2247"/>
    <w:rsid w:val="001C329C"/>
    <w:rsid w:val="001C3DA9"/>
    <w:rsid w:val="001C61E6"/>
    <w:rsid w:val="001D0F9F"/>
    <w:rsid w:val="001D4794"/>
    <w:rsid w:val="001D5C5C"/>
    <w:rsid w:val="001D6F12"/>
    <w:rsid w:val="001E0A9B"/>
    <w:rsid w:val="001E21E1"/>
    <w:rsid w:val="001E2B70"/>
    <w:rsid w:val="001E3D93"/>
    <w:rsid w:val="001E4BC1"/>
    <w:rsid w:val="001F1DFC"/>
    <w:rsid w:val="001F24EE"/>
    <w:rsid w:val="001F4513"/>
    <w:rsid w:val="001F69CB"/>
    <w:rsid w:val="0020454E"/>
    <w:rsid w:val="00207601"/>
    <w:rsid w:val="0021034D"/>
    <w:rsid w:val="0021267A"/>
    <w:rsid w:val="00222C60"/>
    <w:rsid w:val="00227D8B"/>
    <w:rsid w:val="002316E7"/>
    <w:rsid w:val="00236EC7"/>
    <w:rsid w:val="002412C7"/>
    <w:rsid w:val="00241D4D"/>
    <w:rsid w:val="00243EB8"/>
    <w:rsid w:val="002479D1"/>
    <w:rsid w:val="00256A8C"/>
    <w:rsid w:val="00257750"/>
    <w:rsid w:val="0026454A"/>
    <w:rsid w:val="002702E7"/>
    <w:rsid w:val="002743F9"/>
    <w:rsid w:val="00274453"/>
    <w:rsid w:val="002810F0"/>
    <w:rsid w:val="00282621"/>
    <w:rsid w:val="00282C95"/>
    <w:rsid w:val="00282DE8"/>
    <w:rsid w:val="00296065"/>
    <w:rsid w:val="002B1EB6"/>
    <w:rsid w:val="002B3456"/>
    <w:rsid w:val="002B48B4"/>
    <w:rsid w:val="002C6F52"/>
    <w:rsid w:val="002C774B"/>
    <w:rsid w:val="002D0ABE"/>
    <w:rsid w:val="002D557F"/>
    <w:rsid w:val="002D5BF7"/>
    <w:rsid w:val="002D5D77"/>
    <w:rsid w:val="002E2D49"/>
    <w:rsid w:val="002E5D32"/>
    <w:rsid w:val="002F384D"/>
    <w:rsid w:val="002F45BA"/>
    <w:rsid w:val="002F4CB1"/>
    <w:rsid w:val="002F6B0A"/>
    <w:rsid w:val="003000D8"/>
    <w:rsid w:val="00301D12"/>
    <w:rsid w:val="003023B2"/>
    <w:rsid w:val="00302F10"/>
    <w:rsid w:val="00310275"/>
    <w:rsid w:val="00313558"/>
    <w:rsid w:val="00320593"/>
    <w:rsid w:val="00323A28"/>
    <w:rsid w:val="0032792D"/>
    <w:rsid w:val="00333DD9"/>
    <w:rsid w:val="00335E04"/>
    <w:rsid w:val="003364A9"/>
    <w:rsid w:val="00337B6D"/>
    <w:rsid w:val="003417D2"/>
    <w:rsid w:val="00344B40"/>
    <w:rsid w:val="00346E6C"/>
    <w:rsid w:val="00351E60"/>
    <w:rsid w:val="00357251"/>
    <w:rsid w:val="00361972"/>
    <w:rsid w:val="00364CDB"/>
    <w:rsid w:val="00367BA3"/>
    <w:rsid w:val="00371747"/>
    <w:rsid w:val="003721F3"/>
    <w:rsid w:val="00373A1C"/>
    <w:rsid w:val="00376054"/>
    <w:rsid w:val="0038155B"/>
    <w:rsid w:val="00392E25"/>
    <w:rsid w:val="00393709"/>
    <w:rsid w:val="003A61CB"/>
    <w:rsid w:val="003A7038"/>
    <w:rsid w:val="003B1FB7"/>
    <w:rsid w:val="003B22E6"/>
    <w:rsid w:val="003B29B9"/>
    <w:rsid w:val="003B3B0A"/>
    <w:rsid w:val="003B4427"/>
    <w:rsid w:val="003B4A09"/>
    <w:rsid w:val="003C0820"/>
    <w:rsid w:val="003C34A7"/>
    <w:rsid w:val="003C68DA"/>
    <w:rsid w:val="003C7CE7"/>
    <w:rsid w:val="003D1528"/>
    <w:rsid w:val="003D2C29"/>
    <w:rsid w:val="003D45DC"/>
    <w:rsid w:val="003D4A24"/>
    <w:rsid w:val="003D4D29"/>
    <w:rsid w:val="003D511C"/>
    <w:rsid w:val="003D670A"/>
    <w:rsid w:val="003E33A8"/>
    <w:rsid w:val="003E4AD9"/>
    <w:rsid w:val="003E5042"/>
    <w:rsid w:val="003E5BF2"/>
    <w:rsid w:val="003F11B0"/>
    <w:rsid w:val="003F1CB0"/>
    <w:rsid w:val="003F20DE"/>
    <w:rsid w:val="003F34CF"/>
    <w:rsid w:val="003F69CF"/>
    <w:rsid w:val="003F76ED"/>
    <w:rsid w:val="003F78E4"/>
    <w:rsid w:val="003F7AAE"/>
    <w:rsid w:val="00400B1E"/>
    <w:rsid w:val="004126DB"/>
    <w:rsid w:val="00414ECA"/>
    <w:rsid w:val="0041594E"/>
    <w:rsid w:val="00420C7B"/>
    <w:rsid w:val="004215FB"/>
    <w:rsid w:val="00421A20"/>
    <w:rsid w:val="00421BAF"/>
    <w:rsid w:val="00423ECF"/>
    <w:rsid w:val="0042499D"/>
    <w:rsid w:val="004350CD"/>
    <w:rsid w:val="0043678B"/>
    <w:rsid w:val="00444B65"/>
    <w:rsid w:val="004451FE"/>
    <w:rsid w:val="00451D38"/>
    <w:rsid w:val="004576D7"/>
    <w:rsid w:val="00457D33"/>
    <w:rsid w:val="00460AEA"/>
    <w:rsid w:val="00464440"/>
    <w:rsid w:val="00465860"/>
    <w:rsid w:val="00465B3D"/>
    <w:rsid w:val="00476627"/>
    <w:rsid w:val="00477BAD"/>
    <w:rsid w:val="004869C3"/>
    <w:rsid w:val="004934D0"/>
    <w:rsid w:val="0049612F"/>
    <w:rsid w:val="00497F4E"/>
    <w:rsid w:val="004A154A"/>
    <w:rsid w:val="004A1F47"/>
    <w:rsid w:val="004A27E6"/>
    <w:rsid w:val="004B05BB"/>
    <w:rsid w:val="004B0CFD"/>
    <w:rsid w:val="004B1F90"/>
    <w:rsid w:val="004B26F8"/>
    <w:rsid w:val="004B645F"/>
    <w:rsid w:val="004C2969"/>
    <w:rsid w:val="004C2B9F"/>
    <w:rsid w:val="004C34A3"/>
    <w:rsid w:val="004C4E18"/>
    <w:rsid w:val="004C6053"/>
    <w:rsid w:val="004D104F"/>
    <w:rsid w:val="004D2034"/>
    <w:rsid w:val="004D4928"/>
    <w:rsid w:val="004D5720"/>
    <w:rsid w:val="004E02F1"/>
    <w:rsid w:val="004E034D"/>
    <w:rsid w:val="004E1300"/>
    <w:rsid w:val="004E3121"/>
    <w:rsid w:val="004E44E0"/>
    <w:rsid w:val="004F2AD8"/>
    <w:rsid w:val="004F402F"/>
    <w:rsid w:val="004F40E6"/>
    <w:rsid w:val="004F59AD"/>
    <w:rsid w:val="004F7030"/>
    <w:rsid w:val="005010B7"/>
    <w:rsid w:val="00505001"/>
    <w:rsid w:val="00505C6E"/>
    <w:rsid w:val="00510606"/>
    <w:rsid w:val="00510CE3"/>
    <w:rsid w:val="005123E9"/>
    <w:rsid w:val="00513A4B"/>
    <w:rsid w:val="00514F44"/>
    <w:rsid w:val="00522A54"/>
    <w:rsid w:val="00522DB0"/>
    <w:rsid w:val="005306B4"/>
    <w:rsid w:val="005332EF"/>
    <w:rsid w:val="005343FA"/>
    <w:rsid w:val="00534F0B"/>
    <w:rsid w:val="0054020E"/>
    <w:rsid w:val="00542035"/>
    <w:rsid w:val="00547ACC"/>
    <w:rsid w:val="0055158E"/>
    <w:rsid w:val="00553100"/>
    <w:rsid w:val="00555F80"/>
    <w:rsid w:val="00556621"/>
    <w:rsid w:val="00561EB7"/>
    <w:rsid w:val="00565B3F"/>
    <w:rsid w:val="00566CFD"/>
    <w:rsid w:val="0056716A"/>
    <w:rsid w:val="00567849"/>
    <w:rsid w:val="0057035D"/>
    <w:rsid w:val="00571875"/>
    <w:rsid w:val="005812A3"/>
    <w:rsid w:val="00581939"/>
    <w:rsid w:val="005819F5"/>
    <w:rsid w:val="0059095E"/>
    <w:rsid w:val="00592A91"/>
    <w:rsid w:val="00593B31"/>
    <w:rsid w:val="00594518"/>
    <w:rsid w:val="0059546B"/>
    <w:rsid w:val="005A1388"/>
    <w:rsid w:val="005A1810"/>
    <w:rsid w:val="005A37FE"/>
    <w:rsid w:val="005A5AF9"/>
    <w:rsid w:val="005A6A2A"/>
    <w:rsid w:val="005B1175"/>
    <w:rsid w:val="005B41A7"/>
    <w:rsid w:val="005B6D7E"/>
    <w:rsid w:val="005C1B55"/>
    <w:rsid w:val="005C1CCA"/>
    <w:rsid w:val="005C311E"/>
    <w:rsid w:val="005C6E8B"/>
    <w:rsid w:val="005D3FE8"/>
    <w:rsid w:val="005D4F33"/>
    <w:rsid w:val="005D5A1B"/>
    <w:rsid w:val="005E29A4"/>
    <w:rsid w:val="005E4A14"/>
    <w:rsid w:val="005F1530"/>
    <w:rsid w:val="00601186"/>
    <w:rsid w:val="00604141"/>
    <w:rsid w:val="006104FC"/>
    <w:rsid w:val="00610ABF"/>
    <w:rsid w:val="00613651"/>
    <w:rsid w:val="00613FB4"/>
    <w:rsid w:val="006173CC"/>
    <w:rsid w:val="00624A15"/>
    <w:rsid w:val="00631BCE"/>
    <w:rsid w:val="00635EB1"/>
    <w:rsid w:val="00636033"/>
    <w:rsid w:val="00636FDF"/>
    <w:rsid w:val="00642739"/>
    <w:rsid w:val="0064323D"/>
    <w:rsid w:val="00643FD2"/>
    <w:rsid w:val="00663A6C"/>
    <w:rsid w:val="00666926"/>
    <w:rsid w:val="00671BCD"/>
    <w:rsid w:val="00675D31"/>
    <w:rsid w:val="00676924"/>
    <w:rsid w:val="00676C7F"/>
    <w:rsid w:val="00685A97"/>
    <w:rsid w:val="006906CB"/>
    <w:rsid w:val="006968DC"/>
    <w:rsid w:val="006A04C7"/>
    <w:rsid w:val="006A0B5B"/>
    <w:rsid w:val="006A3087"/>
    <w:rsid w:val="006A31DE"/>
    <w:rsid w:val="006A5869"/>
    <w:rsid w:val="006B2109"/>
    <w:rsid w:val="006B4EB7"/>
    <w:rsid w:val="006B5486"/>
    <w:rsid w:val="006C60AD"/>
    <w:rsid w:val="006D0975"/>
    <w:rsid w:val="006D2499"/>
    <w:rsid w:val="006D5A8C"/>
    <w:rsid w:val="006E5D74"/>
    <w:rsid w:val="006E7843"/>
    <w:rsid w:val="006F22CB"/>
    <w:rsid w:val="006F73C3"/>
    <w:rsid w:val="007077B7"/>
    <w:rsid w:val="00712E80"/>
    <w:rsid w:val="0072074F"/>
    <w:rsid w:val="0072324A"/>
    <w:rsid w:val="00731FE9"/>
    <w:rsid w:val="00735151"/>
    <w:rsid w:val="00737100"/>
    <w:rsid w:val="00743E22"/>
    <w:rsid w:val="00744910"/>
    <w:rsid w:val="007478F3"/>
    <w:rsid w:val="0075446D"/>
    <w:rsid w:val="0075525F"/>
    <w:rsid w:val="007624F6"/>
    <w:rsid w:val="00765094"/>
    <w:rsid w:val="00773C62"/>
    <w:rsid w:val="0077420C"/>
    <w:rsid w:val="007743F9"/>
    <w:rsid w:val="00775E29"/>
    <w:rsid w:val="00780EE9"/>
    <w:rsid w:val="0078190E"/>
    <w:rsid w:val="0078433F"/>
    <w:rsid w:val="007903CC"/>
    <w:rsid w:val="00790CF2"/>
    <w:rsid w:val="00795CC1"/>
    <w:rsid w:val="0079725F"/>
    <w:rsid w:val="007977D0"/>
    <w:rsid w:val="007B2C72"/>
    <w:rsid w:val="007B60DA"/>
    <w:rsid w:val="007C1ECA"/>
    <w:rsid w:val="007C4F85"/>
    <w:rsid w:val="007D2CDE"/>
    <w:rsid w:val="007D4E43"/>
    <w:rsid w:val="007D6265"/>
    <w:rsid w:val="007D63E1"/>
    <w:rsid w:val="007E2291"/>
    <w:rsid w:val="007E7C80"/>
    <w:rsid w:val="007E7FA4"/>
    <w:rsid w:val="007F0EF2"/>
    <w:rsid w:val="007F53AF"/>
    <w:rsid w:val="007F54D9"/>
    <w:rsid w:val="007F5B68"/>
    <w:rsid w:val="00800769"/>
    <w:rsid w:val="00800E5A"/>
    <w:rsid w:val="00804E9C"/>
    <w:rsid w:val="00805701"/>
    <w:rsid w:val="00806C4F"/>
    <w:rsid w:val="008070A2"/>
    <w:rsid w:val="008073F9"/>
    <w:rsid w:val="00813AF4"/>
    <w:rsid w:val="00823604"/>
    <w:rsid w:val="00825641"/>
    <w:rsid w:val="0082703B"/>
    <w:rsid w:val="00830342"/>
    <w:rsid w:val="0083591B"/>
    <w:rsid w:val="00837819"/>
    <w:rsid w:val="00837C89"/>
    <w:rsid w:val="00841898"/>
    <w:rsid w:val="00843A92"/>
    <w:rsid w:val="00843AC6"/>
    <w:rsid w:val="00845C99"/>
    <w:rsid w:val="008479C2"/>
    <w:rsid w:val="00853739"/>
    <w:rsid w:val="00856E65"/>
    <w:rsid w:val="00857929"/>
    <w:rsid w:val="00857EBC"/>
    <w:rsid w:val="008600BC"/>
    <w:rsid w:val="0086034E"/>
    <w:rsid w:val="00861387"/>
    <w:rsid w:val="00863649"/>
    <w:rsid w:val="00873637"/>
    <w:rsid w:val="008759F2"/>
    <w:rsid w:val="008767B4"/>
    <w:rsid w:val="00883006"/>
    <w:rsid w:val="00885576"/>
    <w:rsid w:val="00885A49"/>
    <w:rsid w:val="00890D9E"/>
    <w:rsid w:val="0089106A"/>
    <w:rsid w:val="00891EB2"/>
    <w:rsid w:val="0089228B"/>
    <w:rsid w:val="00895CFB"/>
    <w:rsid w:val="00896213"/>
    <w:rsid w:val="008976AC"/>
    <w:rsid w:val="00897B1F"/>
    <w:rsid w:val="008A236A"/>
    <w:rsid w:val="008A579D"/>
    <w:rsid w:val="008A5E06"/>
    <w:rsid w:val="008B1723"/>
    <w:rsid w:val="008B576B"/>
    <w:rsid w:val="008C10F5"/>
    <w:rsid w:val="008C1D7B"/>
    <w:rsid w:val="008C2D11"/>
    <w:rsid w:val="008C34E7"/>
    <w:rsid w:val="008C7A6E"/>
    <w:rsid w:val="008D0C91"/>
    <w:rsid w:val="008D0E5C"/>
    <w:rsid w:val="008D106E"/>
    <w:rsid w:val="008D2BDA"/>
    <w:rsid w:val="008D5A64"/>
    <w:rsid w:val="008D74FF"/>
    <w:rsid w:val="008E3993"/>
    <w:rsid w:val="008E728F"/>
    <w:rsid w:val="008F0E09"/>
    <w:rsid w:val="008F1281"/>
    <w:rsid w:val="008F36A7"/>
    <w:rsid w:val="0090337B"/>
    <w:rsid w:val="00903D34"/>
    <w:rsid w:val="00904BAD"/>
    <w:rsid w:val="00906316"/>
    <w:rsid w:val="00906B84"/>
    <w:rsid w:val="009079CC"/>
    <w:rsid w:val="0091301A"/>
    <w:rsid w:val="009131AA"/>
    <w:rsid w:val="009139E2"/>
    <w:rsid w:val="009152D5"/>
    <w:rsid w:val="00916EE1"/>
    <w:rsid w:val="00917C96"/>
    <w:rsid w:val="00920C1B"/>
    <w:rsid w:val="009347CB"/>
    <w:rsid w:val="00936DB7"/>
    <w:rsid w:val="00941D23"/>
    <w:rsid w:val="00942848"/>
    <w:rsid w:val="009450F7"/>
    <w:rsid w:val="00956DD0"/>
    <w:rsid w:val="00961323"/>
    <w:rsid w:val="009614CB"/>
    <w:rsid w:val="009618B6"/>
    <w:rsid w:val="0096214A"/>
    <w:rsid w:val="00962CC2"/>
    <w:rsid w:val="009658C5"/>
    <w:rsid w:val="00966C56"/>
    <w:rsid w:val="009706B5"/>
    <w:rsid w:val="00972CDF"/>
    <w:rsid w:val="00982AF6"/>
    <w:rsid w:val="00986F2A"/>
    <w:rsid w:val="009922EA"/>
    <w:rsid w:val="009927C3"/>
    <w:rsid w:val="00992D75"/>
    <w:rsid w:val="0099628F"/>
    <w:rsid w:val="0099671E"/>
    <w:rsid w:val="0099737E"/>
    <w:rsid w:val="00997A3B"/>
    <w:rsid w:val="009A106D"/>
    <w:rsid w:val="009A3448"/>
    <w:rsid w:val="009A617D"/>
    <w:rsid w:val="009A7536"/>
    <w:rsid w:val="009B0AC9"/>
    <w:rsid w:val="009B3238"/>
    <w:rsid w:val="009B46EE"/>
    <w:rsid w:val="009B6033"/>
    <w:rsid w:val="009C09F6"/>
    <w:rsid w:val="009C0B82"/>
    <w:rsid w:val="009C13AD"/>
    <w:rsid w:val="009C17E5"/>
    <w:rsid w:val="009C201D"/>
    <w:rsid w:val="009C6D4C"/>
    <w:rsid w:val="009D0729"/>
    <w:rsid w:val="009D2100"/>
    <w:rsid w:val="009D56BE"/>
    <w:rsid w:val="009E370D"/>
    <w:rsid w:val="009E52AB"/>
    <w:rsid w:val="009E59F7"/>
    <w:rsid w:val="009E5ED4"/>
    <w:rsid w:val="009E6157"/>
    <w:rsid w:val="009E766E"/>
    <w:rsid w:val="009F272A"/>
    <w:rsid w:val="009F467B"/>
    <w:rsid w:val="009F7446"/>
    <w:rsid w:val="00A017FC"/>
    <w:rsid w:val="00A02C54"/>
    <w:rsid w:val="00A046BE"/>
    <w:rsid w:val="00A04B6A"/>
    <w:rsid w:val="00A0542E"/>
    <w:rsid w:val="00A10256"/>
    <w:rsid w:val="00A14C64"/>
    <w:rsid w:val="00A14F5F"/>
    <w:rsid w:val="00A17F79"/>
    <w:rsid w:val="00A20000"/>
    <w:rsid w:val="00A26BC5"/>
    <w:rsid w:val="00A3390B"/>
    <w:rsid w:val="00A4243C"/>
    <w:rsid w:val="00A4624D"/>
    <w:rsid w:val="00A50B97"/>
    <w:rsid w:val="00A5569B"/>
    <w:rsid w:val="00A61C1A"/>
    <w:rsid w:val="00A64C0D"/>
    <w:rsid w:val="00A719D5"/>
    <w:rsid w:val="00A71D7C"/>
    <w:rsid w:val="00A724A3"/>
    <w:rsid w:val="00A74AEE"/>
    <w:rsid w:val="00A83FAF"/>
    <w:rsid w:val="00A84465"/>
    <w:rsid w:val="00A845DF"/>
    <w:rsid w:val="00A91B03"/>
    <w:rsid w:val="00A97AF0"/>
    <w:rsid w:val="00A97B3A"/>
    <w:rsid w:val="00AB083E"/>
    <w:rsid w:val="00AB1437"/>
    <w:rsid w:val="00AB4431"/>
    <w:rsid w:val="00AB65D0"/>
    <w:rsid w:val="00AC133D"/>
    <w:rsid w:val="00AC7A32"/>
    <w:rsid w:val="00AD641E"/>
    <w:rsid w:val="00AE0227"/>
    <w:rsid w:val="00AE305B"/>
    <w:rsid w:val="00AE4604"/>
    <w:rsid w:val="00AE5A8B"/>
    <w:rsid w:val="00AE7BF8"/>
    <w:rsid w:val="00AF3D0F"/>
    <w:rsid w:val="00AF5D2E"/>
    <w:rsid w:val="00AF67AE"/>
    <w:rsid w:val="00AF6E62"/>
    <w:rsid w:val="00AF705C"/>
    <w:rsid w:val="00AF79F4"/>
    <w:rsid w:val="00B0772C"/>
    <w:rsid w:val="00B1305B"/>
    <w:rsid w:val="00B14A7C"/>
    <w:rsid w:val="00B17E7D"/>
    <w:rsid w:val="00B20960"/>
    <w:rsid w:val="00B21C9D"/>
    <w:rsid w:val="00B25915"/>
    <w:rsid w:val="00B361C1"/>
    <w:rsid w:val="00B36F40"/>
    <w:rsid w:val="00B411C8"/>
    <w:rsid w:val="00B50451"/>
    <w:rsid w:val="00B54C23"/>
    <w:rsid w:val="00B55645"/>
    <w:rsid w:val="00B578B0"/>
    <w:rsid w:val="00B607C7"/>
    <w:rsid w:val="00B6120E"/>
    <w:rsid w:val="00B65CF5"/>
    <w:rsid w:val="00B72D69"/>
    <w:rsid w:val="00B83E3B"/>
    <w:rsid w:val="00B84A4F"/>
    <w:rsid w:val="00B8702D"/>
    <w:rsid w:val="00B87053"/>
    <w:rsid w:val="00B93695"/>
    <w:rsid w:val="00B96A1B"/>
    <w:rsid w:val="00BA1178"/>
    <w:rsid w:val="00BA1F50"/>
    <w:rsid w:val="00BB45C5"/>
    <w:rsid w:val="00BC66AE"/>
    <w:rsid w:val="00BC6870"/>
    <w:rsid w:val="00BD32E6"/>
    <w:rsid w:val="00BD4967"/>
    <w:rsid w:val="00BD76D4"/>
    <w:rsid w:val="00BE17FD"/>
    <w:rsid w:val="00BE4F73"/>
    <w:rsid w:val="00BE7B96"/>
    <w:rsid w:val="00BF0B9D"/>
    <w:rsid w:val="00BF10A0"/>
    <w:rsid w:val="00BF18D6"/>
    <w:rsid w:val="00BF3854"/>
    <w:rsid w:val="00C01FC9"/>
    <w:rsid w:val="00C0377C"/>
    <w:rsid w:val="00C125CD"/>
    <w:rsid w:val="00C12930"/>
    <w:rsid w:val="00C1376D"/>
    <w:rsid w:val="00C15C2F"/>
    <w:rsid w:val="00C15CFC"/>
    <w:rsid w:val="00C1625C"/>
    <w:rsid w:val="00C16B5A"/>
    <w:rsid w:val="00C1768E"/>
    <w:rsid w:val="00C24DF6"/>
    <w:rsid w:val="00C27C4F"/>
    <w:rsid w:val="00C35979"/>
    <w:rsid w:val="00C37C6D"/>
    <w:rsid w:val="00C40987"/>
    <w:rsid w:val="00C72E24"/>
    <w:rsid w:val="00C8429B"/>
    <w:rsid w:val="00C87631"/>
    <w:rsid w:val="00C9189D"/>
    <w:rsid w:val="00C935DA"/>
    <w:rsid w:val="00CA08AD"/>
    <w:rsid w:val="00CA1666"/>
    <w:rsid w:val="00CA53B7"/>
    <w:rsid w:val="00CA6A79"/>
    <w:rsid w:val="00CB0E7E"/>
    <w:rsid w:val="00CB22A2"/>
    <w:rsid w:val="00CB4FA0"/>
    <w:rsid w:val="00CB59F5"/>
    <w:rsid w:val="00CB64C8"/>
    <w:rsid w:val="00CC08FB"/>
    <w:rsid w:val="00CC77CE"/>
    <w:rsid w:val="00CD2802"/>
    <w:rsid w:val="00CD63F6"/>
    <w:rsid w:val="00CE23AE"/>
    <w:rsid w:val="00CE3DCD"/>
    <w:rsid w:val="00CF4999"/>
    <w:rsid w:val="00CF607C"/>
    <w:rsid w:val="00D05B4B"/>
    <w:rsid w:val="00D0731C"/>
    <w:rsid w:val="00D10E30"/>
    <w:rsid w:val="00D114BB"/>
    <w:rsid w:val="00D12DD3"/>
    <w:rsid w:val="00D1348D"/>
    <w:rsid w:val="00D22857"/>
    <w:rsid w:val="00D253B6"/>
    <w:rsid w:val="00D33EB1"/>
    <w:rsid w:val="00D37CA0"/>
    <w:rsid w:val="00D41370"/>
    <w:rsid w:val="00D501DF"/>
    <w:rsid w:val="00D5294A"/>
    <w:rsid w:val="00D52993"/>
    <w:rsid w:val="00D571D6"/>
    <w:rsid w:val="00D57DA6"/>
    <w:rsid w:val="00D645A9"/>
    <w:rsid w:val="00D67092"/>
    <w:rsid w:val="00D671D9"/>
    <w:rsid w:val="00D74F74"/>
    <w:rsid w:val="00D7648B"/>
    <w:rsid w:val="00D76F6B"/>
    <w:rsid w:val="00D8044B"/>
    <w:rsid w:val="00D82B7C"/>
    <w:rsid w:val="00D86533"/>
    <w:rsid w:val="00D87FEB"/>
    <w:rsid w:val="00DA0DFB"/>
    <w:rsid w:val="00DA2459"/>
    <w:rsid w:val="00DA74B9"/>
    <w:rsid w:val="00DB06CF"/>
    <w:rsid w:val="00DD522C"/>
    <w:rsid w:val="00DD6C9B"/>
    <w:rsid w:val="00DE2059"/>
    <w:rsid w:val="00DE545D"/>
    <w:rsid w:val="00DE694C"/>
    <w:rsid w:val="00DF1189"/>
    <w:rsid w:val="00DF3E25"/>
    <w:rsid w:val="00E00F9A"/>
    <w:rsid w:val="00E02328"/>
    <w:rsid w:val="00E039BF"/>
    <w:rsid w:val="00E03D27"/>
    <w:rsid w:val="00E0661F"/>
    <w:rsid w:val="00E12904"/>
    <w:rsid w:val="00E17776"/>
    <w:rsid w:val="00E22C71"/>
    <w:rsid w:val="00E235CB"/>
    <w:rsid w:val="00E279F8"/>
    <w:rsid w:val="00E30A8E"/>
    <w:rsid w:val="00E310A9"/>
    <w:rsid w:val="00E3179B"/>
    <w:rsid w:val="00E325AB"/>
    <w:rsid w:val="00E34BE3"/>
    <w:rsid w:val="00E34CC7"/>
    <w:rsid w:val="00E364AA"/>
    <w:rsid w:val="00E36F23"/>
    <w:rsid w:val="00E372E1"/>
    <w:rsid w:val="00E41754"/>
    <w:rsid w:val="00E4231E"/>
    <w:rsid w:val="00E4686A"/>
    <w:rsid w:val="00E533D7"/>
    <w:rsid w:val="00E53760"/>
    <w:rsid w:val="00E56291"/>
    <w:rsid w:val="00E61218"/>
    <w:rsid w:val="00E73DB6"/>
    <w:rsid w:val="00E7449F"/>
    <w:rsid w:val="00E77AF6"/>
    <w:rsid w:val="00E87079"/>
    <w:rsid w:val="00E91564"/>
    <w:rsid w:val="00E96AD0"/>
    <w:rsid w:val="00EA1B49"/>
    <w:rsid w:val="00EA2548"/>
    <w:rsid w:val="00EB624D"/>
    <w:rsid w:val="00EC1888"/>
    <w:rsid w:val="00EC2A54"/>
    <w:rsid w:val="00EC6588"/>
    <w:rsid w:val="00EC76E7"/>
    <w:rsid w:val="00ED0523"/>
    <w:rsid w:val="00EE0E27"/>
    <w:rsid w:val="00EE3405"/>
    <w:rsid w:val="00EE3463"/>
    <w:rsid w:val="00EE35FF"/>
    <w:rsid w:val="00EE40FA"/>
    <w:rsid w:val="00EE4DE8"/>
    <w:rsid w:val="00EF1802"/>
    <w:rsid w:val="00EF2B7A"/>
    <w:rsid w:val="00EF4044"/>
    <w:rsid w:val="00EF75F3"/>
    <w:rsid w:val="00F01CE9"/>
    <w:rsid w:val="00F03939"/>
    <w:rsid w:val="00F10121"/>
    <w:rsid w:val="00F117E3"/>
    <w:rsid w:val="00F15468"/>
    <w:rsid w:val="00F22B73"/>
    <w:rsid w:val="00F24205"/>
    <w:rsid w:val="00F26C9A"/>
    <w:rsid w:val="00F26FE7"/>
    <w:rsid w:val="00F27271"/>
    <w:rsid w:val="00F30A29"/>
    <w:rsid w:val="00F30FE4"/>
    <w:rsid w:val="00F33741"/>
    <w:rsid w:val="00F35093"/>
    <w:rsid w:val="00F3708F"/>
    <w:rsid w:val="00F46634"/>
    <w:rsid w:val="00F53607"/>
    <w:rsid w:val="00F53EC4"/>
    <w:rsid w:val="00F566AD"/>
    <w:rsid w:val="00F6293B"/>
    <w:rsid w:val="00F71D2D"/>
    <w:rsid w:val="00F73105"/>
    <w:rsid w:val="00F7673F"/>
    <w:rsid w:val="00F83F56"/>
    <w:rsid w:val="00F85067"/>
    <w:rsid w:val="00F85A86"/>
    <w:rsid w:val="00F952DE"/>
    <w:rsid w:val="00FA018B"/>
    <w:rsid w:val="00FA4ACF"/>
    <w:rsid w:val="00FA6804"/>
    <w:rsid w:val="00FA6E25"/>
    <w:rsid w:val="00FB1954"/>
    <w:rsid w:val="00FB22A7"/>
    <w:rsid w:val="00FB60D8"/>
    <w:rsid w:val="00FB64DA"/>
    <w:rsid w:val="00FC020A"/>
    <w:rsid w:val="00FC2875"/>
    <w:rsid w:val="00FC2E22"/>
    <w:rsid w:val="00FC6C0F"/>
    <w:rsid w:val="00FC73CE"/>
    <w:rsid w:val="00FD01F3"/>
    <w:rsid w:val="00FD22A2"/>
    <w:rsid w:val="00FD3914"/>
    <w:rsid w:val="00FD4B4C"/>
    <w:rsid w:val="00FD771D"/>
    <w:rsid w:val="00FE2BC8"/>
    <w:rsid w:val="00FE3EBB"/>
    <w:rsid w:val="00FE6F6B"/>
    <w:rsid w:val="00FF60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B6C0D"/>
  <w15:docId w15:val="{0079DF63-12B9-44AA-A029-CD2B22D2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7D0"/>
    <w:pPr>
      <w:spacing w:after="120" w:line="300" w:lineRule="auto"/>
      <w:jc w:val="both"/>
    </w:pPr>
    <w:rPr>
      <w:rFonts w:ascii="Trebuchet MS" w:hAnsi="Trebuchet MS"/>
      <w:color w:val="000000"/>
    </w:rPr>
  </w:style>
  <w:style w:type="paragraph" w:styleId="Ttulo1">
    <w:name w:val="heading 1"/>
    <w:basedOn w:val="Normal"/>
    <w:next w:val="Normal"/>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val="es-ES_tradnl" w:eastAsia="en-US"/>
    </w:rPr>
  </w:style>
  <w:style w:type="paragraph" w:styleId="Ttulo2">
    <w:name w:val="heading 2"/>
    <w:basedOn w:val="Ttulo1"/>
    <w:next w:val="Normal"/>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rPr>
      <w:lang w:val="es-ES_tradnl"/>
    </w:r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rPr>
      <w:lang w:val="es-ES_tradnl"/>
    </w:r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uiPriority w:val="99"/>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semiHidden/>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semiHidden/>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val="es-ES_tradnl"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val="es-ES_tradnl"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styleId="Prrafodelista">
    <w:name w:val="List Paragraph"/>
    <w:basedOn w:val="Normal"/>
    <w:uiPriority w:val="34"/>
    <w:qFormat/>
    <w:rsid w:val="003000D8"/>
    <w:pPr>
      <w:ind w:left="720"/>
      <w:contextualSpacing/>
    </w:pPr>
  </w:style>
  <w:style w:type="character" w:styleId="nfasis">
    <w:name w:val="Emphasis"/>
    <w:basedOn w:val="Fuentedeprrafopredeter"/>
    <w:uiPriority w:val="20"/>
    <w:qFormat/>
    <w:rsid w:val="00E12904"/>
    <w:rPr>
      <w:i/>
      <w:iCs/>
    </w:rPr>
  </w:style>
  <w:style w:type="character" w:styleId="Textoennegrita">
    <w:name w:val="Strong"/>
    <w:basedOn w:val="Fuentedeprrafopredeter"/>
    <w:uiPriority w:val="22"/>
    <w:qFormat/>
    <w:rsid w:val="00E12904"/>
    <w:rPr>
      <w:b/>
      <w:bCs/>
    </w:rPr>
  </w:style>
  <w:style w:type="paragraph" w:customStyle="1" w:styleId="Default">
    <w:name w:val="Default"/>
    <w:rsid w:val="00CB59F5"/>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3C68DA"/>
    <w:rPr>
      <w:color w:val="605E5C"/>
      <w:shd w:val="clear" w:color="auto" w:fill="E1DFDD"/>
    </w:rPr>
  </w:style>
  <w:style w:type="character" w:styleId="Mencinsinresolver">
    <w:name w:val="Unresolved Mention"/>
    <w:basedOn w:val="Fuentedeprrafopredeter"/>
    <w:uiPriority w:val="99"/>
    <w:semiHidden/>
    <w:unhideWhenUsed/>
    <w:rsid w:val="00183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115">
      <w:bodyDiv w:val="1"/>
      <w:marLeft w:val="0"/>
      <w:marRight w:val="0"/>
      <w:marTop w:val="0"/>
      <w:marBottom w:val="0"/>
      <w:divBdr>
        <w:top w:val="none" w:sz="0" w:space="0" w:color="auto"/>
        <w:left w:val="none" w:sz="0" w:space="0" w:color="auto"/>
        <w:bottom w:val="none" w:sz="0" w:space="0" w:color="auto"/>
        <w:right w:val="none" w:sz="0" w:space="0" w:color="auto"/>
      </w:divBdr>
    </w:div>
    <w:div w:id="257105360">
      <w:bodyDiv w:val="1"/>
      <w:marLeft w:val="0"/>
      <w:marRight w:val="0"/>
      <w:marTop w:val="0"/>
      <w:marBottom w:val="0"/>
      <w:divBdr>
        <w:top w:val="none" w:sz="0" w:space="0" w:color="auto"/>
        <w:left w:val="none" w:sz="0" w:space="0" w:color="auto"/>
        <w:bottom w:val="none" w:sz="0" w:space="0" w:color="auto"/>
        <w:right w:val="none" w:sz="0" w:space="0" w:color="auto"/>
      </w:divBdr>
    </w:div>
    <w:div w:id="378675766">
      <w:bodyDiv w:val="1"/>
      <w:marLeft w:val="0"/>
      <w:marRight w:val="0"/>
      <w:marTop w:val="0"/>
      <w:marBottom w:val="0"/>
      <w:divBdr>
        <w:top w:val="none" w:sz="0" w:space="0" w:color="auto"/>
        <w:left w:val="none" w:sz="0" w:space="0" w:color="auto"/>
        <w:bottom w:val="none" w:sz="0" w:space="0" w:color="auto"/>
        <w:right w:val="none" w:sz="0" w:space="0" w:color="auto"/>
      </w:divBdr>
    </w:div>
    <w:div w:id="482283374">
      <w:bodyDiv w:val="1"/>
      <w:marLeft w:val="0"/>
      <w:marRight w:val="0"/>
      <w:marTop w:val="0"/>
      <w:marBottom w:val="0"/>
      <w:divBdr>
        <w:top w:val="none" w:sz="0" w:space="0" w:color="auto"/>
        <w:left w:val="none" w:sz="0" w:space="0" w:color="auto"/>
        <w:bottom w:val="none" w:sz="0" w:space="0" w:color="auto"/>
        <w:right w:val="none" w:sz="0" w:space="0" w:color="auto"/>
      </w:divBdr>
    </w:div>
    <w:div w:id="563444987">
      <w:bodyDiv w:val="1"/>
      <w:marLeft w:val="0"/>
      <w:marRight w:val="0"/>
      <w:marTop w:val="0"/>
      <w:marBottom w:val="0"/>
      <w:divBdr>
        <w:top w:val="none" w:sz="0" w:space="0" w:color="auto"/>
        <w:left w:val="none" w:sz="0" w:space="0" w:color="auto"/>
        <w:bottom w:val="none" w:sz="0" w:space="0" w:color="auto"/>
        <w:right w:val="none" w:sz="0" w:space="0" w:color="auto"/>
      </w:divBdr>
    </w:div>
    <w:div w:id="612901383">
      <w:bodyDiv w:val="1"/>
      <w:marLeft w:val="0"/>
      <w:marRight w:val="0"/>
      <w:marTop w:val="0"/>
      <w:marBottom w:val="0"/>
      <w:divBdr>
        <w:top w:val="none" w:sz="0" w:space="0" w:color="auto"/>
        <w:left w:val="none" w:sz="0" w:space="0" w:color="auto"/>
        <w:bottom w:val="none" w:sz="0" w:space="0" w:color="auto"/>
        <w:right w:val="none" w:sz="0" w:space="0" w:color="auto"/>
      </w:divBdr>
    </w:div>
    <w:div w:id="930964949">
      <w:bodyDiv w:val="1"/>
      <w:marLeft w:val="0"/>
      <w:marRight w:val="0"/>
      <w:marTop w:val="0"/>
      <w:marBottom w:val="0"/>
      <w:divBdr>
        <w:top w:val="none" w:sz="0" w:space="0" w:color="auto"/>
        <w:left w:val="none" w:sz="0" w:space="0" w:color="auto"/>
        <w:bottom w:val="none" w:sz="0" w:space="0" w:color="auto"/>
        <w:right w:val="none" w:sz="0" w:space="0" w:color="auto"/>
      </w:divBdr>
    </w:div>
    <w:div w:id="939878685">
      <w:bodyDiv w:val="1"/>
      <w:marLeft w:val="0"/>
      <w:marRight w:val="0"/>
      <w:marTop w:val="0"/>
      <w:marBottom w:val="0"/>
      <w:divBdr>
        <w:top w:val="none" w:sz="0" w:space="0" w:color="auto"/>
        <w:left w:val="none" w:sz="0" w:space="0" w:color="auto"/>
        <w:bottom w:val="none" w:sz="0" w:space="0" w:color="auto"/>
        <w:right w:val="none" w:sz="0" w:space="0" w:color="auto"/>
      </w:divBdr>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441796904">
      <w:bodyDiv w:val="1"/>
      <w:marLeft w:val="0"/>
      <w:marRight w:val="0"/>
      <w:marTop w:val="0"/>
      <w:marBottom w:val="0"/>
      <w:divBdr>
        <w:top w:val="none" w:sz="0" w:space="0" w:color="auto"/>
        <w:left w:val="none" w:sz="0" w:space="0" w:color="auto"/>
        <w:bottom w:val="none" w:sz="0" w:space="0" w:color="auto"/>
        <w:right w:val="none" w:sz="0" w:space="0" w:color="auto"/>
      </w:divBdr>
    </w:div>
    <w:div w:id="1485581657">
      <w:bodyDiv w:val="1"/>
      <w:marLeft w:val="0"/>
      <w:marRight w:val="0"/>
      <w:marTop w:val="0"/>
      <w:marBottom w:val="0"/>
      <w:divBdr>
        <w:top w:val="none" w:sz="0" w:space="0" w:color="auto"/>
        <w:left w:val="none" w:sz="0" w:space="0" w:color="auto"/>
        <w:bottom w:val="none" w:sz="0" w:space="0" w:color="auto"/>
        <w:right w:val="none" w:sz="0" w:space="0" w:color="auto"/>
      </w:divBdr>
    </w:div>
    <w:div w:id="1817992963">
      <w:bodyDiv w:val="1"/>
      <w:marLeft w:val="0"/>
      <w:marRight w:val="0"/>
      <w:marTop w:val="0"/>
      <w:marBottom w:val="0"/>
      <w:divBdr>
        <w:top w:val="none" w:sz="0" w:space="0" w:color="auto"/>
        <w:left w:val="none" w:sz="0" w:space="0" w:color="auto"/>
        <w:bottom w:val="none" w:sz="0" w:space="0" w:color="auto"/>
        <w:right w:val="none" w:sz="0" w:space="0" w:color="auto"/>
      </w:divBdr>
    </w:div>
    <w:div w:id="182504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uscametas.com/modulos/ticket/inscripcion.php?codigo=1364&amp;tarifa=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scametas.com/modulos/ticket/evento.php?codigo=136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A674A32A2488DC43AA9C46A63CE8746A" ma:contentTypeVersion="4" ma:contentTypeDescription="Crear nuevo documento." ma:contentTypeScope="" ma:versionID="d5b639eca7def4841b5414fab567cd9c">
  <xsd:schema xmlns:xsd="http://www.w3.org/2001/XMLSchema" xmlns:xs="http://www.w3.org/2001/XMLSchema" xmlns:p="http://schemas.microsoft.com/office/2006/metadata/properties" xmlns:ns3="16cabdfa-b898-441b-b32d-d25e0f6f1a9f" targetNamespace="http://schemas.microsoft.com/office/2006/metadata/properties" ma:root="true" ma:fieldsID="9acd2c267c9d58f302f003be8c15a422" ns3:_="">
    <xsd:import namespace="16cabdfa-b898-441b-b32d-d25e0f6f1a9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abdfa-b898-441b-b32d-d25e0f6f1a9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CF747-1676-4525-8514-CF4E017D782C}">
  <ds:schemaRefs>
    <ds:schemaRef ds:uri="http://schemas.microsoft.com/sharepoint/v3/contenttype/forms"/>
  </ds:schemaRefs>
</ds:datastoreItem>
</file>

<file path=customXml/itemProps2.xml><?xml version="1.0" encoding="utf-8"?>
<ds:datastoreItem xmlns:ds="http://schemas.openxmlformats.org/officeDocument/2006/customXml" ds:itemID="{3A5030CA-293A-4452-BE6B-746C47B885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F16D81-E561-4380-99A6-C50740219A03}">
  <ds:schemaRefs>
    <ds:schemaRef ds:uri="http://schemas.openxmlformats.org/officeDocument/2006/bibliography"/>
  </ds:schemaRefs>
</ds:datastoreItem>
</file>

<file path=customXml/itemProps4.xml><?xml version="1.0" encoding="utf-8"?>
<ds:datastoreItem xmlns:ds="http://schemas.openxmlformats.org/officeDocument/2006/customXml" ds:itemID="{6D877CCD-5E63-4EFF-8047-E2B993407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abdfa-b898-441b-b32d-d25e0f6f1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33</TotalTime>
  <Pages>2</Pages>
  <Words>496</Words>
  <Characters>3758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creator>Ramón Maroto Aranzabal</dc:creator>
  <cp:lastModifiedBy>Fundación VITAL Fundazioa</cp:lastModifiedBy>
  <cp:revision>7</cp:revision>
  <cp:lastPrinted>2020-07-03T08:04:00Z</cp:lastPrinted>
  <dcterms:created xsi:type="dcterms:W3CDTF">2026-07-27T09:23:00Z</dcterms:created>
  <dcterms:modified xsi:type="dcterms:W3CDTF">2026-07-29T10:47:00Z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y fmtid="{D5CDD505-2E9C-101B-9397-08002B2CF9AE}" pid="3" name="ContentTypeId">
    <vt:lpwstr>0x010100A674A32A2488DC43AA9C46A63CE8746A</vt:lpwstr>
  </property>
</Properties>
</file>