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0463" w14:textId="5D63CD88" w:rsidR="00477BAD" w:rsidRPr="003C031A" w:rsidRDefault="009D481B" w:rsidP="00F813DD">
      <w:pPr>
        <w:shd w:val="clear" w:color="auto" w:fill="D9D9D9" w:themeFill="background1" w:themeFillShade="D9"/>
        <w:tabs>
          <w:tab w:val="left" w:pos="2130"/>
          <w:tab w:val="center" w:pos="4536"/>
        </w:tabs>
        <w:jc w:val="center"/>
        <w:rPr>
          <w:rFonts w:ascii="Sanuk-Medium" w:hAnsi="Sanuk-Medium"/>
          <w:b/>
          <w:sz w:val="24"/>
          <w:szCs w:val="24"/>
          <w:lang w:val="eu-ES"/>
        </w:rPr>
      </w:pPr>
      <w:r w:rsidRPr="003C031A">
        <w:rPr>
          <w:rFonts w:ascii="Sanuk-Medium" w:hAnsi="Sanuk-Medium"/>
          <w:b/>
          <w:sz w:val="24"/>
          <w:szCs w:val="24"/>
          <w:lang w:val="eu-ES"/>
        </w:rPr>
        <w:t>prentsa-oharra</w:t>
      </w:r>
    </w:p>
    <w:p w14:paraId="77152141" w14:textId="77777777" w:rsidR="0036716D" w:rsidRPr="003C031A" w:rsidRDefault="0036716D" w:rsidP="00F813DD">
      <w:pPr>
        <w:pStyle w:val="Textoindependiente3"/>
        <w:tabs>
          <w:tab w:val="left" w:pos="10161"/>
        </w:tabs>
        <w:spacing w:line="300" w:lineRule="exact"/>
        <w:ind w:right="-1"/>
        <w:jc w:val="center"/>
        <w:rPr>
          <w:rFonts w:ascii="SanukLF-Light" w:hAnsi="SanukLF-Light"/>
          <w:b/>
          <w:bCs/>
          <w:sz w:val="24"/>
          <w:szCs w:val="24"/>
          <w:lang w:val="eu-ES"/>
        </w:rPr>
      </w:pPr>
    </w:p>
    <w:p w14:paraId="368B8C48" w14:textId="46943516" w:rsidR="00742583" w:rsidRPr="003C031A" w:rsidRDefault="00E63325" w:rsidP="00F813DD">
      <w:pPr>
        <w:pStyle w:val="Textoindependiente3"/>
        <w:tabs>
          <w:tab w:val="left" w:pos="10161"/>
        </w:tabs>
        <w:spacing w:line="300" w:lineRule="exact"/>
        <w:ind w:right="-1"/>
        <w:jc w:val="center"/>
        <w:rPr>
          <w:rFonts w:ascii="SanukLF-Light" w:hAnsi="SanukLF-Light"/>
          <w:b/>
          <w:bCs/>
          <w:spacing w:val="-2"/>
          <w:sz w:val="24"/>
          <w:szCs w:val="24"/>
          <w:lang w:val="eu-ES"/>
        </w:rPr>
      </w:pPr>
      <w:r w:rsidRPr="003C031A">
        <w:rPr>
          <w:rFonts w:ascii="SanukLF-Light" w:hAnsi="SanukLF-Light"/>
          <w:b/>
          <w:bCs/>
          <w:spacing w:val="-2"/>
          <w:sz w:val="24"/>
          <w:szCs w:val="24"/>
          <w:lang w:val="eu-ES"/>
        </w:rPr>
        <w:t xml:space="preserve">Estadio </w:t>
      </w:r>
      <w:r w:rsidR="00DC4761" w:rsidRPr="003C031A">
        <w:rPr>
          <w:rFonts w:ascii="SanukLF-Light" w:hAnsi="SanukLF-Light"/>
          <w:b/>
          <w:bCs/>
          <w:spacing w:val="-2"/>
          <w:sz w:val="24"/>
          <w:szCs w:val="24"/>
          <w:lang w:val="eu-ES"/>
        </w:rPr>
        <w:t xml:space="preserve">Vital </w:t>
      </w:r>
      <w:r w:rsidRPr="003C031A">
        <w:rPr>
          <w:rFonts w:ascii="SanukLF-Light" w:hAnsi="SanukLF-Light"/>
          <w:b/>
          <w:bCs/>
          <w:spacing w:val="-2"/>
          <w:sz w:val="24"/>
          <w:szCs w:val="24"/>
          <w:lang w:val="eu-ES"/>
        </w:rPr>
        <w:t>Fundazioa</w:t>
      </w:r>
      <w:r w:rsidR="00DC4761" w:rsidRPr="003C031A">
        <w:rPr>
          <w:rFonts w:ascii="SanukLF-Light" w:hAnsi="SanukLF-Light"/>
          <w:b/>
          <w:bCs/>
          <w:spacing w:val="-2"/>
          <w:sz w:val="24"/>
          <w:szCs w:val="24"/>
          <w:lang w:val="eu-ES"/>
        </w:rPr>
        <w:t>n izango da</w:t>
      </w:r>
      <w:r w:rsidRPr="003C031A">
        <w:rPr>
          <w:rFonts w:ascii="SanukLF-Light" w:hAnsi="SanukLF-Light"/>
          <w:b/>
          <w:bCs/>
          <w:spacing w:val="-2"/>
          <w:sz w:val="24"/>
          <w:szCs w:val="24"/>
          <w:lang w:val="eu-ES"/>
        </w:rPr>
        <w:t xml:space="preserve"> ekitaldi nagusia</w:t>
      </w:r>
      <w:r w:rsidR="00DC4761" w:rsidRPr="003C031A">
        <w:rPr>
          <w:rFonts w:ascii="SanukLF-Light" w:hAnsi="SanukLF-Light"/>
          <w:b/>
          <w:bCs/>
          <w:spacing w:val="-2"/>
          <w:sz w:val="24"/>
          <w:szCs w:val="24"/>
          <w:lang w:val="eu-ES"/>
        </w:rPr>
        <w:t xml:space="preserve">, </w:t>
      </w:r>
      <w:r w:rsidRPr="003C031A">
        <w:rPr>
          <w:rFonts w:ascii="SanukLF-Light" w:hAnsi="SanukLF-Light"/>
          <w:b/>
          <w:bCs/>
          <w:spacing w:val="-2"/>
          <w:sz w:val="24"/>
          <w:szCs w:val="24"/>
          <w:lang w:val="eu-ES"/>
        </w:rPr>
        <w:t>uztailaren 5ean</w:t>
      </w:r>
    </w:p>
    <w:p w14:paraId="3977B576" w14:textId="77777777" w:rsidR="002F3D0F" w:rsidRPr="003C031A" w:rsidRDefault="002F3D0F" w:rsidP="002F3D0F">
      <w:pPr>
        <w:pStyle w:val="Textoindependiente3"/>
        <w:tabs>
          <w:tab w:val="left" w:pos="10161"/>
        </w:tabs>
        <w:spacing w:line="300" w:lineRule="exact"/>
        <w:ind w:right="-1"/>
        <w:jc w:val="left"/>
        <w:rPr>
          <w:rFonts w:ascii="Sanuk-Medium" w:hAnsi="Sanuk-Medium" w:cstheme="minorHAnsi"/>
          <w:color w:val="003366"/>
          <w:spacing w:val="-2"/>
          <w:sz w:val="40"/>
          <w:szCs w:val="40"/>
          <w:lang w:val="eu-ES"/>
        </w:rPr>
      </w:pPr>
    </w:p>
    <w:p w14:paraId="683737BB" w14:textId="234EDCEE" w:rsidR="0036716D" w:rsidRPr="003C031A" w:rsidRDefault="00DC4761" w:rsidP="00925815">
      <w:pPr>
        <w:pStyle w:val="Textosinformato"/>
        <w:jc w:val="center"/>
        <w:rPr>
          <w:rFonts w:ascii="Sanuk-Medium" w:hAnsi="Sanuk-Medium" w:cstheme="minorHAnsi"/>
          <w:color w:val="003366"/>
          <w:spacing w:val="-6"/>
          <w:sz w:val="44"/>
          <w:szCs w:val="44"/>
          <w:lang w:val="eu-ES"/>
        </w:rPr>
      </w:pPr>
      <w:r w:rsidRPr="003C031A">
        <w:rPr>
          <w:rFonts w:ascii="Sanuk-Medium" w:hAnsi="Sanuk-Medium" w:cstheme="minorHAnsi"/>
          <w:color w:val="003366"/>
          <w:spacing w:val="-6"/>
          <w:sz w:val="44"/>
          <w:szCs w:val="44"/>
          <w:lang w:val="eu-ES"/>
        </w:rPr>
        <w:t xml:space="preserve">Vital Fundazioak eta </w:t>
      </w:r>
      <w:proofErr w:type="spellStart"/>
      <w:r w:rsidRPr="003C031A">
        <w:rPr>
          <w:rFonts w:ascii="Sanuk-Medium" w:hAnsi="Sanuk-Medium" w:cstheme="minorHAnsi"/>
          <w:color w:val="003366"/>
          <w:spacing w:val="-6"/>
          <w:sz w:val="44"/>
          <w:szCs w:val="44"/>
          <w:lang w:val="eu-ES"/>
        </w:rPr>
        <w:t>AEMARek</w:t>
      </w:r>
      <w:proofErr w:type="spellEnd"/>
      <w:r w:rsidRPr="003C031A">
        <w:rPr>
          <w:rFonts w:ascii="Sanuk-Medium" w:hAnsi="Sanuk-Medium" w:cstheme="minorHAnsi"/>
          <w:color w:val="003366"/>
          <w:spacing w:val="-6"/>
          <w:sz w:val="44"/>
          <w:szCs w:val="44"/>
          <w:lang w:val="eu-ES"/>
        </w:rPr>
        <w:t xml:space="preserve"> bustitzeko gonbita egin dute, esklerosi anizkoitza duten pertsonei laguntzeko     </w:t>
      </w:r>
      <w:r w:rsidR="00346BA3" w:rsidRPr="003C031A">
        <w:rPr>
          <w:rFonts w:ascii="Sanuk-Medium" w:hAnsi="Sanuk-Medium" w:cstheme="minorHAnsi"/>
          <w:color w:val="003366"/>
          <w:spacing w:val="-6"/>
          <w:sz w:val="44"/>
          <w:szCs w:val="44"/>
          <w:lang w:val="eu-ES"/>
        </w:rPr>
        <w:t xml:space="preserve"> </w:t>
      </w:r>
    </w:p>
    <w:p w14:paraId="2961DCD6" w14:textId="77777777" w:rsidR="00BA1178" w:rsidRPr="003C031A" w:rsidRDefault="00BA1178" w:rsidP="00C11A56">
      <w:pPr>
        <w:pStyle w:val="Textosinformato"/>
        <w:spacing w:line="400" w:lineRule="exact"/>
        <w:jc w:val="center"/>
        <w:rPr>
          <w:rFonts w:ascii="SanukLF-Light" w:hAnsi="SanukLF-Light" w:cstheme="minorHAnsi"/>
          <w:b/>
          <w:color w:val="003366"/>
          <w:sz w:val="22"/>
          <w:szCs w:val="36"/>
          <w:lang w:val="eu-ES"/>
        </w:rPr>
      </w:pPr>
    </w:p>
    <w:p w14:paraId="32C3DEB8" w14:textId="46A49510" w:rsidR="00742583" w:rsidRPr="003C031A" w:rsidRDefault="0036716D" w:rsidP="00FA12E4">
      <w:pPr>
        <w:autoSpaceDE w:val="0"/>
        <w:autoSpaceDN w:val="0"/>
        <w:adjustRightInd w:val="0"/>
        <w:spacing w:after="0" w:line="300" w:lineRule="exact"/>
        <w:ind w:left="426"/>
        <w:rPr>
          <w:rFonts w:ascii="SanukLF-Light" w:hAnsi="SanukLF-Light" w:cs="Arial"/>
          <w:b/>
          <w:bCs/>
          <w:color w:val="auto"/>
          <w:sz w:val="24"/>
          <w:szCs w:val="24"/>
          <w:lang w:val="eu-ES"/>
        </w:rPr>
      </w:pPr>
      <w:r w:rsidRPr="003C031A">
        <w:rPr>
          <w:rFonts w:ascii="SanukLF-Light" w:hAnsi="SanukLF-Light" w:cs="Arial"/>
          <w:b/>
          <w:color w:val="0000FF"/>
          <w:sz w:val="32"/>
          <w:szCs w:val="32"/>
          <w:lang w:val="eu-ES"/>
        </w:rPr>
        <w:t>•</w:t>
      </w:r>
      <w:r w:rsidRPr="003C031A">
        <w:rPr>
          <w:rFonts w:ascii="SanukLF-Light" w:hAnsi="SanukLF-Light" w:cs="Arial"/>
          <w:b/>
          <w:color w:val="C62128"/>
          <w:sz w:val="32"/>
          <w:szCs w:val="32"/>
          <w:lang w:val="eu-ES"/>
        </w:rPr>
        <w:t xml:space="preserve"> </w:t>
      </w:r>
      <w:r w:rsidR="00C95DA5" w:rsidRPr="003C031A">
        <w:rPr>
          <w:rFonts w:ascii="SanukLF-Light" w:hAnsi="SanukLF-Light" w:cs="Arial"/>
          <w:b/>
          <w:bCs/>
          <w:color w:val="auto"/>
          <w:sz w:val="24"/>
          <w:szCs w:val="24"/>
          <w:lang w:val="eu-ES"/>
        </w:rPr>
        <w:t xml:space="preserve">Ostiralean Dulantziko igerilekuetan parte </w:t>
      </w:r>
      <w:r w:rsidR="0012138A" w:rsidRPr="003C031A">
        <w:rPr>
          <w:rFonts w:ascii="SanukLF-Light" w:hAnsi="SanukLF-Light" w:cs="Arial"/>
          <w:b/>
          <w:bCs/>
          <w:color w:val="auto"/>
          <w:sz w:val="24"/>
          <w:szCs w:val="24"/>
          <w:lang w:val="eu-ES"/>
        </w:rPr>
        <w:t>hartzeko aukera</w:t>
      </w:r>
      <w:r w:rsidR="00C95DA5" w:rsidRPr="003C031A">
        <w:rPr>
          <w:rFonts w:ascii="SanukLF-Light" w:hAnsi="SanukLF-Light" w:cs="Arial"/>
          <w:b/>
          <w:bCs/>
          <w:color w:val="auto"/>
          <w:sz w:val="24"/>
          <w:szCs w:val="24"/>
          <w:lang w:val="eu-ES"/>
        </w:rPr>
        <w:t xml:space="preserve"> izango da, larunbatean Bastidakoetan eta igandean bertan </w:t>
      </w:r>
      <w:r w:rsidR="0012138A" w:rsidRPr="003C031A">
        <w:rPr>
          <w:rFonts w:ascii="SanukLF-Light" w:hAnsi="SanukLF-Light" w:cs="Arial"/>
          <w:b/>
          <w:bCs/>
          <w:color w:val="auto"/>
          <w:sz w:val="24"/>
          <w:szCs w:val="24"/>
          <w:lang w:val="eu-ES"/>
        </w:rPr>
        <w:t xml:space="preserve">ere izango dira kanpaina honetako hitzorduak </w:t>
      </w:r>
      <w:r w:rsidR="00C95DA5" w:rsidRPr="003C031A">
        <w:rPr>
          <w:rFonts w:ascii="SanukLF-Light" w:hAnsi="SanukLF-Light" w:cs="Arial"/>
          <w:b/>
          <w:bCs/>
          <w:color w:val="auto"/>
          <w:sz w:val="24"/>
          <w:szCs w:val="24"/>
          <w:lang w:val="eu-ES"/>
        </w:rPr>
        <w:t>Mendizorrotza</w:t>
      </w:r>
      <w:r w:rsidR="0012138A" w:rsidRPr="003C031A">
        <w:rPr>
          <w:rFonts w:ascii="SanukLF-Light" w:hAnsi="SanukLF-Light" w:cs="Arial"/>
          <w:b/>
          <w:bCs/>
          <w:color w:val="auto"/>
          <w:sz w:val="24"/>
          <w:szCs w:val="24"/>
          <w:lang w:val="eu-ES"/>
        </w:rPr>
        <w:t>n</w:t>
      </w:r>
      <w:r w:rsidR="00C95DA5" w:rsidRPr="003C031A">
        <w:rPr>
          <w:rFonts w:ascii="SanukLF-Light" w:hAnsi="SanukLF-Light" w:cs="Arial"/>
          <w:b/>
          <w:bCs/>
          <w:color w:val="auto"/>
          <w:sz w:val="24"/>
          <w:szCs w:val="24"/>
          <w:lang w:val="eu-ES"/>
        </w:rPr>
        <w:t>, Gamarra</w:t>
      </w:r>
      <w:r w:rsidR="0012138A" w:rsidRPr="003C031A">
        <w:rPr>
          <w:rFonts w:ascii="SanukLF-Light" w:hAnsi="SanukLF-Light" w:cs="Arial"/>
          <w:b/>
          <w:bCs/>
          <w:color w:val="auto"/>
          <w:sz w:val="24"/>
          <w:szCs w:val="24"/>
          <w:lang w:val="eu-ES"/>
        </w:rPr>
        <w:t>n</w:t>
      </w:r>
      <w:r w:rsidR="00C95DA5" w:rsidRPr="003C031A">
        <w:rPr>
          <w:rFonts w:ascii="SanukLF-Light" w:hAnsi="SanukLF-Light" w:cs="Arial"/>
          <w:b/>
          <w:bCs/>
          <w:color w:val="auto"/>
          <w:sz w:val="24"/>
          <w:szCs w:val="24"/>
          <w:lang w:val="eu-ES"/>
        </w:rPr>
        <w:t xml:space="preserve"> eta </w:t>
      </w:r>
      <w:proofErr w:type="spellStart"/>
      <w:r w:rsidR="00C95DA5" w:rsidRPr="003C031A">
        <w:rPr>
          <w:rFonts w:ascii="SanukLF-Light" w:hAnsi="SanukLF-Light" w:cs="Arial"/>
          <w:b/>
          <w:bCs/>
          <w:color w:val="auto"/>
          <w:sz w:val="24"/>
          <w:szCs w:val="24"/>
          <w:lang w:val="eu-ES"/>
        </w:rPr>
        <w:t>Aldayeta</w:t>
      </w:r>
      <w:proofErr w:type="spellEnd"/>
      <w:r w:rsidR="00C95DA5" w:rsidRPr="003C031A">
        <w:rPr>
          <w:rFonts w:ascii="SanukLF-Light" w:hAnsi="SanukLF-Light" w:cs="Arial"/>
          <w:b/>
          <w:bCs/>
          <w:color w:val="auto"/>
          <w:sz w:val="24"/>
          <w:szCs w:val="24"/>
          <w:lang w:val="eu-ES"/>
        </w:rPr>
        <w:t xml:space="preserve"> Klub Nautikoan</w:t>
      </w:r>
      <w:r w:rsidR="0012138A" w:rsidRPr="003C031A">
        <w:rPr>
          <w:rFonts w:ascii="SanukLF-Light" w:hAnsi="SanukLF-Light" w:cs="Arial"/>
          <w:b/>
          <w:bCs/>
          <w:color w:val="auto"/>
          <w:sz w:val="24"/>
          <w:szCs w:val="24"/>
          <w:lang w:val="eu-ES"/>
        </w:rPr>
        <w:t xml:space="preserve"> </w:t>
      </w:r>
    </w:p>
    <w:p w14:paraId="4B36B7F8" w14:textId="77777777" w:rsidR="00FA7BCB" w:rsidRPr="003C031A" w:rsidRDefault="00FA7BCB" w:rsidP="00FA12E4">
      <w:pPr>
        <w:autoSpaceDE w:val="0"/>
        <w:autoSpaceDN w:val="0"/>
        <w:adjustRightInd w:val="0"/>
        <w:spacing w:line="300" w:lineRule="exact"/>
        <w:ind w:left="426"/>
        <w:rPr>
          <w:rFonts w:ascii="SanukLF-Light" w:hAnsi="SanukLF-Light" w:cs="Arial"/>
          <w:b/>
          <w:bCs/>
          <w:color w:val="auto"/>
          <w:sz w:val="8"/>
          <w:szCs w:val="8"/>
          <w:lang w:val="eu-ES"/>
        </w:rPr>
      </w:pPr>
    </w:p>
    <w:p w14:paraId="41F7F759" w14:textId="0A475412" w:rsidR="00925815" w:rsidRPr="003C031A" w:rsidRDefault="00925815" w:rsidP="00FA12E4">
      <w:pPr>
        <w:autoSpaceDE w:val="0"/>
        <w:autoSpaceDN w:val="0"/>
        <w:adjustRightInd w:val="0"/>
        <w:spacing w:line="300" w:lineRule="exact"/>
        <w:ind w:left="426"/>
        <w:rPr>
          <w:rFonts w:ascii="SanukLF-Light" w:eastAsia="Calibri" w:hAnsi="SanukLF-Light" w:cs="Arial"/>
          <w:b/>
          <w:color w:val="auto"/>
          <w:sz w:val="24"/>
          <w:szCs w:val="24"/>
          <w:lang w:val="eu-ES" w:eastAsia="en-US"/>
        </w:rPr>
      </w:pPr>
      <w:r w:rsidRPr="003C031A">
        <w:rPr>
          <w:rFonts w:ascii="SanukLF-Light" w:hAnsi="SanukLF-Light" w:cs="Arial"/>
          <w:b/>
          <w:color w:val="0000FF"/>
          <w:sz w:val="32"/>
          <w:szCs w:val="32"/>
          <w:lang w:val="eu-ES"/>
        </w:rPr>
        <w:t>•</w:t>
      </w:r>
      <w:r w:rsidRPr="003C031A">
        <w:rPr>
          <w:rFonts w:ascii="SanukLF-Light" w:hAnsi="SanukLF-Light" w:cs="Arial"/>
          <w:b/>
          <w:color w:val="C62128"/>
          <w:sz w:val="32"/>
          <w:szCs w:val="32"/>
          <w:lang w:val="eu-ES"/>
        </w:rPr>
        <w:t xml:space="preserve"> </w:t>
      </w:r>
      <w:r w:rsidR="00501384" w:rsidRPr="003C031A">
        <w:rPr>
          <w:rFonts w:ascii="SanukLF-Light" w:eastAsia="Calibri" w:hAnsi="SanukLF-Light" w:cs="Arial"/>
          <w:b/>
          <w:color w:val="auto"/>
          <w:sz w:val="24"/>
          <w:szCs w:val="24"/>
          <w:lang w:val="eu-ES" w:eastAsia="en-US"/>
        </w:rPr>
        <w:t>Gaixotasunak 400 arabarri erasaten die, 2.200 pertsonari Euskadin eta 47.000ri Estatu osoan</w:t>
      </w:r>
      <w:r w:rsidRPr="003C031A">
        <w:rPr>
          <w:rFonts w:ascii="SanukLF-Light" w:eastAsia="Calibri" w:hAnsi="SanukLF-Light" w:cs="Arial"/>
          <w:b/>
          <w:color w:val="auto"/>
          <w:sz w:val="24"/>
          <w:szCs w:val="24"/>
          <w:lang w:val="eu-ES" w:eastAsia="en-US"/>
        </w:rPr>
        <w:t xml:space="preserve"> </w:t>
      </w:r>
    </w:p>
    <w:p w14:paraId="02795044" w14:textId="77777777" w:rsidR="00841898" w:rsidRPr="003C031A" w:rsidRDefault="00841898" w:rsidP="00735151">
      <w:pPr>
        <w:pStyle w:val="Textosinformato"/>
        <w:spacing w:line="300" w:lineRule="exact"/>
        <w:jc w:val="both"/>
        <w:rPr>
          <w:rFonts w:ascii="SanukLF-Light" w:hAnsi="SanukLF-Light" w:cs="Arial"/>
          <w:b/>
          <w:szCs w:val="24"/>
          <w:lang w:val="eu-ES"/>
        </w:rPr>
      </w:pPr>
    </w:p>
    <w:p w14:paraId="65800169" w14:textId="565A7A9E" w:rsidR="003275F6" w:rsidRPr="003C031A" w:rsidRDefault="00C070FA" w:rsidP="002D230A">
      <w:pPr>
        <w:spacing w:after="0" w:line="300" w:lineRule="exact"/>
        <w:rPr>
          <w:rFonts w:ascii="SanukLF-Light" w:eastAsia="Calibri" w:hAnsi="SanukLF-Light" w:cs="Arial"/>
          <w:bCs/>
          <w:color w:val="auto"/>
          <w:sz w:val="24"/>
          <w:szCs w:val="24"/>
          <w:lang w:val="eu-ES" w:eastAsia="en-US"/>
        </w:rPr>
      </w:pPr>
      <w:r w:rsidRPr="003C031A">
        <w:rPr>
          <w:rFonts w:ascii="SanukLF-Light" w:eastAsia="Calibri" w:hAnsi="SanukLF-Light" w:cs="Arial"/>
          <w:b/>
          <w:bCs/>
          <w:color w:val="auto"/>
          <w:sz w:val="24"/>
          <w:szCs w:val="24"/>
          <w:lang w:val="eu-ES" w:eastAsia="en-US"/>
        </w:rPr>
        <w:t xml:space="preserve">Vitoria-Gasteiz, </w:t>
      </w:r>
      <w:r w:rsidR="007D57DA" w:rsidRPr="003C031A">
        <w:rPr>
          <w:rFonts w:ascii="SanukLF-Light" w:eastAsia="Calibri" w:hAnsi="SanukLF-Light" w:cs="Arial"/>
          <w:b/>
          <w:bCs/>
          <w:color w:val="auto"/>
          <w:sz w:val="24"/>
          <w:szCs w:val="24"/>
          <w:lang w:val="eu-ES" w:eastAsia="en-US"/>
        </w:rPr>
        <w:t>20</w:t>
      </w:r>
      <w:r w:rsidR="00A25B20" w:rsidRPr="003C031A">
        <w:rPr>
          <w:rFonts w:ascii="SanukLF-Light" w:eastAsia="Calibri" w:hAnsi="SanukLF-Light" w:cs="Arial"/>
          <w:b/>
          <w:bCs/>
          <w:color w:val="auto"/>
          <w:sz w:val="24"/>
          <w:szCs w:val="24"/>
          <w:lang w:val="eu-ES" w:eastAsia="en-US"/>
        </w:rPr>
        <w:t>2</w:t>
      </w:r>
      <w:r w:rsidR="00152390" w:rsidRPr="003C031A">
        <w:rPr>
          <w:rFonts w:ascii="SanukLF-Light" w:eastAsia="Calibri" w:hAnsi="SanukLF-Light" w:cs="Arial"/>
          <w:b/>
          <w:bCs/>
          <w:color w:val="auto"/>
          <w:sz w:val="24"/>
          <w:szCs w:val="24"/>
          <w:lang w:val="eu-ES" w:eastAsia="en-US"/>
        </w:rPr>
        <w:t>6</w:t>
      </w:r>
      <w:r w:rsidR="00E63325" w:rsidRPr="003C031A">
        <w:rPr>
          <w:rFonts w:ascii="SanukLF-Light" w:eastAsia="Calibri" w:hAnsi="SanukLF-Light" w:cs="Arial"/>
          <w:b/>
          <w:bCs/>
          <w:color w:val="auto"/>
          <w:sz w:val="24"/>
          <w:szCs w:val="24"/>
          <w:lang w:val="eu-ES" w:eastAsia="en-US"/>
        </w:rPr>
        <w:t xml:space="preserve">ko ekainak </w:t>
      </w:r>
      <w:r w:rsidR="005B3954">
        <w:rPr>
          <w:rFonts w:ascii="SanukLF-Light" w:eastAsia="Calibri" w:hAnsi="SanukLF-Light" w:cs="Arial"/>
          <w:b/>
          <w:bCs/>
          <w:color w:val="auto"/>
          <w:sz w:val="24"/>
          <w:szCs w:val="24"/>
          <w:lang w:val="eu-ES" w:eastAsia="en-US"/>
        </w:rPr>
        <w:t>30</w:t>
      </w:r>
      <w:r w:rsidRPr="003C031A">
        <w:rPr>
          <w:rFonts w:ascii="SanukLF-Light" w:eastAsia="Calibri" w:hAnsi="SanukLF-Light" w:cs="Arial"/>
          <w:b/>
          <w:bCs/>
          <w:color w:val="auto"/>
          <w:sz w:val="24"/>
          <w:szCs w:val="24"/>
          <w:lang w:val="eu-ES" w:eastAsia="en-US"/>
        </w:rPr>
        <w:t xml:space="preserve">.- </w:t>
      </w:r>
      <w:proofErr w:type="spellStart"/>
      <w:r w:rsidR="00777A79" w:rsidRPr="003C031A">
        <w:rPr>
          <w:rFonts w:ascii="SanukLF-Light" w:eastAsia="Calibri" w:hAnsi="SanukLF-Light" w:cs="Arial"/>
          <w:b/>
          <w:color w:val="auto"/>
          <w:sz w:val="24"/>
          <w:szCs w:val="24"/>
          <w:lang w:val="eu-ES" w:eastAsia="en-US"/>
        </w:rPr>
        <w:t>M</w:t>
      </w:r>
      <w:r w:rsidR="007975D5" w:rsidRPr="003C031A">
        <w:rPr>
          <w:rFonts w:ascii="SanukLF-Light" w:eastAsia="Calibri" w:hAnsi="SanukLF-Light" w:cs="Arial"/>
          <w:b/>
          <w:color w:val="auto"/>
          <w:sz w:val="24"/>
          <w:szCs w:val="24"/>
          <w:lang w:val="eu-ES" w:eastAsia="en-US"/>
        </w:rPr>
        <w:t>ó</w:t>
      </w:r>
      <w:r w:rsidR="00777A79" w:rsidRPr="003C031A">
        <w:rPr>
          <w:rFonts w:ascii="SanukLF-Light" w:eastAsia="Calibri" w:hAnsi="SanukLF-Light" w:cs="Arial"/>
          <w:b/>
          <w:color w:val="auto"/>
          <w:sz w:val="24"/>
          <w:szCs w:val="24"/>
          <w:lang w:val="eu-ES" w:eastAsia="en-US"/>
        </w:rPr>
        <w:t>jate</w:t>
      </w:r>
      <w:proofErr w:type="spellEnd"/>
      <w:r w:rsidR="00777A79" w:rsidRPr="003C031A">
        <w:rPr>
          <w:rFonts w:ascii="SanukLF-Light" w:eastAsia="Calibri" w:hAnsi="SanukLF-Light" w:cs="Arial"/>
          <w:b/>
          <w:color w:val="auto"/>
          <w:sz w:val="24"/>
          <w:szCs w:val="24"/>
          <w:lang w:val="eu-ES" w:eastAsia="en-US"/>
        </w:rPr>
        <w:t>–Busti Zaitez</w:t>
      </w:r>
      <w:r w:rsidR="00777A79" w:rsidRPr="003C031A">
        <w:rPr>
          <w:rFonts w:ascii="SanukLF-Light" w:eastAsia="Calibri" w:hAnsi="SanukLF-Light" w:cs="Arial"/>
          <w:bCs/>
          <w:color w:val="auto"/>
          <w:sz w:val="24"/>
          <w:szCs w:val="24"/>
          <w:lang w:val="eu-ES" w:eastAsia="en-US"/>
        </w:rPr>
        <w:t xml:space="preserve"> kanpaina solidarioa uztaileko lehen</w:t>
      </w:r>
      <w:r w:rsidR="007975D5" w:rsidRPr="003C031A">
        <w:rPr>
          <w:rFonts w:ascii="SanukLF-Light" w:eastAsia="Calibri" w:hAnsi="SanukLF-Light" w:cs="Arial"/>
          <w:bCs/>
          <w:color w:val="auto"/>
          <w:sz w:val="24"/>
          <w:szCs w:val="24"/>
          <w:lang w:val="eu-ES" w:eastAsia="en-US"/>
        </w:rPr>
        <w:t>engo</w:t>
      </w:r>
      <w:r w:rsidR="00777A79" w:rsidRPr="003C031A">
        <w:rPr>
          <w:rFonts w:ascii="SanukLF-Light" w:eastAsia="Calibri" w:hAnsi="SanukLF-Light" w:cs="Arial"/>
          <w:bCs/>
          <w:color w:val="auto"/>
          <w:sz w:val="24"/>
          <w:szCs w:val="24"/>
          <w:lang w:val="eu-ES" w:eastAsia="en-US"/>
        </w:rPr>
        <w:t xml:space="preserve"> asteburuan </w:t>
      </w:r>
      <w:r w:rsidR="007975D5" w:rsidRPr="003C031A">
        <w:rPr>
          <w:rFonts w:ascii="SanukLF-Light" w:eastAsia="Calibri" w:hAnsi="SanukLF-Light" w:cs="Arial"/>
          <w:bCs/>
          <w:color w:val="auto"/>
          <w:sz w:val="24"/>
          <w:szCs w:val="24"/>
          <w:lang w:val="eu-ES" w:eastAsia="en-US"/>
        </w:rPr>
        <w:t>izango dugu hemen berriro</w:t>
      </w:r>
      <w:r w:rsidR="00777A79" w:rsidRPr="003C031A">
        <w:rPr>
          <w:rFonts w:ascii="SanukLF-Light" w:eastAsia="Calibri" w:hAnsi="SanukLF-Light" w:cs="Arial"/>
          <w:bCs/>
          <w:color w:val="auto"/>
          <w:sz w:val="24"/>
          <w:szCs w:val="24"/>
          <w:lang w:val="eu-ES" w:eastAsia="en-US"/>
        </w:rPr>
        <w:t xml:space="preserve">, </w:t>
      </w:r>
      <w:hyperlink r:id="rId8" w:history="1">
        <w:proofErr w:type="spellStart"/>
        <w:r w:rsidR="00777A79" w:rsidRPr="001654BC">
          <w:rPr>
            <w:rStyle w:val="Hipervnculo"/>
            <w:rFonts w:ascii="SanukLF-Light" w:eastAsia="Calibri" w:hAnsi="SanukLF-Light" w:cs="Arial"/>
            <w:b/>
            <w:sz w:val="24"/>
            <w:szCs w:val="24"/>
            <w:lang w:val="eu-ES" w:eastAsia="en-US"/>
          </w:rPr>
          <w:t>AEMAR</w:t>
        </w:r>
      </w:hyperlink>
      <w:r w:rsidR="00777A79" w:rsidRPr="003C031A">
        <w:rPr>
          <w:rFonts w:ascii="SanukLF-Light" w:eastAsia="Calibri" w:hAnsi="SanukLF-Light" w:cs="Arial"/>
          <w:b/>
          <w:color w:val="auto"/>
          <w:sz w:val="24"/>
          <w:szCs w:val="24"/>
          <w:lang w:val="eu-ES" w:eastAsia="en-US"/>
        </w:rPr>
        <w:t>en</w:t>
      </w:r>
      <w:proofErr w:type="spellEnd"/>
      <w:r w:rsidR="00777A79" w:rsidRPr="003C031A">
        <w:rPr>
          <w:rFonts w:ascii="SanukLF-Light" w:eastAsia="Calibri" w:hAnsi="SanukLF-Light" w:cs="Arial"/>
          <w:b/>
          <w:color w:val="auto"/>
          <w:sz w:val="24"/>
          <w:szCs w:val="24"/>
          <w:lang w:val="eu-ES" w:eastAsia="en-US"/>
        </w:rPr>
        <w:t xml:space="preserve"> (Esklerosi Anizkoitzaren </w:t>
      </w:r>
      <w:r w:rsidR="007975D5" w:rsidRPr="003C031A">
        <w:rPr>
          <w:rFonts w:ascii="SanukLF-Light" w:eastAsia="Calibri" w:hAnsi="SanukLF-Light" w:cs="Arial"/>
          <w:b/>
          <w:color w:val="auto"/>
          <w:sz w:val="24"/>
          <w:szCs w:val="24"/>
          <w:lang w:val="eu-ES" w:eastAsia="en-US"/>
        </w:rPr>
        <w:t xml:space="preserve">Araba </w:t>
      </w:r>
      <w:r w:rsidR="00777A79" w:rsidRPr="003C031A">
        <w:rPr>
          <w:rFonts w:ascii="SanukLF-Light" w:eastAsia="Calibri" w:hAnsi="SanukLF-Light" w:cs="Arial"/>
          <w:b/>
          <w:color w:val="auto"/>
          <w:sz w:val="24"/>
          <w:szCs w:val="24"/>
          <w:lang w:val="eu-ES" w:eastAsia="en-US"/>
        </w:rPr>
        <w:t xml:space="preserve">Elkartea) eta </w:t>
      </w:r>
      <w:hyperlink r:id="rId9" w:history="1">
        <w:r w:rsidR="00777A79" w:rsidRPr="006B53A3">
          <w:rPr>
            <w:rStyle w:val="Hipervnculo"/>
            <w:rFonts w:ascii="SanukLF-Light" w:eastAsia="Calibri" w:hAnsi="SanukLF-Light" w:cs="Arial"/>
            <w:b/>
            <w:sz w:val="24"/>
            <w:szCs w:val="24"/>
            <w:lang w:val="eu-ES" w:eastAsia="en-US"/>
          </w:rPr>
          <w:t>Vital Fundazioa</w:t>
        </w:r>
      </w:hyperlink>
      <w:r w:rsidR="00777A79" w:rsidRPr="003C031A">
        <w:rPr>
          <w:rFonts w:ascii="SanukLF-Light" w:eastAsia="Calibri" w:hAnsi="SanukLF-Light" w:cs="Arial"/>
          <w:b/>
          <w:color w:val="auto"/>
          <w:sz w:val="24"/>
          <w:szCs w:val="24"/>
          <w:lang w:val="eu-ES" w:eastAsia="en-US"/>
        </w:rPr>
        <w:t>ren</w:t>
      </w:r>
      <w:r w:rsidR="00777A79" w:rsidRPr="003C031A">
        <w:rPr>
          <w:rFonts w:ascii="SanukLF-Light" w:eastAsia="Calibri" w:hAnsi="SanukLF-Light" w:cs="Arial"/>
          <w:bCs/>
          <w:color w:val="auto"/>
          <w:sz w:val="24"/>
          <w:szCs w:val="24"/>
          <w:lang w:val="eu-ES" w:eastAsia="en-US"/>
        </w:rPr>
        <w:t xml:space="preserve"> eskutik, </w:t>
      </w:r>
      <w:r w:rsidR="007975D5" w:rsidRPr="003C031A">
        <w:rPr>
          <w:rFonts w:ascii="SanukLF-Light" w:eastAsia="Calibri" w:hAnsi="SanukLF-Light" w:cs="Arial"/>
          <w:bCs/>
          <w:color w:val="auto"/>
          <w:sz w:val="24"/>
          <w:szCs w:val="24"/>
          <w:lang w:val="eu-ES" w:eastAsia="en-US"/>
        </w:rPr>
        <w:t xml:space="preserve">eta </w:t>
      </w:r>
      <w:r w:rsidR="00777A79" w:rsidRPr="003C031A">
        <w:rPr>
          <w:rFonts w:ascii="SanukLF-Light" w:eastAsia="Calibri" w:hAnsi="SanukLF-Light" w:cs="Arial"/>
          <w:bCs/>
          <w:color w:val="auto"/>
          <w:sz w:val="24"/>
          <w:szCs w:val="24"/>
          <w:lang w:val="eu-ES" w:eastAsia="en-US"/>
        </w:rPr>
        <w:t>Arabako hainbat udalerri</w:t>
      </w:r>
      <w:r w:rsidR="007975D5" w:rsidRPr="003C031A">
        <w:rPr>
          <w:rFonts w:ascii="SanukLF-Light" w:eastAsia="Calibri" w:hAnsi="SanukLF-Light" w:cs="Arial"/>
          <w:bCs/>
          <w:color w:val="auto"/>
          <w:sz w:val="24"/>
          <w:szCs w:val="24"/>
          <w:lang w:val="eu-ES" w:eastAsia="en-US"/>
        </w:rPr>
        <w:t>tatik ibiliko da</w:t>
      </w:r>
      <w:r w:rsidR="00777A79" w:rsidRPr="003C031A">
        <w:rPr>
          <w:rFonts w:ascii="SanukLF-Light" w:eastAsia="Calibri" w:hAnsi="SanukLF-Light" w:cs="Arial"/>
          <w:bCs/>
          <w:color w:val="auto"/>
          <w:sz w:val="24"/>
          <w:szCs w:val="24"/>
          <w:lang w:val="eu-ES" w:eastAsia="en-US"/>
        </w:rPr>
        <w:t xml:space="preserve">. </w:t>
      </w:r>
      <w:r w:rsidR="003558FD" w:rsidRPr="003C031A">
        <w:rPr>
          <w:rFonts w:ascii="SanukLF-Light" w:eastAsia="Calibri" w:hAnsi="SanukLF-Light" w:cs="Arial"/>
          <w:bCs/>
          <w:color w:val="auto"/>
          <w:sz w:val="24"/>
          <w:szCs w:val="24"/>
          <w:lang w:val="eu-ES" w:eastAsia="en-US"/>
        </w:rPr>
        <w:t>Hainbat helburu ditu kanpainak:</w:t>
      </w:r>
      <w:r w:rsidR="00777A79" w:rsidRPr="003C031A">
        <w:rPr>
          <w:rFonts w:ascii="SanukLF-Light" w:eastAsia="Calibri" w:hAnsi="SanukLF-Light" w:cs="Arial"/>
          <w:bCs/>
          <w:color w:val="auto"/>
          <w:sz w:val="24"/>
          <w:szCs w:val="24"/>
          <w:lang w:val="eu-ES" w:eastAsia="en-US"/>
        </w:rPr>
        <w:t xml:space="preserve"> parte-hartzea indartzea, Arabako herritar guztiak gaixotasunaren inguruan sentsibilizatzea eta errehabilitaziora </w:t>
      </w:r>
      <w:r w:rsidR="003558FD" w:rsidRPr="003C031A">
        <w:rPr>
          <w:rFonts w:ascii="SanukLF-Light" w:eastAsia="Calibri" w:hAnsi="SanukLF-Light" w:cs="Arial"/>
          <w:bCs/>
          <w:color w:val="auto"/>
          <w:sz w:val="24"/>
          <w:szCs w:val="24"/>
          <w:lang w:val="eu-ES" w:eastAsia="en-US"/>
        </w:rPr>
        <w:t>nahiz</w:t>
      </w:r>
      <w:r w:rsidR="00777A79" w:rsidRPr="003C031A">
        <w:rPr>
          <w:rFonts w:ascii="SanukLF-Light" w:eastAsia="Calibri" w:hAnsi="SanukLF-Light" w:cs="Arial"/>
          <w:bCs/>
          <w:color w:val="auto"/>
          <w:sz w:val="24"/>
          <w:szCs w:val="24"/>
          <w:lang w:val="eu-ES" w:eastAsia="en-US"/>
        </w:rPr>
        <w:t xml:space="preserve"> arreta espezializatura bideratutako </w:t>
      </w:r>
      <w:r w:rsidR="003558FD" w:rsidRPr="003C031A">
        <w:rPr>
          <w:rFonts w:ascii="SanukLF-Light" w:eastAsia="Calibri" w:hAnsi="SanukLF-Light" w:cs="Arial"/>
          <w:bCs/>
          <w:color w:val="auto"/>
          <w:sz w:val="24"/>
          <w:szCs w:val="24"/>
          <w:lang w:val="eu-ES" w:eastAsia="en-US"/>
        </w:rPr>
        <w:t>dirua</w:t>
      </w:r>
      <w:r w:rsidR="00777A79" w:rsidRPr="003C031A">
        <w:rPr>
          <w:rFonts w:ascii="SanukLF-Light" w:eastAsia="Calibri" w:hAnsi="SanukLF-Light" w:cs="Arial"/>
          <w:bCs/>
          <w:color w:val="auto"/>
          <w:sz w:val="24"/>
          <w:szCs w:val="24"/>
          <w:lang w:val="eu-ES" w:eastAsia="en-US"/>
        </w:rPr>
        <w:t xml:space="preserve"> biltzea. Ekitaldi nagusia </w:t>
      </w:r>
      <w:r w:rsidR="00777A79" w:rsidRPr="003C031A">
        <w:rPr>
          <w:rFonts w:ascii="SanukLF-Light" w:eastAsia="Calibri" w:hAnsi="SanukLF-Light" w:cs="Arial"/>
          <w:b/>
          <w:color w:val="auto"/>
          <w:sz w:val="24"/>
          <w:szCs w:val="24"/>
          <w:lang w:val="eu-ES" w:eastAsia="en-US"/>
        </w:rPr>
        <w:t xml:space="preserve">uztailaren 5ean izango da, 12:00etan, </w:t>
      </w:r>
      <w:hyperlink r:id="rId10" w:history="1">
        <w:r w:rsidR="00777A79" w:rsidRPr="00E243B8">
          <w:rPr>
            <w:rStyle w:val="Hipervnculo"/>
            <w:rFonts w:ascii="SanukLF-Light" w:eastAsia="Calibri" w:hAnsi="SanukLF-Light" w:cs="Arial"/>
            <w:b/>
            <w:sz w:val="24"/>
            <w:szCs w:val="24"/>
            <w:lang w:val="eu-ES" w:eastAsia="en-US"/>
          </w:rPr>
          <w:t xml:space="preserve">Estadio </w:t>
        </w:r>
        <w:r w:rsidR="00185122" w:rsidRPr="00E243B8">
          <w:rPr>
            <w:rStyle w:val="Hipervnculo"/>
            <w:rFonts w:ascii="SanukLF-Light" w:eastAsia="Calibri" w:hAnsi="SanukLF-Light" w:cs="Arial"/>
            <w:b/>
            <w:sz w:val="24"/>
            <w:szCs w:val="24"/>
            <w:lang w:val="eu-ES" w:eastAsia="en-US"/>
          </w:rPr>
          <w:t xml:space="preserve">Vital </w:t>
        </w:r>
        <w:r w:rsidR="00777A79" w:rsidRPr="00E243B8">
          <w:rPr>
            <w:rStyle w:val="Hipervnculo"/>
            <w:rFonts w:ascii="SanukLF-Light" w:eastAsia="Calibri" w:hAnsi="SanukLF-Light" w:cs="Arial"/>
            <w:b/>
            <w:sz w:val="24"/>
            <w:szCs w:val="24"/>
            <w:lang w:val="eu-ES" w:eastAsia="en-US"/>
          </w:rPr>
          <w:t>Fundazioa</w:t>
        </w:r>
      </w:hyperlink>
      <w:r w:rsidR="00777A79" w:rsidRPr="003C031A">
        <w:rPr>
          <w:rFonts w:ascii="SanukLF-Light" w:eastAsia="Calibri" w:hAnsi="SanukLF-Light" w:cs="Arial"/>
          <w:b/>
          <w:color w:val="auto"/>
          <w:sz w:val="24"/>
          <w:szCs w:val="24"/>
          <w:lang w:val="eu-ES" w:eastAsia="en-US"/>
        </w:rPr>
        <w:t>n</w:t>
      </w:r>
      <w:r w:rsidR="00777A79" w:rsidRPr="003C031A">
        <w:rPr>
          <w:rFonts w:ascii="SanukLF-Light" w:eastAsia="Calibri" w:hAnsi="SanukLF-Light" w:cs="Arial"/>
          <w:bCs/>
          <w:color w:val="auto"/>
          <w:sz w:val="24"/>
          <w:szCs w:val="24"/>
          <w:lang w:val="eu-ES" w:eastAsia="en-US"/>
        </w:rPr>
        <w:t xml:space="preserve">, baina egun horretan bertan Gasteizen gaitutako beste leku batzuetan ere parte </w:t>
      </w:r>
      <w:r w:rsidR="00185122" w:rsidRPr="003C031A">
        <w:rPr>
          <w:rFonts w:ascii="SanukLF-Light" w:eastAsia="Calibri" w:hAnsi="SanukLF-Light" w:cs="Arial"/>
          <w:bCs/>
          <w:color w:val="auto"/>
          <w:sz w:val="24"/>
          <w:szCs w:val="24"/>
          <w:lang w:val="eu-ES" w:eastAsia="en-US"/>
        </w:rPr>
        <w:t>hartzeko aukera</w:t>
      </w:r>
      <w:r w:rsidR="00777A79" w:rsidRPr="003C031A">
        <w:rPr>
          <w:rFonts w:ascii="SanukLF-Light" w:eastAsia="Calibri" w:hAnsi="SanukLF-Light" w:cs="Arial"/>
          <w:bCs/>
          <w:color w:val="auto"/>
          <w:sz w:val="24"/>
          <w:szCs w:val="24"/>
          <w:lang w:val="eu-ES" w:eastAsia="en-US"/>
        </w:rPr>
        <w:t xml:space="preserve"> izango da, hala nola Mendizorrotza</w:t>
      </w:r>
      <w:r w:rsidR="00185122" w:rsidRPr="003C031A">
        <w:rPr>
          <w:rFonts w:ascii="SanukLF-Light" w:eastAsia="Calibri" w:hAnsi="SanukLF-Light" w:cs="Arial"/>
          <w:bCs/>
          <w:color w:val="auto"/>
          <w:sz w:val="24"/>
          <w:szCs w:val="24"/>
          <w:lang w:val="eu-ES" w:eastAsia="en-US"/>
        </w:rPr>
        <w:t>n</w:t>
      </w:r>
      <w:r w:rsidR="00777A79" w:rsidRPr="003C031A">
        <w:rPr>
          <w:rFonts w:ascii="SanukLF-Light" w:eastAsia="Calibri" w:hAnsi="SanukLF-Light" w:cs="Arial"/>
          <w:bCs/>
          <w:color w:val="auto"/>
          <w:sz w:val="24"/>
          <w:szCs w:val="24"/>
          <w:lang w:val="eu-ES" w:eastAsia="en-US"/>
        </w:rPr>
        <w:t>, Gamarra</w:t>
      </w:r>
      <w:r w:rsidR="00185122" w:rsidRPr="003C031A">
        <w:rPr>
          <w:rFonts w:ascii="SanukLF-Light" w:eastAsia="Calibri" w:hAnsi="SanukLF-Light" w:cs="Arial"/>
          <w:bCs/>
          <w:color w:val="auto"/>
          <w:sz w:val="24"/>
          <w:szCs w:val="24"/>
          <w:lang w:val="eu-ES" w:eastAsia="en-US"/>
        </w:rPr>
        <w:t>n</w:t>
      </w:r>
      <w:r w:rsidR="00777A79" w:rsidRPr="003C031A">
        <w:rPr>
          <w:rFonts w:ascii="SanukLF-Light" w:eastAsia="Calibri" w:hAnsi="SanukLF-Light" w:cs="Arial"/>
          <w:bCs/>
          <w:color w:val="auto"/>
          <w:sz w:val="24"/>
          <w:szCs w:val="24"/>
          <w:lang w:val="eu-ES" w:eastAsia="en-US"/>
        </w:rPr>
        <w:t xml:space="preserve"> eta </w:t>
      </w:r>
      <w:proofErr w:type="spellStart"/>
      <w:r w:rsidR="00777A79" w:rsidRPr="003C031A">
        <w:rPr>
          <w:rFonts w:ascii="SanukLF-Light" w:eastAsia="Calibri" w:hAnsi="SanukLF-Light" w:cs="Arial"/>
          <w:bCs/>
          <w:color w:val="auto"/>
          <w:sz w:val="24"/>
          <w:szCs w:val="24"/>
          <w:lang w:val="eu-ES" w:eastAsia="en-US"/>
        </w:rPr>
        <w:t>Aldayeta</w:t>
      </w:r>
      <w:proofErr w:type="spellEnd"/>
      <w:r w:rsidR="00777A79" w:rsidRPr="003C031A">
        <w:rPr>
          <w:rFonts w:ascii="SanukLF-Light" w:eastAsia="Calibri" w:hAnsi="SanukLF-Light" w:cs="Arial"/>
          <w:bCs/>
          <w:color w:val="auto"/>
          <w:sz w:val="24"/>
          <w:szCs w:val="24"/>
          <w:lang w:val="eu-ES" w:eastAsia="en-US"/>
        </w:rPr>
        <w:t xml:space="preserve"> Klub Nautikoan</w:t>
      </w:r>
      <w:r w:rsidR="00185122" w:rsidRPr="003C031A">
        <w:rPr>
          <w:rFonts w:ascii="SanukLF-Light" w:eastAsia="Calibri" w:hAnsi="SanukLF-Light" w:cs="Arial"/>
          <w:bCs/>
          <w:color w:val="auto"/>
          <w:sz w:val="24"/>
          <w:szCs w:val="24"/>
          <w:lang w:val="eu-ES" w:eastAsia="en-US"/>
        </w:rPr>
        <w:t>;</w:t>
      </w:r>
      <w:r w:rsidR="00777A79" w:rsidRPr="003C031A">
        <w:rPr>
          <w:rFonts w:ascii="SanukLF-Light" w:eastAsia="Calibri" w:hAnsi="SanukLF-Light" w:cs="Arial"/>
          <w:bCs/>
          <w:color w:val="auto"/>
          <w:sz w:val="24"/>
          <w:szCs w:val="24"/>
          <w:lang w:val="eu-ES" w:eastAsia="en-US"/>
        </w:rPr>
        <w:t xml:space="preserve"> ostiralean, hilak 3, Dulantziko udal igerilekuetan</w:t>
      </w:r>
      <w:r w:rsidR="00185122" w:rsidRPr="003C031A">
        <w:rPr>
          <w:rFonts w:ascii="SanukLF-Light" w:eastAsia="Calibri" w:hAnsi="SanukLF-Light" w:cs="Arial"/>
          <w:bCs/>
          <w:color w:val="auto"/>
          <w:sz w:val="24"/>
          <w:szCs w:val="24"/>
          <w:lang w:val="eu-ES" w:eastAsia="en-US"/>
        </w:rPr>
        <w:t>;</w:t>
      </w:r>
      <w:r w:rsidR="00777A79" w:rsidRPr="003C031A">
        <w:rPr>
          <w:rFonts w:ascii="SanukLF-Light" w:eastAsia="Calibri" w:hAnsi="SanukLF-Light" w:cs="Arial"/>
          <w:bCs/>
          <w:color w:val="auto"/>
          <w:sz w:val="24"/>
          <w:szCs w:val="24"/>
          <w:lang w:val="eu-ES" w:eastAsia="en-US"/>
        </w:rPr>
        <w:t xml:space="preserve"> eta larunbatean, hilak 4, Bastidako igerilekuetan.</w:t>
      </w:r>
      <w:r w:rsidR="004D7552" w:rsidRPr="003C031A">
        <w:rPr>
          <w:rFonts w:ascii="SanukLF-Light" w:eastAsia="Calibri" w:hAnsi="SanukLF-Light" w:cs="Arial"/>
          <w:bCs/>
          <w:color w:val="auto"/>
          <w:sz w:val="24"/>
          <w:szCs w:val="24"/>
          <w:lang w:val="eu-ES" w:eastAsia="en-US"/>
        </w:rPr>
        <w:t xml:space="preserve"> </w:t>
      </w:r>
    </w:p>
    <w:p w14:paraId="28E9E5EE" w14:textId="77777777" w:rsidR="003275F6" w:rsidRPr="003C031A" w:rsidRDefault="003275F6" w:rsidP="002D230A">
      <w:pPr>
        <w:spacing w:after="0" w:line="300" w:lineRule="exact"/>
        <w:rPr>
          <w:rFonts w:ascii="SanukLF-Light" w:eastAsia="Calibri" w:hAnsi="SanukLF-Light" w:cs="Arial"/>
          <w:bCs/>
          <w:color w:val="auto"/>
          <w:sz w:val="24"/>
          <w:szCs w:val="24"/>
          <w:lang w:val="eu-ES" w:eastAsia="en-US"/>
        </w:rPr>
      </w:pPr>
    </w:p>
    <w:p w14:paraId="58DFC021" w14:textId="5C028FE3" w:rsidR="00565822" w:rsidRPr="003C031A" w:rsidRDefault="00185122" w:rsidP="002D230A">
      <w:pPr>
        <w:spacing w:after="0" w:line="300" w:lineRule="exact"/>
        <w:rPr>
          <w:rFonts w:ascii="SanukLF-Light" w:eastAsia="Calibri" w:hAnsi="SanukLF-Light" w:cs="Arial"/>
          <w:bCs/>
          <w:color w:val="auto"/>
          <w:sz w:val="24"/>
          <w:szCs w:val="24"/>
          <w:lang w:val="eu-ES" w:eastAsia="en-US"/>
        </w:rPr>
      </w:pPr>
      <w:r w:rsidRPr="003C031A">
        <w:rPr>
          <w:rFonts w:ascii="SanukLF-Light" w:eastAsia="Calibri" w:hAnsi="SanukLF-Light" w:cs="Arial"/>
          <w:bCs/>
          <w:color w:val="auto"/>
          <w:sz w:val="24"/>
          <w:szCs w:val="24"/>
          <w:lang w:val="eu-ES" w:eastAsia="en-US"/>
        </w:rPr>
        <w:t>Datorren urtean hiru hamarkada beteko dituen kanpaina</w:t>
      </w:r>
      <w:r w:rsidR="00CA2EDA" w:rsidRPr="003C031A">
        <w:rPr>
          <w:rFonts w:ascii="SanukLF-Light" w:eastAsia="Calibri" w:hAnsi="SanukLF-Light" w:cs="Arial"/>
          <w:bCs/>
          <w:color w:val="auto"/>
          <w:sz w:val="24"/>
          <w:szCs w:val="24"/>
          <w:lang w:val="eu-ES" w:eastAsia="en-US"/>
        </w:rPr>
        <w:t xml:space="preserve"> hone</w:t>
      </w:r>
      <w:r w:rsidRPr="003C031A">
        <w:rPr>
          <w:rFonts w:ascii="SanukLF-Light" w:eastAsia="Calibri" w:hAnsi="SanukLF-Light" w:cs="Arial"/>
          <w:bCs/>
          <w:color w:val="auto"/>
          <w:sz w:val="24"/>
          <w:szCs w:val="24"/>
          <w:lang w:val="eu-ES" w:eastAsia="en-US"/>
        </w:rPr>
        <w:t>k keinu sinboliko baten</w:t>
      </w:r>
      <w:r w:rsidR="005A0D19" w:rsidRPr="003C031A">
        <w:rPr>
          <w:rFonts w:ascii="SanukLF-Light" w:eastAsia="Calibri" w:hAnsi="SanukLF-Light" w:cs="Arial"/>
          <w:bCs/>
          <w:color w:val="auto"/>
          <w:sz w:val="24"/>
          <w:szCs w:val="24"/>
          <w:lang w:val="eu-ES" w:eastAsia="en-US"/>
        </w:rPr>
        <w:t xml:space="preserve"> bidez</w:t>
      </w:r>
      <w:r w:rsidRPr="003C031A">
        <w:rPr>
          <w:rFonts w:ascii="SanukLF-Light" w:eastAsia="Calibri" w:hAnsi="SanukLF-Light" w:cs="Arial"/>
          <w:bCs/>
          <w:color w:val="auto"/>
          <w:sz w:val="24"/>
          <w:szCs w:val="24"/>
          <w:lang w:val="eu-ES" w:eastAsia="en-US"/>
        </w:rPr>
        <w:t xml:space="preserve"> parte hartzera gonbidatzen ditu herritarrak: igeri egitea edo bainua hartzea gaixotasun neurologiko kroniko hori duten pertsonei laguntzeko, gaur egun 400 pertsonari baino gehiagori eragiten baitie Araban eta 2.200 ingururi Euskadin.</w:t>
      </w:r>
    </w:p>
    <w:p w14:paraId="29639A11" w14:textId="77777777" w:rsidR="00976FC0" w:rsidRPr="003C031A" w:rsidRDefault="00976FC0" w:rsidP="002D230A">
      <w:pPr>
        <w:spacing w:after="0" w:line="300" w:lineRule="exact"/>
        <w:rPr>
          <w:rFonts w:ascii="SanukLF-Light" w:eastAsia="Calibri" w:hAnsi="SanukLF-Light" w:cs="Arial"/>
          <w:bCs/>
          <w:color w:val="auto"/>
          <w:sz w:val="24"/>
          <w:szCs w:val="24"/>
          <w:lang w:val="eu-ES" w:eastAsia="en-US"/>
        </w:rPr>
      </w:pPr>
    </w:p>
    <w:p w14:paraId="26678DD5" w14:textId="6C102AD7" w:rsidR="003F3985" w:rsidRPr="008B6D0E" w:rsidRDefault="005A0D19" w:rsidP="003F3985">
      <w:pPr>
        <w:spacing w:line="300" w:lineRule="exact"/>
        <w:rPr>
          <w:rFonts w:ascii="SanukLF-Light" w:hAnsi="SanukLF-Light" w:cs="Arial"/>
          <w:sz w:val="24"/>
          <w:szCs w:val="24"/>
          <w:lang w:val="eu-ES"/>
        </w:rPr>
      </w:pPr>
      <w:r w:rsidRPr="00E12397">
        <w:rPr>
          <w:rFonts w:ascii="SanukLF-Light" w:eastAsia="Calibri" w:hAnsi="SanukLF-Light" w:cs="Arial"/>
          <w:bCs/>
          <w:color w:val="auto"/>
          <w:sz w:val="24"/>
          <w:szCs w:val="24"/>
          <w:lang w:val="eu-ES" w:eastAsia="en-US"/>
        </w:rPr>
        <w:t xml:space="preserve">Ekimena gaur goizean aurkeztu da </w:t>
      </w:r>
      <w:proofErr w:type="spellStart"/>
      <w:r w:rsidRPr="00E12397">
        <w:rPr>
          <w:rFonts w:ascii="SanukLF-Light" w:eastAsia="Calibri" w:hAnsi="SanukLF-Light" w:cs="Arial"/>
          <w:bCs/>
          <w:color w:val="auto"/>
          <w:sz w:val="24"/>
          <w:szCs w:val="24"/>
          <w:lang w:val="eu-ES" w:eastAsia="en-US"/>
        </w:rPr>
        <w:t>ARKABIAn</w:t>
      </w:r>
      <w:proofErr w:type="spellEnd"/>
      <w:r w:rsidRPr="00E12397">
        <w:rPr>
          <w:rFonts w:ascii="SanukLF-Light" w:eastAsia="Calibri" w:hAnsi="SanukLF-Light" w:cs="Arial"/>
          <w:bCs/>
          <w:color w:val="auto"/>
          <w:sz w:val="24"/>
          <w:szCs w:val="24"/>
          <w:lang w:val="eu-ES" w:eastAsia="en-US"/>
        </w:rPr>
        <w:t xml:space="preserve">, </w:t>
      </w:r>
      <w:r w:rsidRPr="00E12397">
        <w:rPr>
          <w:rFonts w:ascii="SanukLF-Light" w:eastAsia="Calibri" w:hAnsi="SanukLF-Light" w:cs="Arial"/>
          <w:b/>
          <w:color w:val="auto"/>
          <w:sz w:val="24"/>
          <w:szCs w:val="24"/>
          <w:lang w:val="eu-ES" w:eastAsia="en-US"/>
        </w:rPr>
        <w:t>Vital Fundazioaren</w:t>
      </w:r>
      <w:r w:rsidRPr="00E12397">
        <w:rPr>
          <w:rFonts w:ascii="SanukLF-Light" w:eastAsia="Calibri" w:hAnsi="SanukLF-Light" w:cs="Arial"/>
          <w:bCs/>
          <w:color w:val="auto"/>
          <w:sz w:val="24"/>
          <w:szCs w:val="24"/>
          <w:lang w:val="eu-ES" w:eastAsia="en-US"/>
        </w:rPr>
        <w:t xml:space="preserve"> </w:t>
      </w:r>
      <w:r w:rsidR="000A5B06" w:rsidRPr="00E12397">
        <w:rPr>
          <w:rFonts w:ascii="SanukLF-Light" w:eastAsia="Calibri" w:hAnsi="SanukLF-Light" w:cs="Arial"/>
          <w:bCs/>
          <w:color w:val="auto"/>
          <w:sz w:val="24"/>
          <w:szCs w:val="24"/>
          <w:lang w:val="eu-ES" w:eastAsia="en-US"/>
        </w:rPr>
        <w:t>gune</w:t>
      </w:r>
      <w:r w:rsidRPr="00E12397">
        <w:rPr>
          <w:rFonts w:ascii="SanukLF-Light" w:eastAsia="Calibri" w:hAnsi="SanukLF-Light" w:cs="Arial"/>
          <w:bCs/>
          <w:color w:val="auto"/>
          <w:sz w:val="24"/>
          <w:szCs w:val="24"/>
          <w:lang w:val="eu-ES" w:eastAsia="en-US"/>
        </w:rPr>
        <w:t xml:space="preserve"> sozial eta kultura berrian, eta bertan izan dira </w:t>
      </w:r>
      <w:r w:rsidRPr="00E12397">
        <w:rPr>
          <w:rFonts w:ascii="SanukLF-Light" w:eastAsia="Calibri" w:hAnsi="SanukLF-Light" w:cs="Arial"/>
          <w:b/>
          <w:color w:val="auto"/>
          <w:sz w:val="24"/>
          <w:szCs w:val="24"/>
          <w:lang w:val="eu-ES" w:eastAsia="en-US"/>
        </w:rPr>
        <w:t xml:space="preserve">Iratxe </w:t>
      </w:r>
      <w:proofErr w:type="spellStart"/>
      <w:r w:rsidRPr="00E12397">
        <w:rPr>
          <w:rFonts w:ascii="SanukLF-Light" w:eastAsia="Calibri" w:hAnsi="SanukLF-Light" w:cs="Arial"/>
          <w:b/>
          <w:color w:val="auto"/>
          <w:sz w:val="24"/>
          <w:szCs w:val="24"/>
          <w:lang w:val="eu-ES" w:eastAsia="en-US"/>
        </w:rPr>
        <w:t>Asurmendi</w:t>
      </w:r>
      <w:proofErr w:type="spellEnd"/>
      <w:r w:rsidRPr="00E12397">
        <w:rPr>
          <w:rFonts w:ascii="SanukLF-Light" w:eastAsia="Calibri" w:hAnsi="SanukLF-Light" w:cs="Arial"/>
          <w:bCs/>
          <w:color w:val="auto"/>
          <w:sz w:val="24"/>
          <w:szCs w:val="24"/>
          <w:lang w:val="eu-ES" w:eastAsia="en-US"/>
        </w:rPr>
        <w:t xml:space="preserve">, </w:t>
      </w:r>
      <w:proofErr w:type="spellStart"/>
      <w:r w:rsidRPr="00E12397">
        <w:rPr>
          <w:rFonts w:ascii="SanukLF-Light" w:eastAsia="Calibri" w:hAnsi="SanukLF-Light" w:cs="Arial"/>
          <w:bCs/>
          <w:color w:val="auto"/>
          <w:sz w:val="24"/>
          <w:szCs w:val="24"/>
          <w:lang w:val="eu-ES" w:eastAsia="en-US"/>
        </w:rPr>
        <w:t>AEMAReko</w:t>
      </w:r>
      <w:proofErr w:type="spellEnd"/>
      <w:r w:rsidRPr="00E12397">
        <w:rPr>
          <w:rFonts w:ascii="SanukLF-Light" w:eastAsia="Calibri" w:hAnsi="SanukLF-Light" w:cs="Arial"/>
          <w:bCs/>
          <w:color w:val="auto"/>
          <w:sz w:val="24"/>
          <w:szCs w:val="24"/>
          <w:lang w:val="eu-ES" w:eastAsia="en-US"/>
        </w:rPr>
        <w:t xml:space="preserve"> koordinatzailea; </w:t>
      </w:r>
      <w:r w:rsidRPr="00E12397">
        <w:rPr>
          <w:rFonts w:ascii="SanukLF-Light" w:eastAsia="Calibri" w:hAnsi="SanukLF-Light" w:cs="Arial"/>
          <w:b/>
          <w:color w:val="auto"/>
          <w:sz w:val="24"/>
          <w:szCs w:val="24"/>
          <w:lang w:val="eu-ES" w:eastAsia="en-US"/>
        </w:rPr>
        <w:t>Arantxa Ibañez de Opacua</w:t>
      </w:r>
      <w:r w:rsidRPr="00E12397">
        <w:rPr>
          <w:rFonts w:ascii="SanukLF-Light" w:eastAsia="Calibri" w:hAnsi="SanukLF-Light" w:cs="Arial"/>
          <w:bCs/>
          <w:color w:val="auto"/>
          <w:sz w:val="24"/>
          <w:szCs w:val="24"/>
          <w:lang w:val="eu-ES" w:eastAsia="en-US"/>
        </w:rPr>
        <w:t xml:space="preserve">, Vital Fundazioko zuzendaria; </w:t>
      </w:r>
      <w:r w:rsidR="003F3985" w:rsidRPr="008B6D0E">
        <w:rPr>
          <w:rFonts w:ascii="SanukLF-Light" w:hAnsi="SanukLF-Light" w:cs="Arial"/>
          <w:b/>
          <w:bCs/>
          <w:sz w:val="24"/>
          <w:szCs w:val="24"/>
          <w:lang w:val="eu-ES"/>
        </w:rPr>
        <w:t>Gorka Urtaran</w:t>
      </w:r>
      <w:r w:rsidR="003F3985" w:rsidRPr="00687375">
        <w:rPr>
          <w:rFonts w:ascii="SanukLF-Light" w:hAnsi="SanukLF-Light" w:cs="Arial"/>
          <w:sz w:val="24"/>
          <w:szCs w:val="24"/>
          <w:lang w:val="eu-ES"/>
        </w:rPr>
        <w:t xml:space="preserve">, </w:t>
      </w:r>
      <w:r w:rsidR="003F3985" w:rsidRPr="008B6D0E">
        <w:rPr>
          <w:rFonts w:ascii="SanukLF-Light" w:hAnsi="SanukLF-Light" w:cs="Arial"/>
          <w:sz w:val="24"/>
          <w:szCs w:val="24"/>
          <w:lang w:val="eu-ES"/>
        </w:rPr>
        <w:t>Gizarte Politiken saileko foru diputatua</w:t>
      </w:r>
      <w:r w:rsidR="003F3985">
        <w:rPr>
          <w:rFonts w:ascii="SanukLF-Light" w:hAnsi="SanukLF-Light" w:cs="Arial"/>
          <w:sz w:val="24"/>
          <w:szCs w:val="24"/>
          <w:lang w:val="eu-ES"/>
        </w:rPr>
        <w:t xml:space="preserve"> </w:t>
      </w:r>
      <w:r w:rsidR="00B86CAE" w:rsidRPr="00E12397">
        <w:rPr>
          <w:rFonts w:ascii="SanukLF-Light" w:eastAsia="Calibri" w:hAnsi="SanukLF-Light" w:cs="Arial"/>
          <w:bCs/>
          <w:color w:val="auto"/>
          <w:sz w:val="24"/>
          <w:szCs w:val="24"/>
          <w:lang w:val="eu-ES" w:eastAsia="en-US"/>
        </w:rPr>
        <w:t xml:space="preserve">eta </w:t>
      </w:r>
      <w:r w:rsidR="003F3985" w:rsidRPr="008B6D0E">
        <w:rPr>
          <w:rFonts w:ascii="SanukLF-Light" w:hAnsi="SanukLF-Light" w:cs="Arial"/>
          <w:b/>
          <w:bCs/>
          <w:sz w:val="24"/>
          <w:szCs w:val="24"/>
          <w:lang w:val="eu-ES"/>
        </w:rPr>
        <w:t>Marian Olabarrieta</w:t>
      </w:r>
      <w:r w:rsidR="003F3985">
        <w:rPr>
          <w:rFonts w:ascii="SanukLF-Light" w:hAnsi="SanukLF-Light" w:cs="Arial"/>
          <w:sz w:val="24"/>
          <w:szCs w:val="24"/>
          <w:lang w:val="eu-ES"/>
        </w:rPr>
        <w:t xml:space="preserve">, Eusko Jaurlaritzako </w:t>
      </w:r>
      <w:r w:rsidR="003F3985" w:rsidRPr="008B6D0E">
        <w:rPr>
          <w:rFonts w:ascii="SanukLF-Light" w:hAnsi="SanukLF-Light" w:cs="Arial"/>
          <w:sz w:val="24"/>
          <w:szCs w:val="24"/>
          <w:lang w:val="eu-ES"/>
        </w:rPr>
        <w:t>Bizitza Beterako Laguntzen zuzendaria</w:t>
      </w:r>
      <w:r w:rsidR="003F3985">
        <w:rPr>
          <w:rFonts w:ascii="SanukLF-Light" w:hAnsi="SanukLF-Light" w:cs="Arial"/>
          <w:sz w:val="24"/>
          <w:szCs w:val="24"/>
          <w:lang w:val="eu-ES"/>
        </w:rPr>
        <w:t>.</w:t>
      </w:r>
    </w:p>
    <w:p w14:paraId="22B8B0C7" w14:textId="6DB8EC75" w:rsidR="00976FC0" w:rsidRPr="003C031A" w:rsidRDefault="00976FC0" w:rsidP="003F3985">
      <w:pPr>
        <w:spacing w:after="0" w:line="300" w:lineRule="exact"/>
        <w:rPr>
          <w:rFonts w:ascii="SanukLF-Light" w:eastAsia="Calibri" w:hAnsi="SanukLF-Light" w:cs="Arial"/>
          <w:bCs/>
          <w:color w:val="auto"/>
          <w:sz w:val="24"/>
          <w:szCs w:val="24"/>
          <w:lang w:val="eu-ES" w:eastAsia="en-US"/>
        </w:rPr>
      </w:pPr>
    </w:p>
    <w:p w14:paraId="4C43C342" w14:textId="77777777" w:rsidR="000A5B06" w:rsidRPr="003C031A" w:rsidRDefault="000A5B06" w:rsidP="003F3985">
      <w:pPr>
        <w:pStyle w:val="Textoindependiente"/>
        <w:spacing w:after="0" w:line="300" w:lineRule="exact"/>
        <w:jc w:val="both"/>
        <w:rPr>
          <w:rFonts w:ascii="SanukLF-Light" w:eastAsia="Calibri" w:hAnsi="SanukLF-Light" w:cs="Arial"/>
          <w:bCs/>
          <w:lang w:val="eu-ES"/>
        </w:rPr>
      </w:pPr>
    </w:p>
    <w:p w14:paraId="3DF2E883" w14:textId="01C51EE3" w:rsidR="00BD3834" w:rsidRPr="003C031A" w:rsidRDefault="000A5B06" w:rsidP="002D230A">
      <w:pPr>
        <w:pStyle w:val="Textoindependiente"/>
        <w:spacing w:after="0" w:line="300" w:lineRule="exact"/>
        <w:jc w:val="both"/>
        <w:rPr>
          <w:rFonts w:ascii="SanukLF-Light" w:eastAsia="Calibri" w:hAnsi="SanukLF-Light" w:cs="Arial"/>
          <w:bCs/>
          <w:lang w:val="eu-ES"/>
        </w:rPr>
      </w:pPr>
      <w:r w:rsidRPr="003C031A">
        <w:rPr>
          <w:rFonts w:ascii="SanukLF-Light" w:eastAsia="Calibri" w:hAnsi="SanukLF-Light" w:cs="Arial"/>
          <w:bCs/>
          <w:lang w:val="eu-ES"/>
        </w:rPr>
        <w:t xml:space="preserve">Parte hartzaileek </w:t>
      </w:r>
      <w:r w:rsidR="00FF01B1" w:rsidRPr="003C031A">
        <w:rPr>
          <w:rFonts w:ascii="SanukLF-Light" w:eastAsia="Calibri" w:hAnsi="SanukLF-Light" w:cs="Arial"/>
          <w:bCs/>
          <w:lang w:val="eu-ES"/>
        </w:rPr>
        <w:t xml:space="preserve">hainbat jardueratan parte hartzeko aukera izango dute: </w:t>
      </w:r>
      <w:r w:rsidRPr="003C031A">
        <w:rPr>
          <w:rFonts w:ascii="SanukLF-Light" w:eastAsia="Calibri" w:hAnsi="SanukLF-Light" w:cs="Arial"/>
          <w:bCs/>
          <w:lang w:val="eu-ES"/>
        </w:rPr>
        <w:t xml:space="preserve">bainua hartu, nahi dituzten metroak igeri egin, diploma </w:t>
      </w:r>
      <w:r w:rsidR="00FF01B1" w:rsidRPr="003C031A">
        <w:rPr>
          <w:rFonts w:ascii="SanukLF-Light" w:eastAsia="Calibri" w:hAnsi="SanukLF-Light" w:cs="Arial"/>
          <w:bCs/>
          <w:lang w:val="eu-ES"/>
        </w:rPr>
        <w:t xml:space="preserve">egiaztatzailea </w:t>
      </w:r>
      <w:r w:rsidRPr="003C031A">
        <w:rPr>
          <w:rFonts w:ascii="SanukLF-Light" w:eastAsia="Calibri" w:hAnsi="SanukLF-Light" w:cs="Arial"/>
          <w:bCs/>
          <w:lang w:val="eu-ES"/>
        </w:rPr>
        <w:t xml:space="preserve">jaso, gaixotasunari buruzko informazioa </w:t>
      </w:r>
      <w:r w:rsidR="00FF01B1" w:rsidRPr="003C031A">
        <w:rPr>
          <w:rFonts w:ascii="SanukLF-Light" w:eastAsia="Calibri" w:hAnsi="SanukLF-Light" w:cs="Arial"/>
          <w:bCs/>
          <w:lang w:val="eu-ES"/>
        </w:rPr>
        <w:t>hartu</w:t>
      </w:r>
      <w:r w:rsidRPr="003C031A">
        <w:rPr>
          <w:rFonts w:ascii="SanukLF-Light" w:eastAsia="Calibri" w:hAnsi="SanukLF-Light" w:cs="Arial"/>
          <w:bCs/>
          <w:lang w:val="eu-ES"/>
        </w:rPr>
        <w:t xml:space="preserve"> eta Mikel Urmeneta ilustratzaileak</w:t>
      </w:r>
      <w:r w:rsidR="001033C7" w:rsidRPr="003C031A">
        <w:rPr>
          <w:rFonts w:ascii="SanukLF-Light" w:eastAsia="Calibri" w:hAnsi="SanukLF-Light" w:cs="Arial"/>
          <w:bCs/>
          <w:lang w:val="eu-ES"/>
        </w:rPr>
        <w:t>,</w:t>
      </w:r>
      <w:r w:rsidRPr="003C031A">
        <w:rPr>
          <w:rFonts w:ascii="SanukLF-Light" w:eastAsia="Calibri" w:hAnsi="SanukLF-Light" w:cs="Arial"/>
          <w:bCs/>
          <w:lang w:val="eu-ES"/>
        </w:rPr>
        <w:t xml:space="preserve"> Katuki </w:t>
      </w:r>
      <w:proofErr w:type="spellStart"/>
      <w:r w:rsidRPr="003C031A">
        <w:rPr>
          <w:rFonts w:ascii="SanukLF-Light" w:eastAsia="Calibri" w:hAnsi="SanukLF-Light" w:cs="Arial"/>
          <w:bCs/>
          <w:lang w:val="eu-ES"/>
        </w:rPr>
        <w:t>Saguyakirentzat</w:t>
      </w:r>
      <w:proofErr w:type="spellEnd"/>
      <w:r w:rsidR="001033C7" w:rsidRPr="003C031A">
        <w:rPr>
          <w:rFonts w:ascii="SanukLF-Light" w:eastAsia="Calibri" w:hAnsi="SanukLF-Light" w:cs="Arial"/>
          <w:bCs/>
          <w:lang w:val="eu-ES"/>
        </w:rPr>
        <w:t>,</w:t>
      </w:r>
      <w:r w:rsidRPr="003C031A">
        <w:rPr>
          <w:rFonts w:ascii="SanukLF-Light" w:eastAsia="Calibri" w:hAnsi="SanukLF-Light" w:cs="Arial"/>
          <w:bCs/>
          <w:lang w:val="eu-ES"/>
        </w:rPr>
        <w:t xml:space="preserve"> kanpainarako diseinatutako produktu solidarioak eros</w:t>
      </w:r>
      <w:r w:rsidR="001033C7" w:rsidRPr="003C031A">
        <w:rPr>
          <w:rFonts w:ascii="SanukLF-Light" w:eastAsia="Calibri" w:hAnsi="SanukLF-Light" w:cs="Arial"/>
          <w:bCs/>
          <w:lang w:val="eu-ES"/>
        </w:rPr>
        <w:t>i</w:t>
      </w:r>
      <w:r w:rsidRPr="003C031A">
        <w:rPr>
          <w:rFonts w:ascii="SanukLF-Light" w:eastAsia="Calibri" w:hAnsi="SanukLF-Light" w:cs="Arial"/>
          <w:bCs/>
          <w:lang w:val="eu-ES"/>
        </w:rPr>
        <w:t>. Euskadin</w:t>
      </w:r>
      <w:r w:rsidR="001033C7" w:rsidRPr="003C031A">
        <w:rPr>
          <w:rFonts w:ascii="SanukLF-Light" w:eastAsia="Calibri" w:hAnsi="SanukLF-Light" w:cs="Arial"/>
          <w:bCs/>
          <w:lang w:val="eu-ES"/>
        </w:rPr>
        <w:t>,</w:t>
      </w:r>
      <w:r w:rsidRPr="003C031A">
        <w:rPr>
          <w:rFonts w:ascii="SanukLF-Light" w:eastAsia="Calibri" w:hAnsi="SanukLF-Light" w:cs="Arial"/>
          <w:bCs/>
          <w:lang w:val="eu-ES"/>
        </w:rPr>
        <w:t xml:space="preserve"> udako gizarte-ekimen sendoenetako</w:t>
      </w:r>
      <w:r w:rsidR="001033C7" w:rsidRPr="003C031A">
        <w:rPr>
          <w:rFonts w:ascii="SanukLF-Light" w:eastAsia="Calibri" w:hAnsi="SanukLF-Light" w:cs="Arial"/>
          <w:bCs/>
          <w:lang w:val="eu-ES"/>
        </w:rPr>
        <w:t xml:space="preserve">a den honetan </w:t>
      </w:r>
      <w:r w:rsidRPr="003C031A">
        <w:rPr>
          <w:rFonts w:ascii="SanukLF-Light" w:eastAsia="Calibri" w:hAnsi="SanukLF-Light" w:cs="Arial"/>
          <w:bCs/>
          <w:lang w:val="eu-ES"/>
        </w:rPr>
        <w:t xml:space="preserve">bildutako </w:t>
      </w:r>
      <w:r w:rsidR="001033C7" w:rsidRPr="003C031A">
        <w:rPr>
          <w:rFonts w:ascii="SanukLF-Light" w:eastAsia="Calibri" w:hAnsi="SanukLF-Light" w:cs="Arial"/>
          <w:bCs/>
          <w:lang w:val="eu-ES"/>
        </w:rPr>
        <w:t>diru</w:t>
      </w:r>
      <w:r w:rsidRPr="003C031A">
        <w:rPr>
          <w:rFonts w:ascii="SanukLF-Light" w:eastAsia="Calibri" w:hAnsi="SanukLF-Light" w:cs="Arial"/>
          <w:bCs/>
          <w:lang w:val="eu-ES"/>
        </w:rPr>
        <w:t xml:space="preserve"> guztia zerbitzu espezializatuak finantzatzeko erabiliko dira: errehabilitazio </w:t>
      </w:r>
      <w:proofErr w:type="spellStart"/>
      <w:r w:rsidRPr="003C031A">
        <w:rPr>
          <w:rFonts w:ascii="SanukLF-Light" w:eastAsia="Calibri" w:hAnsi="SanukLF-Light" w:cs="Arial"/>
          <w:bCs/>
          <w:lang w:val="eu-ES"/>
        </w:rPr>
        <w:t>fisioterapeutikoa</w:t>
      </w:r>
      <w:proofErr w:type="spellEnd"/>
      <w:r w:rsidRPr="003C031A">
        <w:rPr>
          <w:rFonts w:ascii="SanukLF-Light" w:eastAsia="Calibri" w:hAnsi="SanukLF-Light" w:cs="Arial"/>
          <w:bCs/>
          <w:lang w:val="eu-ES"/>
        </w:rPr>
        <w:t>, terapia okupazionala, arreta psikologikoa, gizarte-lana eta familiei eta zaintzaileei laguntzeko programak.</w:t>
      </w:r>
    </w:p>
    <w:p w14:paraId="2ACEB2CC" w14:textId="77777777" w:rsidR="00BD3834" w:rsidRPr="003C031A" w:rsidRDefault="00BD3834" w:rsidP="002D230A">
      <w:pPr>
        <w:pStyle w:val="Textoindependiente"/>
        <w:spacing w:after="0" w:line="300" w:lineRule="exact"/>
        <w:rPr>
          <w:rFonts w:ascii="SanukLF-Light" w:eastAsia="Calibri" w:hAnsi="SanukLF-Light" w:cs="Arial"/>
          <w:bCs/>
          <w:lang w:val="eu-ES"/>
        </w:rPr>
      </w:pPr>
    </w:p>
    <w:p w14:paraId="1B345E96" w14:textId="17725672" w:rsidR="009A7024" w:rsidRPr="003C031A" w:rsidRDefault="00CD4CCE" w:rsidP="002D230A">
      <w:pPr>
        <w:pStyle w:val="Textoindependiente"/>
        <w:spacing w:after="0" w:line="300" w:lineRule="exact"/>
        <w:jc w:val="both"/>
        <w:rPr>
          <w:rFonts w:ascii="SanukLF-Light" w:eastAsia="Calibri" w:hAnsi="SanukLF-Light" w:cs="Arial"/>
          <w:bCs/>
          <w:lang w:val="eu-ES"/>
        </w:rPr>
      </w:pPr>
      <w:r w:rsidRPr="003C031A">
        <w:rPr>
          <w:rFonts w:ascii="SanukLF-Light" w:eastAsia="Calibri" w:hAnsi="SanukLF-Light" w:cs="Arial"/>
          <w:bCs/>
          <w:lang w:val="eu-ES"/>
        </w:rPr>
        <w:t xml:space="preserve">Aurtengo irudiak umorearen, sinbolismoaren eta elkartasunaren aldeko apustua egin du berriro. Bertan, ardi talde bat agertzen da uretara jauzi egiten, bakoitza bere erara, mozorrotutako otso batekin batera. Metafora bisuala da, babes keinu kolektibo horri, elkartasun partekatuari eta herritarren inplikazioari erreferentzia egiten diona, baita Esklerosi Anizkoitzaren ezaugarrietako bati ere: haren </w:t>
      </w:r>
      <w:r w:rsidR="007F26B8" w:rsidRPr="003C031A">
        <w:rPr>
          <w:rFonts w:ascii="SanukLF-Light" w:eastAsia="Calibri" w:hAnsi="SanukLF-Light" w:cs="Arial"/>
          <w:bCs/>
          <w:lang w:val="eu-ES"/>
        </w:rPr>
        <w:t>zantzu</w:t>
      </w:r>
      <w:r w:rsidRPr="003C031A">
        <w:rPr>
          <w:rFonts w:ascii="SanukLF-Light" w:eastAsia="Calibri" w:hAnsi="SanukLF-Light" w:cs="Arial"/>
          <w:bCs/>
          <w:lang w:val="eu-ES"/>
        </w:rPr>
        <w:t xml:space="preserve"> asko ez </w:t>
      </w:r>
      <w:r w:rsidR="007F26B8" w:rsidRPr="003C031A">
        <w:rPr>
          <w:rFonts w:ascii="SanukLF-Light" w:eastAsia="Calibri" w:hAnsi="SanukLF-Light" w:cs="Arial"/>
          <w:bCs/>
          <w:lang w:val="eu-ES"/>
        </w:rPr>
        <w:t>bait</w:t>
      </w:r>
      <w:r w:rsidRPr="003C031A">
        <w:rPr>
          <w:rFonts w:ascii="SanukLF-Light" w:eastAsia="Calibri" w:hAnsi="SanukLF-Light" w:cs="Arial"/>
          <w:bCs/>
          <w:lang w:val="eu-ES"/>
        </w:rPr>
        <w:t xml:space="preserve">ira begi hutsez ikusten. Irudiak </w:t>
      </w:r>
      <w:r w:rsidR="007F26B8" w:rsidRPr="003C031A">
        <w:rPr>
          <w:rFonts w:ascii="SanukLF-Light" w:eastAsia="Calibri" w:hAnsi="SanukLF-Light" w:cs="Arial"/>
          <w:bCs/>
          <w:lang w:val="eu-ES"/>
        </w:rPr>
        <w:t>dibertsitatearen</w:t>
      </w:r>
      <w:r w:rsidRPr="003C031A">
        <w:rPr>
          <w:rFonts w:ascii="SanukLF-Light" w:eastAsia="Calibri" w:hAnsi="SanukLF-Light" w:cs="Arial"/>
          <w:bCs/>
          <w:lang w:val="eu-ES"/>
        </w:rPr>
        <w:t>, parte-hartzearen eta komunitatearen mezua transmititzen du: pertsona desberdinak, kausa bera</w:t>
      </w:r>
      <w:r w:rsidR="007F26B8" w:rsidRPr="003C031A">
        <w:rPr>
          <w:rFonts w:ascii="SanukLF-Light" w:eastAsia="Calibri" w:hAnsi="SanukLF-Light" w:cs="Arial"/>
          <w:bCs/>
          <w:lang w:val="eu-ES"/>
        </w:rPr>
        <w:t>k</w:t>
      </w:r>
      <w:r w:rsidRPr="003C031A">
        <w:rPr>
          <w:rFonts w:ascii="SanukLF-Light" w:eastAsia="Calibri" w:hAnsi="SanukLF-Light" w:cs="Arial"/>
          <w:bCs/>
          <w:lang w:val="eu-ES"/>
        </w:rPr>
        <w:t xml:space="preserve"> elkartuta.</w:t>
      </w:r>
    </w:p>
    <w:p w14:paraId="5EA1DB21" w14:textId="77777777" w:rsidR="002078C2" w:rsidRPr="003C031A" w:rsidRDefault="002078C2" w:rsidP="002D230A">
      <w:pPr>
        <w:pStyle w:val="Textoindependiente"/>
        <w:spacing w:after="0" w:line="300" w:lineRule="exact"/>
        <w:jc w:val="both"/>
        <w:rPr>
          <w:rFonts w:ascii="SanukLF-Light" w:eastAsia="Calibri" w:hAnsi="SanukLF-Light" w:cs="Arial"/>
          <w:bCs/>
          <w:lang w:val="eu-ES"/>
        </w:rPr>
      </w:pPr>
    </w:p>
    <w:p w14:paraId="7B7EB3E9" w14:textId="6B936B74" w:rsidR="002078C2" w:rsidRPr="003C031A" w:rsidRDefault="008E4951" w:rsidP="002D230A">
      <w:pPr>
        <w:pStyle w:val="Textoindependiente"/>
        <w:spacing w:after="0" w:line="300" w:lineRule="exact"/>
        <w:jc w:val="both"/>
        <w:rPr>
          <w:rFonts w:ascii="SanukLF-Light" w:eastAsia="Calibri" w:hAnsi="SanukLF-Light" w:cs="Arial"/>
          <w:bCs/>
          <w:lang w:val="eu-ES"/>
        </w:rPr>
      </w:pPr>
      <w:r w:rsidRPr="003C031A">
        <w:rPr>
          <w:rFonts w:ascii="SanukLF-Light" w:eastAsia="Calibri" w:hAnsi="SanukLF-Light" w:cs="Arial"/>
          <w:bCs/>
          <w:lang w:val="eu-ES"/>
        </w:rPr>
        <w:t>“Keinu sinbolikoaz harago, kanpainak konpromiso kolektiboa adierazten du gaixotasun hori dutenen inklusioarekin, ikerketarekin eta bizi kalitatea hobetzearekin”, azpimarratu du erakundeak</w:t>
      </w:r>
      <w:r w:rsidR="002078C2" w:rsidRPr="003C031A">
        <w:rPr>
          <w:rFonts w:ascii="SanukLF-Light" w:eastAsia="Calibri" w:hAnsi="SanukLF-Light" w:cs="Arial"/>
          <w:bCs/>
          <w:lang w:val="eu-ES"/>
        </w:rPr>
        <w:t>.</w:t>
      </w:r>
    </w:p>
    <w:p w14:paraId="4CA63C06" w14:textId="77777777" w:rsidR="00565822" w:rsidRPr="003C031A" w:rsidRDefault="00565822" w:rsidP="002D230A">
      <w:pPr>
        <w:spacing w:after="0" w:line="300" w:lineRule="exact"/>
        <w:rPr>
          <w:rFonts w:ascii="SanukLF-Light" w:eastAsia="Calibri" w:hAnsi="SanukLF-Light" w:cs="Arial"/>
          <w:b/>
          <w:bCs/>
          <w:color w:val="auto"/>
          <w:sz w:val="24"/>
          <w:szCs w:val="24"/>
          <w:lang w:val="eu-ES" w:eastAsia="en-US"/>
        </w:rPr>
      </w:pPr>
    </w:p>
    <w:p w14:paraId="574A05A0" w14:textId="472A9BFC" w:rsidR="00E9082D" w:rsidRPr="003C031A" w:rsidRDefault="008E4951" w:rsidP="002D230A">
      <w:pPr>
        <w:spacing w:line="300" w:lineRule="exact"/>
        <w:rPr>
          <w:rFonts w:ascii="Sanuk-Medium" w:eastAsia="Calibri" w:hAnsi="Sanuk-Medium" w:cstheme="minorHAnsi"/>
          <w:color w:val="003366"/>
          <w:sz w:val="24"/>
          <w:szCs w:val="24"/>
          <w:lang w:val="eu-ES" w:eastAsia="en-US"/>
        </w:rPr>
      </w:pPr>
      <w:r w:rsidRPr="003C031A">
        <w:rPr>
          <w:rFonts w:ascii="Sanuk-Medium" w:eastAsia="Calibri" w:hAnsi="Sanuk-Medium" w:cstheme="minorHAnsi"/>
          <w:color w:val="003366"/>
          <w:sz w:val="24"/>
          <w:szCs w:val="24"/>
          <w:lang w:val="eu-ES" w:eastAsia="en-US"/>
        </w:rPr>
        <w:t xml:space="preserve">400 arabar erasanda </w:t>
      </w:r>
    </w:p>
    <w:p w14:paraId="514844AE" w14:textId="67CBC0E4" w:rsidR="00CC1704" w:rsidRPr="003C031A" w:rsidRDefault="00860253" w:rsidP="002D230A">
      <w:pPr>
        <w:pStyle w:val="Textoindependiente"/>
        <w:spacing w:after="0" w:line="300" w:lineRule="exact"/>
        <w:jc w:val="both"/>
        <w:rPr>
          <w:rFonts w:ascii="SanukLF-Light" w:eastAsia="Calibri" w:hAnsi="SanukLF-Light" w:cs="Arial"/>
          <w:bCs/>
          <w:lang w:val="eu-ES"/>
        </w:rPr>
      </w:pPr>
      <w:proofErr w:type="spellStart"/>
      <w:r w:rsidRPr="003C031A">
        <w:rPr>
          <w:rFonts w:ascii="SanukLF-Light" w:eastAsia="Calibri" w:hAnsi="SanukLF-Light" w:cs="Arial"/>
          <w:bCs/>
          <w:lang w:val="eu-ES"/>
        </w:rPr>
        <w:t>AEMARek</w:t>
      </w:r>
      <w:proofErr w:type="spellEnd"/>
      <w:r w:rsidRPr="003C031A">
        <w:rPr>
          <w:rFonts w:ascii="SanukLF-Light" w:eastAsia="Calibri" w:hAnsi="SanukLF-Light" w:cs="Arial"/>
          <w:bCs/>
          <w:lang w:val="eu-ES"/>
        </w:rPr>
        <w:t xml:space="preserve"> gogorarazi du esklerosi anizkoitzak bereziki gazteei eragiten diela, batez ere emakumeei, 20 eta 40 urte bitartean diagnostikatu ohi dela, eta, gaur egun, ez duela sendabiderik. Kutsakorra eta hilgarria ez den arren, ondorio fisiko, emozional eta sozial garrantzitsuak eragin ditzake, eta horiek gaixoen eguneroko bizitza baldintzatzen dute. Gaur egun, elkarteak hilean batez beste 67 pertsonari ematen die errehabilitazio arreta espezializatua, eta </w:t>
      </w:r>
      <w:r w:rsidR="003C031A" w:rsidRPr="003C031A">
        <w:rPr>
          <w:rFonts w:ascii="SanukLF-Light" w:eastAsia="Calibri" w:hAnsi="SanukLF-Light" w:cs="Arial"/>
          <w:bCs/>
          <w:lang w:val="eu-ES"/>
        </w:rPr>
        <w:t xml:space="preserve">erasandako </w:t>
      </w:r>
      <w:r w:rsidRPr="003C031A">
        <w:rPr>
          <w:rFonts w:ascii="SanukLF-Light" w:eastAsia="Calibri" w:hAnsi="SanukLF-Light" w:cs="Arial"/>
          <w:bCs/>
          <w:lang w:val="eu-ES"/>
        </w:rPr>
        <w:t>200 pertsona baino gehiago eta 224 bazkide laguntzaile ditu Araban.</w:t>
      </w:r>
    </w:p>
    <w:p w14:paraId="5C7FAF36" w14:textId="77777777" w:rsidR="00CC1704" w:rsidRPr="003C031A" w:rsidRDefault="00CC1704" w:rsidP="002D230A">
      <w:pPr>
        <w:pStyle w:val="Textoindependiente"/>
        <w:spacing w:after="0" w:line="300" w:lineRule="exact"/>
        <w:rPr>
          <w:rFonts w:ascii="SanukLF-Light" w:eastAsia="Calibri" w:hAnsi="SanukLF-Light" w:cs="Arial"/>
          <w:bCs/>
          <w:lang w:val="eu-ES"/>
        </w:rPr>
      </w:pPr>
    </w:p>
    <w:p w14:paraId="17A7D24D" w14:textId="68D39DC6" w:rsidR="00655527" w:rsidRPr="003C031A" w:rsidRDefault="006A7469" w:rsidP="002D230A">
      <w:pPr>
        <w:pStyle w:val="Textoindependiente"/>
        <w:spacing w:after="0" w:line="300" w:lineRule="exact"/>
        <w:jc w:val="both"/>
        <w:rPr>
          <w:rFonts w:ascii="SanukLF-Light" w:eastAsia="Calibri" w:hAnsi="SanukLF-Light" w:cs="Arial"/>
          <w:bCs/>
          <w:lang w:val="eu-ES"/>
        </w:rPr>
      </w:pPr>
      <w:bookmarkStart w:id="0" w:name="la-esclerosis-múltiple-en-cifras"/>
      <w:r w:rsidRPr="003C031A">
        <w:rPr>
          <w:rFonts w:ascii="SanukLF-Light" w:eastAsia="Calibri" w:hAnsi="SanukLF-Light" w:cs="Arial"/>
          <w:bCs/>
          <w:lang w:val="eu-ES"/>
        </w:rPr>
        <w:t>Sintoma ohikoenen artean, honako hauek nabarmen</w:t>
      </w:r>
      <w:r w:rsidR="001F4A4C" w:rsidRPr="003C031A">
        <w:rPr>
          <w:rFonts w:ascii="SanukLF-Light" w:eastAsia="Calibri" w:hAnsi="SanukLF-Light" w:cs="Arial"/>
          <w:bCs/>
          <w:lang w:val="eu-ES"/>
        </w:rPr>
        <w:t>du daitezke</w:t>
      </w:r>
      <w:r w:rsidRPr="003C031A">
        <w:rPr>
          <w:rFonts w:ascii="SanukLF-Light" w:eastAsia="Calibri" w:hAnsi="SanukLF-Light" w:cs="Arial"/>
          <w:bCs/>
          <w:lang w:val="eu-ES"/>
        </w:rPr>
        <w:t xml:space="preserve">: orekaren eta koordinazioaren alterazioak, ikusmeneko arazoak, </w:t>
      </w:r>
      <w:r w:rsidR="00CA2EDA" w:rsidRPr="003C031A">
        <w:rPr>
          <w:rFonts w:ascii="SanukLF-Light" w:eastAsia="Calibri" w:hAnsi="SanukLF-Light" w:cs="Arial"/>
          <w:bCs/>
          <w:lang w:val="eu-ES"/>
        </w:rPr>
        <w:t>sekulako</w:t>
      </w:r>
      <w:r w:rsidRPr="003C031A">
        <w:rPr>
          <w:rFonts w:ascii="SanukLF-Light" w:eastAsia="Calibri" w:hAnsi="SanukLF-Light" w:cs="Arial"/>
          <w:bCs/>
          <w:lang w:val="eu-ES"/>
        </w:rPr>
        <w:t xml:space="preserve"> nekea, muskuluen </w:t>
      </w:r>
      <w:proofErr w:type="spellStart"/>
      <w:r w:rsidRPr="003C031A">
        <w:rPr>
          <w:rFonts w:ascii="SanukLF-Light" w:eastAsia="Calibri" w:hAnsi="SanukLF-Light" w:cs="Arial"/>
          <w:bCs/>
          <w:lang w:val="eu-ES"/>
        </w:rPr>
        <w:t>espastizitatea</w:t>
      </w:r>
      <w:proofErr w:type="spellEnd"/>
      <w:r w:rsidRPr="003C031A">
        <w:rPr>
          <w:rFonts w:ascii="SanukLF-Light" w:eastAsia="Calibri" w:hAnsi="SanukLF-Light" w:cs="Arial"/>
          <w:bCs/>
          <w:lang w:val="eu-ES"/>
        </w:rPr>
        <w:t>, inurridurak eta sentsibilitatearen galera, hizketaren nahasmenduak e</w:t>
      </w:r>
      <w:r w:rsidR="00CA2EDA" w:rsidRPr="003C031A">
        <w:rPr>
          <w:rFonts w:ascii="SanukLF-Light" w:eastAsia="Calibri" w:hAnsi="SanukLF-Light" w:cs="Arial"/>
          <w:bCs/>
          <w:lang w:val="eu-ES"/>
        </w:rPr>
        <w:t>ta</w:t>
      </w:r>
      <w:r w:rsidRPr="003C031A">
        <w:rPr>
          <w:rFonts w:ascii="SanukLF-Light" w:eastAsia="Calibri" w:hAnsi="SanukLF-Light" w:cs="Arial"/>
          <w:bCs/>
          <w:lang w:val="eu-ES"/>
        </w:rPr>
        <w:t xml:space="preserve"> muskuluen ahulezia.</w:t>
      </w:r>
    </w:p>
    <w:p w14:paraId="0EF5A1E1" w14:textId="77777777" w:rsidR="002D230A" w:rsidRPr="003C031A" w:rsidRDefault="002D230A" w:rsidP="002D230A">
      <w:pPr>
        <w:pStyle w:val="Textoindependiente"/>
        <w:spacing w:after="0" w:line="300" w:lineRule="exact"/>
        <w:jc w:val="both"/>
        <w:rPr>
          <w:rFonts w:ascii="SanukLF-Light" w:eastAsia="Calibri" w:hAnsi="SanukLF-Light" w:cs="Arial"/>
          <w:bCs/>
          <w:lang w:val="eu-ES"/>
        </w:rPr>
      </w:pPr>
    </w:p>
    <w:p w14:paraId="7FAC4BAC" w14:textId="3696A84B" w:rsidR="006A7469" w:rsidRPr="003C031A" w:rsidRDefault="006A7469" w:rsidP="002D230A">
      <w:pPr>
        <w:pStyle w:val="FirstParagraph"/>
        <w:spacing w:before="0" w:after="0" w:line="300" w:lineRule="exact"/>
        <w:jc w:val="both"/>
        <w:rPr>
          <w:rFonts w:ascii="SanukLF-Light" w:eastAsia="Calibri" w:hAnsi="SanukLF-Light" w:cs="Arial"/>
          <w:bCs/>
          <w:lang w:val="eu-ES"/>
        </w:rPr>
      </w:pPr>
      <w:bookmarkStart w:id="1" w:name="X3e8ea054f019ca062da120d5179997385b4ba1c"/>
      <w:bookmarkEnd w:id="0"/>
      <w:r w:rsidRPr="003C031A">
        <w:rPr>
          <w:rFonts w:ascii="SanukLF-Light" w:eastAsia="Calibri" w:hAnsi="SanukLF-Light" w:cs="Arial"/>
          <w:bCs/>
          <w:lang w:val="eu-ES"/>
        </w:rPr>
        <w:t xml:space="preserve">Lehenengo ediziotik, </w:t>
      </w:r>
      <w:proofErr w:type="spellStart"/>
      <w:r w:rsidR="001F4A4C" w:rsidRPr="003C031A">
        <w:rPr>
          <w:rFonts w:ascii="SanukLF-Light" w:eastAsia="Calibri" w:hAnsi="SanukLF-Light" w:cs="Arial"/>
          <w:bCs/>
          <w:lang w:val="eu-ES"/>
        </w:rPr>
        <w:t>Mójate</w:t>
      </w:r>
      <w:proofErr w:type="spellEnd"/>
      <w:r w:rsidR="001F4A4C" w:rsidRPr="003C031A">
        <w:rPr>
          <w:rFonts w:ascii="SanukLF-Light" w:eastAsia="Calibri" w:hAnsi="SanukLF-Light" w:cs="Arial"/>
          <w:bCs/>
          <w:lang w:val="eu-ES"/>
        </w:rPr>
        <w:t>–</w:t>
      </w:r>
      <w:r w:rsidRPr="003C031A">
        <w:rPr>
          <w:rFonts w:ascii="SanukLF-Light" w:eastAsia="Calibri" w:hAnsi="SanukLF-Light" w:cs="Arial"/>
          <w:bCs/>
          <w:lang w:val="eu-ES"/>
        </w:rPr>
        <w:t xml:space="preserve">Busti Zaitez gaixotasunari buruzko ezagutzaren erritmo berean garatu da. “Duela ia hogeita hamar urte ia ez zegoen tratamendu eraginkorrik, eta gizartearen ezjakintasuna oso handia zen. Gaur egun, </w:t>
      </w:r>
      <w:r w:rsidR="001F4A4C" w:rsidRPr="003C031A">
        <w:rPr>
          <w:rFonts w:ascii="SanukLF-Light" w:eastAsia="Calibri" w:hAnsi="SanukLF-Light" w:cs="Arial"/>
          <w:bCs/>
          <w:lang w:val="eu-ES"/>
        </w:rPr>
        <w:t xml:space="preserve">ikerketari eta </w:t>
      </w:r>
      <w:r w:rsidRPr="003C031A">
        <w:rPr>
          <w:rFonts w:ascii="SanukLF-Light" w:eastAsia="Calibri" w:hAnsi="SanukLF-Light" w:cs="Arial"/>
          <w:bCs/>
          <w:lang w:val="eu-ES"/>
        </w:rPr>
        <w:t xml:space="preserve">gaixotasuna </w:t>
      </w:r>
      <w:r w:rsidR="001F4A4C" w:rsidRPr="003C031A">
        <w:rPr>
          <w:rFonts w:ascii="SanukLF-Light" w:eastAsia="Calibri" w:hAnsi="SanukLF-Light" w:cs="Arial"/>
          <w:bCs/>
          <w:lang w:val="eu-ES"/>
        </w:rPr>
        <w:t>er</w:t>
      </w:r>
      <w:r w:rsidRPr="003C031A">
        <w:rPr>
          <w:rFonts w:ascii="SanukLF-Light" w:eastAsia="Calibri" w:hAnsi="SanukLF-Light" w:cs="Arial"/>
          <w:bCs/>
          <w:lang w:val="eu-ES"/>
        </w:rPr>
        <w:t>aldatzen duten tratamenduen aurrerapenari esker, pertsona askok bizi kalitate hobeaz goza dezakete”, nabarmendu dute antolatzaileek.</w:t>
      </w:r>
      <w:bookmarkEnd w:id="1"/>
    </w:p>
    <w:sectPr w:rsidR="006A7469" w:rsidRPr="003C031A" w:rsidSect="00ED7C98">
      <w:headerReference w:type="default" r:id="rId11"/>
      <w:footerReference w:type="default" r:id="rId12"/>
      <w:pgSz w:w="11906" w:h="16838"/>
      <w:pgMar w:top="1701" w:right="1416" w:bottom="1843" w:left="1418" w:header="568"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636C" w14:textId="77777777" w:rsidR="00A20AB2" w:rsidRDefault="00A20AB2">
      <w:r>
        <w:separator/>
      </w:r>
    </w:p>
  </w:endnote>
  <w:endnote w:type="continuationSeparator" w:id="0">
    <w:p w14:paraId="6F01538D" w14:textId="77777777" w:rsidR="00A20AB2" w:rsidRDefault="00A2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C68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37A7A2AD" wp14:editId="35188D82">
          <wp:extent cx="5742305" cy="50800"/>
          <wp:effectExtent l="0" t="0" r="0" b="6350"/>
          <wp:docPr id="913574697" name="Imagen 91357469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7A2D7856"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3D6E78E6" w14:textId="33738A5A" w:rsidR="00CB64C8" w:rsidRPr="00E63325"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E63325">
      <w:rPr>
        <w:rFonts w:ascii="SanukLF-Light" w:hAnsi="SanukLF-Light" w:cs="Arial"/>
        <w:b/>
        <w:szCs w:val="16"/>
        <w:lang w:val="eu-ES"/>
      </w:rPr>
      <w:t>Vital</w:t>
    </w:r>
    <w:r w:rsidR="009D481B" w:rsidRPr="00E63325">
      <w:rPr>
        <w:rFonts w:ascii="SanukLF-Light" w:hAnsi="SanukLF-Light" w:cs="Arial"/>
        <w:b/>
        <w:szCs w:val="16"/>
        <w:lang w:val="eu-ES"/>
      </w:rPr>
      <w:t xml:space="preserve"> Fundazioa</w:t>
    </w:r>
    <w:r w:rsidRPr="00E63325">
      <w:rPr>
        <w:rFonts w:ascii="SanukLF-Light" w:hAnsi="SanukLF-Light" w:cs="Arial"/>
        <w:b/>
        <w:szCs w:val="16"/>
        <w:lang w:val="eu-ES"/>
      </w:rPr>
      <w:t xml:space="preserve"> | </w:t>
    </w:r>
    <w:r w:rsidR="00E63325" w:rsidRPr="00E63325">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63325">
      <w:rPr>
        <w:rFonts w:ascii="SanukLF-Light" w:eastAsia="Arial Unicode MS" w:hAnsi="SanukLF-Light" w:cs="Arial"/>
        <w:bCs/>
        <w:color w:val="auto"/>
        <w:lang w:val="pt-BR" w:eastAsia="x-none"/>
      </w:rPr>
      <w:t>/</w:t>
    </w:r>
    <w:r w:rsidRPr="00E30A8E">
      <w:rPr>
        <w:rFonts w:ascii="SanukLF-Light" w:eastAsia="Arial Unicode MS" w:hAnsi="SanukLF-Light" w:cs="Arial"/>
        <w:bCs/>
        <w:color w:val="auto"/>
        <w:lang w:val="x-none" w:eastAsia="x-none"/>
      </w:rPr>
      <w:t xml:space="preserve"> </w:t>
    </w:r>
    <w:r w:rsidR="00D45B4C">
      <w:rPr>
        <w:rFonts w:ascii="SanukLF-Light" w:eastAsia="Arial Unicode MS" w:hAnsi="SanukLF-Light" w:cs="Arial"/>
        <w:bCs/>
        <w:color w:val="auto"/>
        <w:lang w:val="x-none" w:eastAsia="x-none"/>
      </w:rPr>
      <w:t>636 617 821</w:t>
    </w:r>
    <w:r w:rsidRPr="00E63325">
      <w:rPr>
        <w:rFonts w:ascii="SanukLF-Light" w:eastAsia="Arial Unicode MS" w:hAnsi="SanukLF-Light" w:cs="Arial Unicode MS"/>
        <w:bCs/>
        <w:color w:val="auto"/>
        <w:lang w:val="pt-BR" w:eastAsia="x-none"/>
      </w:rPr>
      <w:t xml:space="preserve">    </w:t>
    </w:r>
    <w:hyperlink r:id="rId2" w:history="1">
      <w:r w:rsidRPr="00E63325">
        <w:rPr>
          <w:rStyle w:val="Hipervnculo"/>
          <w:rFonts w:ascii="SanukLF-Light" w:eastAsia="Arial Unicode MS" w:hAnsi="SanukLF-Light" w:cs="Arial"/>
          <w:color w:val="auto"/>
          <w:lang w:val="pt-BR"/>
        </w:rPr>
        <w:t>comunicacion@fundacionvital.eus</w:t>
      </w:r>
    </w:hyperlink>
    <w:r w:rsidRPr="00E63325">
      <w:rPr>
        <w:rStyle w:val="Hipervnculo"/>
        <w:rFonts w:ascii="SanukLF-Light" w:eastAsia="Arial Unicode MS" w:hAnsi="SanukLF-Light" w:cs="Arial"/>
        <w:color w:val="auto"/>
        <w:u w:val="none"/>
        <w:lang w:val="pt-BR"/>
      </w:rPr>
      <w:t xml:space="preserve">     </w:t>
    </w:r>
    <w:r w:rsidRPr="00E63325">
      <w:rPr>
        <w:rStyle w:val="Hipervnculo"/>
        <w:rFonts w:ascii="SanukLF-Light" w:eastAsia="Arial Unicode MS" w:hAnsi="SanukLF-Light" w:cs="Arial"/>
        <w:color w:val="auto"/>
        <w:lang w:val="pt-BR"/>
      </w:rPr>
      <w:t>www.fundacionvital.eus</w:t>
    </w:r>
  </w:p>
  <w:p w14:paraId="5220DA8F" w14:textId="77777777" w:rsidR="00CB64C8" w:rsidRPr="00E63325"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6EE077D2" w14:textId="77777777" w:rsidR="009E6157" w:rsidRPr="00E63325"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5A7A" w14:textId="77777777" w:rsidR="00A20AB2" w:rsidRDefault="00A20AB2">
      <w:r>
        <w:separator/>
      </w:r>
    </w:p>
  </w:footnote>
  <w:footnote w:type="continuationSeparator" w:id="0">
    <w:p w14:paraId="4DF37AF8" w14:textId="77777777" w:rsidR="00A20AB2" w:rsidRDefault="00A2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1F8B" w14:textId="327F06D1" w:rsidR="006B2109" w:rsidRPr="00175A49" w:rsidRDefault="00F813DD" w:rsidP="002702E7">
    <w:pPr>
      <w:pStyle w:val="Encabezado"/>
      <w:ind w:left="5664"/>
      <w:jc w:val="center"/>
      <w:rPr>
        <w:lang w:val="pt-BR"/>
      </w:rPr>
    </w:pPr>
    <w:r>
      <w:rPr>
        <w:noProof/>
      </w:rPr>
      <w:drawing>
        <wp:anchor distT="0" distB="0" distL="114300" distR="114300" simplePos="0" relativeHeight="251661312" behindDoc="0" locked="0" layoutInCell="1" allowOverlap="1" wp14:anchorId="06C597CC" wp14:editId="7DF9C10E">
          <wp:simplePos x="0" y="0"/>
          <wp:positionH relativeFrom="margin">
            <wp:posOffset>4043045</wp:posOffset>
          </wp:positionH>
          <wp:positionV relativeFrom="paragraph">
            <wp:posOffset>-27305</wp:posOffset>
          </wp:positionV>
          <wp:extent cx="1764665" cy="557530"/>
          <wp:effectExtent l="0" t="0" r="0" b="0"/>
          <wp:wrapSquare wrapText="bothSides"/>
          <wp:docPr id="182158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8891" name="Imagen 157828891"/>
                  <pic:cNvPicPr/>
                </pic:nvPicPr>
                <pic:blipFill>
                  <a:blip r:embed="rId1">
                    <a:extLst>
                      <a:ext uri="{28A0092B-C50C-407E-A947-70E740481C1C}">
                        <a14:useLocalDpi xmlns:a14="http://schemas.microsoft.com/office/drawing/2010/main" val="0"/>
                      </a:ext>
                    </a:extLst>
                  </a:blip>
                  <a:stretch>
                    <a:fillRect/>
                  </a:stretch>
                </pic:blipFill>
                <pic:spPr>
                  <a:xfrm>
                    <a:off x="0" y="0"/>
                    <a:ext cx="1764665" cy="557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9CE33C6" wp14:editId="06871219">
          <wp:simplePos x="0" y="0"/>
          <wp:positionH relativeFrom="column">
            <wp:posOffset>4445</wp:posOffset>
          </wp:positionH>
          <wp:positionV relativeFrom="paragraph">
            <wp:posOffset>-55880</wp:posOffset>
          </wp:positionV>
          <wp:extent cx="1314450" cy="583565"/>
          <wp:effectExtent l="0" t="0" r="0" b="6985"/>
          <wp:wrapSquare wrapText="bothSides"/>
          <wp:docPr id="1607094660" name="Imagen 160709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EMAR.png"/>
                  <pic:cNvPicPr/>
                </pic:nvPicPr>
                <pic:blipFill>
                  <a:blip r:embed="rId2">
                    <a:extLst>
                      <a:ext uri="{28A0092B-C50C-407E-A947-70E740481C1C}">
                        <a14:useLocalDpi xmlns:a14="http://schemas.microsoft.com/office/drawing/2010/main" val="0"/>
                      </a:ext>
                    </a:extLst>
                  </a:blip>
                  <a:stretch>
                    <a:fillRect/>
                  </a:stretch>
                </pic:blipFill>
                <pic:spPr>
                  <a:xfrm>
                    <a:off x="0" y="0"/>
                    <a:ext cx="1314450" cy="58356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A991"/>
    <w:multiLevelType w:val="multilevel"/>
    <w:tmpl w:val="5CD236D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D6F06"/>
    <w:multiLevelType w:val="hybridMultilevel"/>
    <w:tmpl w:val="295C05A2"/>
    <w:lvl w:ilvl="0" w:tplc="77DCAE36">
      <w:numFmt w:val="bullet"/>
      <w:lvlText w:val=""/>
      <w:lvlJc w:val="left"/>
      <w:pPr>
        <w:ind w:left="1005" w:hanging="360"/>
      </w:pPr>
      <w:rPr>
        <w:rFonts w:ascii="Symbol" w:eastAsia="Symbol" w:hAnsi="Symbol" w:cs="Symbol" w:hint="default"/>
        <w:b w:val="0"/>
        <w:bCs w:val="0"/>
        <w:i w:val="0"/>
        <w:iCs w:val="0"/>
        <w:spacing w:val="0"/>
        <w:w w:val="100"/>
        <w:sz w:val="24"/>
        <w:szCs w:val="24"/>
        <w:lang w:val="es-ES" w:eastAsia="en-US" w:bidi="ar-SA"/>
      </w:rPr>
    </w:lvl>
    <w:lvl w:ilvl="1" w:tplc="F260F9CA">
      <w:numFmt w:val="bullet"/>
      <w:lvlText w:val="•"/>
      <w:lvlJc w:val="left"/>
      <w:pPr>
        <w:ind w:left="1907" w:hanging="360"/>
      </w:pPr>
      <w:rPr>
        <w:rFonts w:hint="default"/>
        <w:lang w:val="es-ES" w:eastAsia="en-US" w:bidi="ar-SA"/>
      </w:rPr>
    </w:lvl>
    <w:lvl w:ilvl="2" w:tplc="857EB1B8">
      <w:numFmt w:val="bullet"/>
      <w:lvlText w:val="•"/>
      <w:lvlJc w:val="left"/>
      <w:pPr>
        <w:ind w:left="2815" w:hanging="360"/>
      </w:pPr>
      <w:rPr>
        <w:rFonts w:hint="default"/>
        <w:lang w:val="es-ES" w:eastAsia="en-US" w:bidi="ar-SA"/>
      </w:rPr>
    </w:lvl>
    <w:lvl w:ilvl="3" w:tplc="8E1069F2">
      <w:numFmt w:val="bullet"/>
      <w:lvlText w:val="•"/>
      <w:lvlJc w:val="left"/>
      <w:pPr>
        <w:ind w:left="3723" w:hanging="360"/>
      </w:pPr>
      <w:rPr>
        <w:rFonts w:hint="default"/>
        <w:lang w:val="es-ES" w:eastAsia="en-US" w:bidi="ar-SA"/>
      </w:rPr>
    </w:lvl>
    <w:lvl w:ilvl="4" w:tplc="DC565D2E">
      <w:numFmt w:val="bullet"/>
      <w:lvlText w:val="•"/>
      <w:lvlJc w:val="left"/>
      <w:pPr>
        <w:ind w:left="4631" w:hanging="360"/>
      </w:pPr>
      <w:rPr>
        <w:rFonts w:hint="default"/>
        <w:lang w:val="es-ES" w:eastAsia="en-US" w:bidi="ar-SA"/>
      </w:rPr>
    </w:lvl>
    <w:lvl w:ilvl="5" w:tplc="17929EE6">
      <w:numFmt w:val="bullet"/>
      <w:lvlText w:val="•"/>
      <w:lvlJc w:val="left"/>
      <w:pPr>
        <w:ind w:left="5539" w:hanging="360"/>
      </w:pPr>
      <w:rPr>
        <w:rFonts w:hint="default"/>
        <w:lang w:val="es-ES" w:eastAsia="en-US" w:bidi="ar-SA"/>
      </w:rPr>
    </w:lvl>
    <w:lvl w:ilvl="6" w:tplc="57B4EF4E">
      <w:numFmt w:val="bullet"/>
      <w:lvlText w:val="•"/>
      <w:lvlJc w:val="left"/>
      <w:pPr>
        <w:ind w:left="6447" w:hanging="360"/>
      </w:pPr>
      <w:rPr>
        <w:rFonts w:hint="default"/>
        <w:lang w:val="es-ES" w:eastAsia="en-US" w:bidi="ar-SA"/>
      </w:rPr>
    </w:lvl>
    <w:lvl w:ilvl="7" w:tplc="0F044FCE">
      <w:numFmt w:val="bullet"/>
      <w:lvlText w:val="•"/>
      <w:lvlJc w:val="left"/>
      <w:pPr>
        <w:ind w:left="7355" w:hanging="360"/>
      </w:pPr>
      <w:rPr>
        <w:rFonts w:hint="default"/>
        <w:lang w:val="es-ES" w:eastAsia="en-US" w:bidi="ar-SA"/>
      </w:rPr>
    </w:lvl>
    <w:lvl w:ilvl="8" w:tplc="28C6C1F8">
      <w:numFmt w:val="bullet"/>
      <w:lvlText w:val="•"/>
      <w:lvlJc w:val="left"/>
      <w:pPr>
        <w:ind w:left="8263" w:hanging="360"/>
      </w:pPr>
      <w:rPr>
        <w:rFonts w:hint="default"/>
        <w:lang w:val="es-ES" w:eastAsia="en-US" w:bidi="ar-SA"/>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32180B"/>
    <w:multiLevelType w:val="multilevel"/>
    <w:tmpl w:val="2DF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F58D7"/>
    <w:multiLevelType w:val="hybridMultilevel"/>
    <w:tmpl w:val="D5B88B3A"/>
    <w:lvl w:ilvl="0" w:tplc="B29C9AE2">
      <w:start w:val="1"/>
      <w:numFmt w:val="decimal"/>
      <w:lvlText w:val="%1."/>
      <w:lvlJc w:val="left"/>
      <w:pPr>
        <w:ind w:left="924" w:hanging="363"/>
        <w:jc w:val="left"/>
      </w:pPr>
      <w:rPr>
        <w:rFonts w:ascii="Calibri Light" w:eastAsia="Calibri Light" w:hAnsi="Calibri Light" w:cs="Calibri Light" w:hint="default"/>
        <w:color w:val="2D5294"/>
        <w:spacing w:val="-4"/>
        <w:w w:val="98"/>
        <w:sz w:val="32"/>
        <w:szCs w:val="32"/>
        <w:lang w:val="es-ES" w:eastAsia="en-US" w:bidi="ar-SA"/>
      </w:rPr>
    </w:lvl>
    <w:lvl w:ilvl="1" w:tplc="4EE627E8">
      <w:numFmt w:val="bullet"/>
      <w:lvlText w:val="•"/>
      <w:lvlJc w:val="left"/>
      <w:pPr>
        <w:ind w:left="1829" w:hanging="363"/>
      </w:pPr>
      <w:rPr>
        <w:rFonts w:hint="default"/>
        <w:lang w:val="es-ES" w:eastAsia="en-US" w:bidi="ar-SA"/>
      </w:rPr>
    </w:lvl>
    <w:lvl w:ilvl="2" w:tplc="5816B202">
      <w:numFmt w:val="bullet"/>
      <w:lvlText w:val="•"/>
      <w:lvlJc w:val="left"/>
      <w:pPr>
        <w:ind w:left="2738" w:hanging="363"/>
      </w:pPr>
      <w:rPr>
        <w:rFonts w:hint="default"/>
        <w:lang w:val="es-ES" w:eastAsia="en-US" w:bidi="ar-SA"/>
      </w:rPr>
    </w:lvl>
    <w:lvl w:ilvl="3" w:tplc="AB0C90B2">
      <w:numFmt w:val="bullet"/>
      <w:lvlText w:val="•"/>
      <w:lvlJc w:val="left"/>
      <w:pPr>
        <w:ind w:left="3647" w:hanging="363"/>
      </w:pPr>
      <w:rPr>
        <w:rFonts w:hint="default"/>
        <w:lang w:val="es-ES" w:eastAsia="en-US" w:bidi="ar-SA"/>
      </w:rPr>
    </w:lvl>
    <w:lvl w:ilvl="4" w:tplc="66F2DBD6">
      <w:numFmt w:val="bullet"/>
      <w:lvlText w:val="•"/>
      <w:lvlJc w:val="left"/>
      <w:pPr>
        <w:ind w:left="4556" w:hanging="363"/>
      </w:pPr>
      <w:rPr>
        <w:rFonts w:hint="default"/>
        <w:lang w:val="es-ES" w:eastAsia="en-US" w:bidi="ar-SA"/>
      </w:rPr>
    </w:lvl>
    <w:lvl w:ilvl="5" w:tplc="3AECBB86">
      <w:numFmt w:val="bullet"/>
      <w:lvlText w:val="•"/>
      <w:lvlJc w:val="left"/>
      <w:pPr>
        <w:ind w:left="5465" w:hanging="363"/>
      </w:pPr>
      <w:rPr>
        <w:rFonts w:hint="default"/>
        <w:lang w:val="es-ES" w:eastAsia="en-US" w:bidi="ar-SA"/>
      </w:rPr>
    </w:lvl>
    <w:lvl w:ilvl="6" w:tplc="A3466752">
      <w:numFmt w:val="bullet"/>
      <w:lvlText w:val="•"/>
      <w:lvlJc w:val="left"/>
      <w:pPr>
        <w:ind w:left="6374" w:hanging="363"/>
      </w:pPr>
      <w:rPr>
        <w:rFonts w:hint="default"/>
        <w:lang w:val="es-ES" w:eastAsia="en-US" w:bidi="ar-SA"/>
      </w:rPr>
    </w:lvl>
    <w:lvl w:ilvl="7" w:tplc="3CA87808">
      <w:numFmt w:val="bullet"/>
      <w:lvlText w:val="•"/>
      <w:lvlJc w:val="left"/>
      <w:pPr>
        <w:ind w:left="7283" w:hanging="363"/>
      </w:pPr>
      <w:rPr>
        <w:rFonts w:hint="default"/>
        <w:lang w:val="es-ES" w:eastAsia="en-US" w:bidi="ar-SA"/>
      </w:rPr>
    </w:lvl>
    <w:lvl w:ilvl="8" w:tplc="40C09558">
      <w:numFmt w:val="bullet"/>
      <w:lvlText w:val="•"/>
      <w:lvlJc w:val="left"/>
      <w:pPr>
        <w:ind w:left="8192" w:hanging="363"/>
      </w:pPr>
      <w:rPr>
        <w:rFonts w:hint="default"/>
        <w:lang w:val="es-ES" w:eastAsia="en-US" w:bidi="ar-SA"/>
      </w:rPr>
    </w:lvl>
  </w:abstractNum>
  <w:abstractNum w:abstractNumId="11"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2"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5647E4"/>
    <w:multiLevelType w:val="hybridMultilevel"/>
    <w:tmpl w:val="5FDAAC3E"/>
    <w:lvl w:ilvl="0" w:tplc="5582B2BC">
      <w:start w:val="5"/>
      <w:numFmt w:val="decimal"/>
      <w:lvlText w:val="%1"/>
      <w:lvlJc w:val="left"/>
      <w:pPr>
        <w:ind w:left="517" w:hanging="176"/>
        <w:jc w:val="left"/>
      </w:pPr>
      <w:rPr>
        <w:rFonts w:ascii="Calibri" w:eastAsia="Calibri" w:hAnsi="Calibri" w:cs="Calibri" w:hint="default"/>
        <w:b/>
        <w:bCs/>
        <w:i w:val="0"/>
        <w:iCs w:val="0"/>
        <w:spacing w:val="0"/>
        <w:w w:val="83"/>
        <w:sz w:val="24"/>
        <w:szCs w:val="24"/>
        <w:u w:val="single" w:color="000000"/>
        <w:lang w:val="es-ES" w:eastAsia="en-US" w:bidi="ar-SA"/>
      </w:rPr>
    </w:lvl>
    <w:lvl w:ilvl="1" w:tplc="74BCD9CC">
      <w:numFmt w:val="bullet"/>
      <w:lvlText w:val="•"/>
      <w:lvlJc w:val="left"/>
      <w:pPr>
        <w:ind w:left="1475" w:hanging="176"/>
      </w:pPr>
      <w:rPr>
        <w:rFonts w:hint="default"/>
        <w:lang w:val="es-ES" w:eastAsia="en-US" w:bidi="ar-SA"/>
      </w:rPr>
    </w:lvl>
    <w:lvl w:ilvl="2" w:tplc="E5A692D6">
      <w:numFmt w:val="bullet"/>
      <w:lvlText w:val="•"/>
      <w:lvlJc w:val="left"/>
      <w:pPr>
        <w:ind w:left="2431" w:hanging="176"/>
      </w:pPr>
      <w:rPr>
        <w:rFonts w:hint="default"/>
        <w:lang w:val="es-ES" w:eastAsia="en-US" w:bidi="ar-SA"/>
      </w:rPr>
    </w:lvl>
    <w:lvl w:ilvl="3" w:tplc="A73AC874">
      <w:numFmt w:val="bullet"/>
      <w:lvlText w:val="•"/>
      <w:lvlJc w:val="left"/>
      <w:pPr>
        <w:ind w:left="3387" w:hanging="176"/>
      </w:pPr>
      <w:rPr>
        <w:rFonts w:hint="default"/>
        <w:lang w:val="es-ES" w:eastAsia="en-US" w:bidi="ar-SA"/>
      </w:rPr>
    </w:lvl>
    <w:lvl w:ilvl="4" w:tplc="8C1A5C7E">
      <w:numFmt w:val="bullet"/>
      <w:lvlText w:val="•"/>
      <w:lvlJc w:val="left"/>
      <w:pPr>
        <w:ind w:left="4343" w:hanging="176"/>
      </w:pPr>
      <w:rPr>
        <w:rFonts w:hint="default"/>
        <w:lang w:val="es-ES" w:eastAsia="en-US" w:bidi="ar-SA"/>
      </w:rPr>
    </w:lvl>
    <w:lvl w:ilvl="5" w:tplc="B7D86E2E">
      <w:numFmt w:val="bullet"/>
      <w:lvlText w:val="•"/>
      <w:lvlJc w:val="left"/>
      <w:pPr>
        <w:ind w:left="5299" w:hanging="176"/>
      </w:pPr>
      <w:rPr>
        <w:rFonts w:hint="default"/>
        <w:lang w:val="es-ES" w:eastAsia="en-US" w:bidi="ar-SA"/>
      </w:rPr>
    </w:lvl>
    <w:lvl w:ilvl="6" w:tplc="43BAA936">
      <w:numFmt w:val="bullet"/>
      <w:lvlText w:val="•"/>
      <w:lvlJc w:val="left"/>
      <w:pPr>
        <w:ind w:left="6255" w:hanging="176"/>
      </w:pPr>
      <w:rPr>
        <w:rFonts w:hint="default"/>
        <w:lang w:val="es-ES" w:eastAsia="en-US" w:bidi="ar-SA"/>
      </w:rPr>
    </w:lvl>
    <w:lvl w:ilvl="7" w:tplc="0DF84EB2">
      <w:numFmt w:val="bullet"/>
      <w:lvlText w:val="•"/>
      <w:lvlJc w:val="left"/>
      <w:pPr>
        <w:ind w:left="7211" w:hanging="176"/>
      </w:pPr>
      <w:rPr>
        <w:rFonts w:hint="default"/>
        <w:lang w:val="es-ES" w:eastAsia="en-US" w:bidi="ar-SA"/>
      </w:rPr>
    </w:lvl>
    <w:lvl w:ilvl="8" w:tplc="74E87FBA">
      <w:numFmt w:val="bullet"/>
      <w:lvlText w:val="•"/>
      <w:lvlJc w:val="left"/>
      <w:pPr>
        <w:ind w:left="8167" w:hanging="176"/>
      </w:pPr>
      <w:rPr>
        <w:rFonts w:hint="default"/>
        <w:lang w:val="es-ES" w:eastAsia="en-US" w:bidi="ar-SA"/>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4603DF3"/>
    <w:multiLevelType w:val="hybridMultilevel"/>
    <w:tmpl w:val="BF1E5B6C"/>
    <w:lvl w:ilvl="0" w:tplc="A472314A">
      <w:start w:val="1"/>
      <w:numFmt w:val="decimal"/>
      <w:lvlText w:val="%1."/>
      <w:lvlJc w:val="left"/>
      <w:pPr>
        <w:ind w:left="2485" w:hanging="358"/>
        <w:jc w:val="left"/>
      </w:pPr>
      <w:rPr>
        <w:rFonts w:ascii="Calibri Light" w:eastAsia="Calibri Light" w:hAnsi="Calibri Light" w:cs="Calibri Light" w:hint="default"/>
        <w:b w:val="0"/>
        <w:bCs w:val="0"/>
        <w:i w:val="0"/>
        <w:iCs w:val="0"/>
        <w:color w:val="2C5293"/>
        <w:spacing w:val="-4"/>
        <w:w w:val="96"/>
        <w:sz w:val="32"/>
        <w:szCs w:val="32"/>
        <w:lang w:val="es-ES" w:eastAsia="en-US" w:bidi="ar-SA"/>
      </w:rPr>
    </w:lvl>
    <w:lvl w:ilvl="1" w:tplc="6DEA4832">
      <w:numFmt w:val="bullet"/>
      <w:lvlText w:val="•"/>
      <w:lvlJc w:val="left"/>
      <w:pPr>
        <w:ind w:left="3385" w:hanging="358"/>
      </w:pPr>
      <w:rPr>
        <w:rFonts w:hint="default"/>
        <w:lang w:val="es-ES" w:eastAsia="en-US" w:bidi="ar-SA"/>
      </w:rPr>
    </w:lvl>
    <w:lvl w:ilvl="2" w:tplc="0E6A4F24">
      <w:numFmt w:val="bullet"/>
      <w:lvlText w:val="•"/>
      <w:lvlJc w:val="left"/>
      <w:pPr>
        <w:ind w:left="4293" w:hanging="358"/>
      </w:pPr>
      <w:rPr>
        <w:rFonts w:hint="default"/>
        <w:lang w:val="es-ES" w:eastAsia="en-US" w:bidi="ar-SA"/>
      </w:rPr>
    </w:lvl>
    <w:lvl w:ilvl="3" w:tplc="AB8A7D72">
      <w:numFmt w:val="bullet"/>
      <w:lvlText w:val="•"/>
      <w:lvlJc w:val="left"/>
      <w:pPr>
        <w:ind w:left="5201" w:hanging="358"/>
      </w:pPr>
      <w:rPr>
        <w:rFonts w:hint="default"/>
        <w:lang w:val="es-ES" w:eastAsia="en-US" w:bidi="ar-SA"/>
      </w:rPr>
    </w:lvl>
    <w:lvl w:ilvl="4" w:tplc="25429AF2">
      <w:numFmt w:val="bullet"/>
      <w:lvlText w:val="•"/>
      <w:lvlJc w:val="left"/>
      <w:pPr>
        <w:ind w:left="6109" w:hanging="358"/>
      </w:pPr>
      <w:rPr>
        <w:rFonts w:hint="default"/>
        <w:lang w:val="es-ES" w:eastAsia="en-US" w:bidi="ar-SA"/>
      </w:rPr>
    </w:lvl>
    <w:lvl w:ilvl="5" w:tplc="D8C0D736">
      <w:numFmt w:val="bullet"/>
      <w:lvlText w:val="•"/>
      <w:lvlJc w:val="left"/>
      <w:pPr>
        <w:ind w:left="7017" w:hanging="358"/>
      </w:pPr>
      <w:rPr>
        <w:rFonts w:hint="default"/>
        <w:lang w:val="es-ES" w:eastAsia="en-US" w:bidi="ar-SA"/>
      </w:rPr>
    </w:lvl>
    <w:lvl w:ilvl="6" w:tplc="ED080C52">
      <w:numFmt w:val="bullet"/>
      <w:lvlText w:val="•"/>
      <w:lvlJc w:val="left"/>
      <w:pPr>
        <w:ind w:left="7925" w:hanging="358"/>
      </w:pPr>
      <w:rPr>
        <w:rFonts w:hint="default"/>
        <w:lang w:val="es-ES" w:eastAsia="en-US" w:bidi="ar-SA"/>
      </w:rPr>
    </w:lvl>
    <w:lvl w:ilvl="7" w:tplc="05B43278">
      <w:numFmt w:val="bullet"/>
      <w:lvlText w:val="•"/>
      <w:lvlJc w:val="left"/>
      <w:pPr>
        <w:ind w:left="8833" w:hanging="358"/>
      </w:pPr>
      <w:rPr>
        <w:rFonts w:hint="default"/>
        <w:lang w:val="es-ES" w:eastAsia="en-US" w:bidi="ar-SA"/>
      </w:rPr>
    </w:lvl>
    <w:lvl w:ilvl="8" w:tplc="7F1CC4BC">
      <w:numFmt w:val="bullet"/>
      <w:lvlText w:val="•"/>
      <w:lvlJc w:val="left"/>
      <w:pPr>
        <w:ind w:left="9741" w:hanging="358"/>
      </w:pPr>
      <w:rPr>
        <w:rFonts w:hint="default"/>
        <w:lang w:val="es-ES" w:eastAsia="en-US" w:bidi="ar-SA"/>
      </w:rPr>
    </w:lvl>
  </w:abstractNum>
  <w:abstractNum w:abstractNumId="21"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2"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4"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EA20A0"/>
    <w:multiLevelType w:val="hybridMultilevel"/>
    <w:tmpl w:val="C848FD8E"/>
    <w:lvl w:ilvl="0" w:tplc="CA989E7E">
      <w:numFmt w:val="bullet"/>
      <w:lvlText w:val=""/>
      <w:lvlJc w:val="left"/>
      <w:pPr>
        <w:ind w:left="922" w:hanging="360"/>
      </w:pPr>
      <w:rPr>
        <w:rFonts w:ascii="Symbol" w:eastAsia="Symbol" w:hAnsi="Symbol" w:cs="Symbol" w:hint="default"/>
        <w:w w:val="100"/>
        <w:sz w:val="24"/>
        <w:szCs w:val="24"/>
        <w:lang w:val="es-ES" w:eastAsia="en-US" w:bidi="ar-SA"/>
      </w:rPr>
    </w:lvl>
    <w:lvl w:ilvl="1" w:tplc="D728D286">
      <w:numFmt w:val="bullet"/>
      <w:lvlText w:val=""/>
      <w:lvlJc w:val="left"/>
      <w:pPr>
        <w:ind w:left="1313" w:hanging="363"/>
      </w:pPr>
      <w:rPr>
        <w:rFonts w:ascii="Symbol" w:eastAsia="Symbol" w:hAnsi="Symbol" w:cs="Symbol" w:hint="default"/>
        <w:w w:val="100"/>
        <w:sz w:val="24"/>
        <w:szCs w:val="24"/>
        <w:lang w:val="es-ES" w:eastAsia="en-US" w:bidi="ar-SA"/>
      </w:rPr>
    </w:lvl>
    <w:lvl w:ilvl="2" w:tplc="EA9C140A">
      <w:numFmt w:val="bullet"/>
      <w:lvlText w:val="•"/>
      <w:lvlJc w:val="left"/>
      <w:pPr>
        <w:ind w:left="2285" w:hanging="363"/>
      </w:pPr>
      <w:rPr>
        <w:rFonts w:hint="default"/>
        <w:lang w:val="es-ES" w:eastAsia="en-US" w:bidi="ar-SA"/>
      </w:rPr>
    </w:lvl>
    <w:lvl w:ilvl="3" w:tplc="378439CC">
      <w:numFmt w:val="bullet"/>
      <w:lvlText w:val="•"/>
      <w:lvlJc w:val="left"/>
      <w:pPr>
        <w:ind w:left="3251" w:hanging="363"/>
      </w:pPr>
      <w:rPr>
        <w:rFonts w:hint="default"/>
        <w:lang w:val="es-ES" w:eastAsia="en-US" w:bidi="ar-SA"/>
      </w:rPr>
    </w:lvl>
    <w:lvl w:ilvl="4" w:tplc="A2729E7E">
      <w:numFmt w:val="bullet"/>
      <w:lvlText w:val="•"/>
      <w:lvlJc w:val="left"/>
      <w:pPr>
        <w:ind w:left="4217" w:hanging="363"/>
      </w:pPr>
      <w:rPr>
        <w:rFonts w:hint="default"/>
        <w:lang w:val="es-ES" w:eastAsia="en-US" w:bidi="ar-SA"/>
      </w:rPr>
    </w:lvl>
    <w:lvl w:ilvl="5" w:tplc="CE3ED49E">
      <w:numFmt w:val="bullet"/>
      <w:lvlText w:val="•"/>
      <w:lvlJc w:val="left"/>
      <w:pPr>
        <w:ind w:left="5182" w:hanging="363"/>
      </w:pPr>
      <w:rPr>
        <w:rFonts w:hint="default"/>
        <w:lang w:val="es-ES" w:eastAsia="en-US" w:bidi="ar-SA"/>
      </w:rPr>
    </w:lvl>
    <w:lvl w:ilvl="6" w:tplc="57DE4286">
      <w:numFmt w:val="bullet"/>
      <w:lvlText w:val="•"/>
      <w:lvlJc w:val="left"/>
      <w:pPr>
        <w:ind w:left="6148" w:hanging="363"/>
      </w:pPr>
      <w:rPr>
        <w:rFonts w:hint="default"/>
        <w:lang w:val="es-ES" w:eastAsia="en-US" w:bidi="ar-SA"/>
      </w:rPr>
    </w:lvl>
    <w:lvl w:ilvl="7" w:tplc="60C842D4">
      <w:numFmt w:val="bullet"/>
      <w:lvlText w:val="•"/>
      <w:lvlJc w:val="left"/>
      <w:pPr>
        <w:ind w:left="7114" w:hanging="363"/>
      </w:pPr>
      <w:rPr>
        <w:rFonts w:hint="default"/>
        <w:lang w:val="es-ES" w:eastAsia="en-US" w:bidi="ar-SA"/>
      </w:rPr>
    </w:lvl>
    <w:lvl w:ilvl="8" w:tplc="3FDC27DC">
      <w:numFmt w:val="bullet"/>
      <w:lvlText w:val="•"/>
      <w:lvlJc w:val="left"/>
      <w:pPr>
        <w:ind w:left="8079" w:hanging="363"/>
      </w:pPr>
      <w:rPr>
        <w:rFonts w:hint="default"/>
        <w:lang w:val="es-ES" w:eastAsia="en-US" w:bidi="ar-SA"/>
      </w:rPr>
    </w:lvl>
  </w:abstractNum>
  <w:abstractNum w:abstractNumId="29"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2"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4"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5"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426855299">
    <w:abstractNumId w:val="11"/>
  </w:num>
  <w:num w:numId="2" w16cid:durableId="58403977">
    <w:abstractNumId w:val="11"/>
  </w:num>
  <w:num w:numId="3" w16cid:durableId="735511808">
    <w:abstractNumId w:val="21"/>
  </w:num>
  <w:num w:numId="4" w16cid:durableId="1985163143">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530022666">
    <w:abstractNumId w:val="13"/>
  </w:num>
  <w:num w:numId="6" w16cid:durableId="170221417">
    <w:abstractNumId w:val="25"/>
  </w:num>
  <w:num w:numId="7" w16cid:durableId="361251878">
    <w:abstractNumId w:val="2"/>
  </w:num>
  <w:num w:numId="8" w16cid:durableId="1250314904">
    <w:abstractNumId w:val="18"/>
  </w:num>
  <w:num w:numId="9" w16cid:durableId="1964189394">
    <w:abstractNumId w:val="17"/>
  </w:num>
  <w:num w:numId="10" w16cid:durableId="405961897">
    <w:abstractNumId w:val="33"/>
  </w:num>
  <w:num w:numId="11" w16cid:durableId="61030948">
    <w:abstractNumId w:val="35"/>
  </w:num>
  <w:num w:numId="12" w16cid:durableId="1057583275">
    <w:abstractNumId w:val="14"/>
  </w:num>
  <w:num w:numId="13" w16cid:durableId="1633292628">
    <w:abstractNumId w:val="27"/>
  </w:num>
  <w:num w:numId="14" w16cid:durableId="2108496203">
    <w:abstractNumId w:val="4"/>
  </w:num>
  <w:num w:numId="15" w16cid:durableId="600919942">
    <w:abstractNumId w:val="4"/>
  </w:num>
  <w:num w:numId="16" w16cid:durableId="29260473">
    <w:abstractNumId w:val="29"/>
  </w:num>
  <w:num w:numId="17" w16cid:durableId="407267780">
    <w:abstractNumId w:val="5"/>
  </w:num>
  <w:num w:numId="18" w16cid:durableId="1442842628">
    <w:abstractNumId w:val="34"/>
  </w:num>
  <w:num w:numId="19" w16cid:durableId="1731146547">
    <w:abstractNumId w:val="26"/>
  </w:num>
  <w:num w:numId="20" w16cid:durableId="31393474">
    <w:abstractNumId w:val="31"/>
  </w:num>
  <w:num w:numId="21" w16cid:durableId="2035842971">
    <w:abstractNumId w:val="8"/>
  </w:num>
  <w:num w:numId="22" w16cid:durableId="544945248">
    <w:abstractNumId w:val="6"/>
  </w:num>
  <w:num w:numId="23" w16cid:durableId="1480340501">
    <w:abstractNumId w:val="15"/>
  </w:num>
  <w:num w:numId="24" w16cid:durableId="532155320">
    <w:abstractNumId w:val="30"/>
  </w:num>
  <w:num w:numId="25" w16cid:durableId="1264416757">
    <w:abstractNumId w:val="23"/>
  </w:num>
  <w:num w:numId="26" w16cid:durableId="895050767">
    <w:abstractNumId w:val="22"/>
  </w:num>
  <w:num w:numId="27" w16cid:durableId="128715774">
    <w:abstractNumId w:val="19"/>
  </w:num>
  <w:num w:numId="28" w16cid:durableId="2120028776">
    <w:abstractNumId w:val="12"/>
  </w:num>
  <w:num w:numId="29" w16cid:durableId="702167058">
    <w:abstractNumId w:val="24"/>
  </w:num>
  <w:num w:numId="30" w16cid:durableId="178861674">
    <w:abstractNumId w:val="3"/>
  </w:num>
  <w:num w:numId="31" w16cid:durableId="856966535">
    <w:abstractNumId w:val="32"/>
  </w:num>
  <w:num w:numId="32" w16cid:durableId="2018382086">
    <w:abstractNumId w:val="10"/>
  </w:num>
  <w:num w:numId="33" w16cid:durableId="1093089003">
    <w:abstractNumId w:val="28"/>
  </w:num>
  <w:num w:numId="34" w16cid:durableId="222327598">
    <w:abstractNumId w:val="16"/>
  </w:num>
  <w:num w:numId="35" w16cid:durableId="960763161">
    <w:abstractNumId w:val="20"/>
  </w:num>
  <w:num w:numId="36" w16cid:durableId="505825257">
    <w:abstractNumId w:val="7"/>
  </w:num>
  <w:num w:numId="37" w16cid:durableId="1720932990">
    <w:abstractNumId w:val="1"/>
  </w:num>
  <w:num w:numId="38" w16cid:durableId="725681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32A2C"/>
    <w:rsid w:val="0004043A"/>
    <w:rsid w:val="00043D97"/>
    <w:rsid w:val="0004714D"/>
    <w:rsid w:val="00053299"/>
    <w:rsid w:val="000623EC"/>
    <w:rsid w:val="00067CC0"/>
    <w:rsid w:val="00070FCD"/>
    <w:rsid w:val="00075827"/>
    <w:rsid w:val="00075F7B"/>
    <w:rsid w:val="00083F50"/>
    <w:rsid w:val="000A05D9"/>
    <w:rsid w:val="000A3EF1"/>
    <w:rsid w:val="000A5B06"/>
    <w:rsid w:val="000C7A3A"/>
    <w:rsid w:val="000D1E1C"/>
    <w:rsid w:val="000E15FD"/>
    <w:rsid w:val="000E2BA4"/>
    <w:rsid w:val="000F1900"/>
    <w:rsid w:val="00102A6A"/>
    <w:rsid w:val="001033C7"/>
    <w:rsid w:val="00105AAD"/>
    <w:rsid w:val="00110CBD"/>
    <w:rsid w:val="00114886"/>
    <w:rsid w:val="0011494E"/>
    <w:rsid w:val="00114E13"/>
    <w:rsid w:val="00117138"/>
    <w:rsid w:val="00117EE8"/>
    <w:rsid w:val="0012138A"/>
    <w:rsid w:val="00121FFE"/>
    <w:rsid w:val="00124451"/>
    <w:rsid w:val="00134331"/>
    <w:rsid w:val="00152390"/>
    <w:rsid w:val="00153E68"/>
    <w:rsid w:val="00157044"/>
    <w:rsid w:val="001654BC"/>
    <w:rsid w:val="00170BC3"/>
    <w:rsid w:val="00175331"/>
    <w:rsid w:val="00175A49"/>
    <w:rsid w:val="0018223C"/>
    <w:rsid w:val="00184A18"/>
    <w:rsid w:val="00185122"/>
    <w:rsid w:val="00185D23"/>
    <w:rsid w:val="00186358"/>
    <w:rsid w:val="00187EC0"/>
    <w:rsid w:val="00187F7F"/>
    <w:rsid w:val="00190A15"/>
    <w:rsid w:val="001A40C1"/>
    <w:rsid w:val="001A43C2"/>
    <w:rsid w:val="001A50F9"/>
    <w:rsid w:val="001A55FE"/>
    <w:rsid w:val="001A77A1"/>
    <w:rsid w:val="001B78D2"/>
    <w:rsid w:val="001C329C"/>
    <w:rsid w:val="001C61E6"/>
    <w:rsid w:val="001D1402"/>
    <w:rsid w:val="001D4794"/>
    <w:rsid w:val="001D50E0"/>
    <w:rsid w:val="001D5C5C"/>
    <w:rsid w:val="001E21E1"/>
    <w:rsid w:val="001E4BC1"/>
    <w:rsid w:val="001F1DFC"/>
    <w:rsid w:val="001F20F2"/>
    <w:rsid w:val="001F4A4C"/>
    <w:rsid w:val="001F69CB"/>
    <w:rsid w:val="00207601"/>
    <w:rsid w:val="002078C2"/>
    <w:rsid w:val="0021034D"/>
    <w:rsid w:val="00217B49"/>
    <w:rsid w:val="002479D1"/>
    <w:rsid w:val="00255A2C"/>
    <w:rsid w:val="002609FB"/>
    <w:rsid w:val="002702E7"/>
    <w:rsid w:val="002743F9"/>
    <w:rsid w:val="002810F0"/>
    <w:rsid w:val="00282621"/>
    <w:rsid w:val="002917F1"/>
    <w:rsid w:val="00296065"/>
    <w:rsid w:val="002B696E"/>
    <w:rsid w:val="002D230A"/>
    <w:rsid w:val="002D5D77"/>
    <w:rsid w:val="002E2D49"/>
    <w:rsid w:val="002E5CF2"/>
    <w:rsid w:val="002E5D32"/>
    <w:rsid w:val="002F05A3"/>
    <w:rsid w:val="002F384D"/>
    <w:rsid w:val="002F3D0F"/>
    <w:rsid w:val="003023B2"/>
    <w:rsid w:val="00305045"/>
    <w:rsid w:val="00310275"/>
    <w:rsid w:val="003150D6"/>
    <w:rsid w:val="0032185F"/>
    <w:rsid w:val="003275F6"/>
    <w:rsid w:val="00335E04"/>
    <w:rsid w:val="003364A9"/>
    <w:rsid w:val="00337B6D"/>
    <w:rsid w:val="003417D2"/>
    <w:rsid w:val="00345BE4"/>
    <w:rsid w:val="00346BA3"/>
    <w:rsid w:val="00346E6C"/>
    <w:rsid w:val="003558FD"/>
    <w:rsid w:val="00357251"/>
    <w:rsid w:val="003624AA"/>
    <w:rsid w:val="0036716D"/>
    <w:rsid w:val="0036761B"/>
    <w:rsid w:val="003721F3"/>
    <w:rsid w:val="00376054"/>
    <w:rsid w:val="00393709"/>
    <w:rsid w:val="003A55F7"/>
    <w:rsid w:val="003A7038"/>
    <w:rsid w:val="003B1FB7"/>
    <w:rsid w:val="003B22E6"/>
    <w:rsid w:val="003B4427"/>
    <w:rsid w:val="003B4A09"/>
    <w:rsid w:val="003C031A"/>
    <w:rsid w:val="003C0820"/>
    <w:rsid w:val="003C34A7"/>
    <w:rsid w:val="003D2C29"/>
    <w:rsid w:val="003D45DC"/>
    <w:rsid w:val="003D511C"/>
    <w:rsid w:val="003D670A"/>
    <w:rsid w:val="003E0C15"/>
    <w:rsid w:val="003E33A8"/>
    <w:rsid w:val="003E4AD9"/>
    <w:rsid w:val="003E5BF2"/>
    <w:rsid w:val="003F1CB0"/>
    <w:rsid w:val="003F3985"/>
    <w:rsid w:val="003F76ED"/>
    <w:rsid w:val="003F7AAE"/>
    <w:rsid w:val="00400B1E"/>
    <w:rsid w:val="00407DE4"/>
    <w:rsid w:val="004126DB"/>
    <w:rsid w:val="0041411F"/>
    <w:rsid w:val="00420C7B"/>
    <w:rsid w:val="00421A20"/>
    <w:rsid w:val="00421BAF"/>
    <w:rsid w:val="0042499D"/>
    <w:rsid w:val="004350CD"/>
    <w:rsid w:val="00444B65"/>
    <w:rsid w:val="004451FE"/>
    <w:rsid w:val="00456C7B"/>
    <w:rsid w:val="004576D7"/>
    <w:rsid w:val="00464440"/>
    <w:rsid w:val="00464FBE"/>
    <w:rsid w:val="00465860"/>
    <w:rsid w:val="00465B3D"/>
    <w:rsid w:val="00472E62"/>
    <w:rsid w:val="00476627"/>
    <w:rsid w:val="00477BAD"/>
    <w:rsid w:val="004869C3"/>
    <w:rsid w:val="00487F72"/>
    <w:rsid w:val="004934D0"/>
    <w:rsid w:val="0049714D"/>
    <w:rsid w:val="004A1F47"/>
    <w:rsid w:val="004A27E6"/>
    <w:rsid w:val="004B26F8"/>
    <w:rsid w:val="004C21F3"/>
    <w:rsid w:val="004C2B9F"/>
    <w:rsid w:val="004C6053"/>
    <w:rsid w:val="004D0021"/>
    <w:rsid w:val="004D7552"/>
    <w:rsid w:val="004E1300"/>
    <w:rsid w:val="004F2AD8"/>
    <w:rsid w:val="004F2BE2"/>
    <w:rsid w:val="004F59AD"/>
    <w:rsid w:val="005010B7"/>
    <w:rsid w:val="00501384"/>
    <w:rsid w:val="00510606"/>
    <w:rsid w:val="00514F44"/>
    <w:rsid w:val="00531254"/>
    <w:rsid w:val="005332EF"/>
    <w:rsid w:val="005343FA"/>
    <w:rsid w:val="00534F0B"/>
    <w:rsid w:val="00542035"/>
    <w:rsid w:val="00547ACC"/>
    <w:rsid w:val="0055158E"/>
    <w:rsid w:val="00553100"/>
    <w:rsid w:val="00555F80"/>
    <w:rsid w:val="005562BC"/>
    <w:rsid w:val="00556621"/>
    <w:rsid w:val="00565822"/>
    <w:rsid w:val="0056693B"/>
    <w:rsid w:val="00567849"/>
    <w:rsid w:val="00571875"/>
    <w:rsid w:val="005812A3"/>
    <w:rsid w:val="00582CD4"/>
    <w:rsid w:val="00592A91"/>
    <w:rsid w:val="0059546B"/>
    <w:rsid w:val="005A0D19"/>
    <w:rsid w:val="005A1810"/>
    <w:rsid w:val="005A37FE"/>
    <w:rsid w:val="005B1175"/>
    <w:rsid w:val="005B3829"/>
    <w:rsid w:val="005B3954"/>
    <w:rsid w:val="005B6D7E"/>
    <w:rsid w:val="005D4F33"/>
    <w:rsid w:val="005D5A1B"/>
    <w:rsid w:val="005F1530"/>
    <w:rsid w:val="006151D4"/>
    <w:rsid w:val="00622C9E"/>
    <w:rsid w:val="00635EB1"/>
    <w:rsid w:val="00642739"/>
    <w:rsid w:val="0064323D"/>
    <w:rsid w:val="00644868"/>
    <w:rsid w:val="00655527"/>
    <w:rsid w:val="00666926"/>
    <w:rsid w:val="00671BCD"/>
    <w:rsid w:val="006721A6"/>
    <w:rsid w:val="00675D31"/>
    <w:rsid w:val="00676924"/>
    <w:rsid w:val="00676C7F"/>
    <w:rsid w:val="0067781A"/>
    <w:rsid w:val="006906CB"/>
    <w:rsid w:val="006A04C7"/>
    <w:rsid w:val="006A0B5B"/>
    <w:rsid w:val="006A146A"/>
    <w:rsid w:val="006A31DE"/>
    <w:rsid w:val="006A7469"/>
    <w:rsid w:val="006B2109"/>
    <w:rsid w:val="006B53A3"/>
    <w:rsid w:val="006B5486"/>
    <w:rsid w:val="006C2874"/>
    <w:rsid w:val="006C6E3F"/>
    <w:rsid w:val="006D0975"/>
    <w:rsid w:val="006D5A8C"/>
    <w:rsid w:val="006E5D74"/>
    <w:rsid w:val="006F22CB"/>
    <w:rsid w:val="006F5FAD"/>
    <w:rsid w:val="006F73C3"/>
    <w:rsid w:val="007077B7"/>
    <w:rsid w:val="00712E80"/>
    <w:rsid w:val="00716ED9"/>
    <w:rsid w:val="0072074F"/>
    <w:rsid w:val="00722349"/>
    <w:rsid w:val="0072324A"/>
    <w:rsid w:val="00735151"/>
    <w:rsid w:val="00741B83"/>
    <w:rsid w:val="00742583"/>
    <w:rsid w:val="007478F3"/>
    <w:rsid w:val="00750CA5"/>
    <w:rsid w:val="00773D9D"/>
    <w:rsid w:val="0077420C"/>
    <w:rsid w:val="00775E29"/>
    <w:rsid w:val="00777A79"/>
    <w:rsid w:val="00780EE9"/>
    <w:rsid w:val="007903CC"/>
    <w:rsid w:val="00790CF2"/>
    <w:rsid w:val="007975D5"/>
    <w:rsid w:val="007977D0"/>
    <w:rsid w:val="007B2C72"/>
    <w:rsid w:val="007C1ECA"/>
    <w:rsid w:val="007C76F5"/>
    <w:rsid w:val="007D5441"/>
    <w:rsid w:val="007D57DA"/>
    <w:rsid w:val="007D6265"/>
    <w:rsid w:val="007D63E1"/>
    <w:rsid w:val="007D7C1D"/>
    <w:rsid w:val="007F26B8"/>
    <w:rsid w:val="007F54D9"/>
    <w:rsid w:val="007F5B68"/>
    <w:rsid w:val="00804E9C"/>
    <w:rsid w:val="00805701"/>
    <w:rsid w:val="00806C4F"/>
    <w:rsid w:val="008070A2"/>
    <w:rsid w:val="008073F9"/>
    <w:rsid w:val="00813AF4"/>
    <w:rsid w:val="0082703B"/>
    <w:rsid w:val="00830342"/>
    <w:rsid w:val="0083591B"/>
    <w:rsid w:val="00841898"/>
    <w:rsid w:val="00843A92"/>
    <w:rsid w:val="00845C99"/>
    <w:rsid w:val="00853739"/>
    <w:rsid w:val="008548EF"/>
    <w:rsid w:val="008600BC"/>
    <w:rsid w:val="00860253"/>
    <w:rsid w:val="0086034E"/>
    <w:rsid w:val="00861387"/>
    <w:rsid w:val="008730B6"/>
    <w:rsid w:val="00873637"/>
    <w:rsid w:val="00883006"/>
    <w:rsid w:val="00885576"/>
    <w:rsid w:val="00885A49"/>
    <w:rsid w:val="0089106A"/>
    <w:rsid w:val="00895C13"/>
    <w:rsid w:val="00897137"/>
    <w:rsid w:val="008976AC"/>
    <w:rsid w:val="00897B1F"/>
    <w:rsid w:val="008A236A"/>
    <w:rsid w:val="008A5E06"/>
    <w:rsid w:val="008B1064"/>
    <w:rsid w:val="008B4A91"/>
    <w:rsid w:val="008B576B"/>
    <w:rsid w:val="008C1D7B"/>
    <w:rsid w:val="008C7A6E"/>
    <w:rsid w:val="008D0C91"/>
    <w:rsid w:val="008D5A64"/>
    <w:rsid w:val="008E4951"/>
    <w:rsid w:val="008F2E5B"/>
    <w:rsid w:val="0090337B"/>
    <w:rsid w:val="00904BAD"/>
    <w:rsid w:val="00906B84"/>
    <w:rsid w:val="00906F62"/>
    <w:rsid w:val="009079CC"/>
    <w:rsid w:val="009131AA"/>
    <w:rsid w:val="009139E2"/>
    <w:rsid w:val="00916EE1"/>
    <w:rsid w:val="00920C1B"/>
    <w:rsid w:val="00925815"/>
    <w:rsid w:val="00932695"/>
    <w:rsid w:val="00936DB7"/>
    <w:rsid w:val="00942848"/>
    <w:rsid w:val="00950D1C"/>
    <w:rsid w:val="009614CB"/>
    <w:rsid w:val="0096214A"/>
    <w:rsid w:val="00962667"/>
    <w:rsid w:val="00962CC2"/>
    <w:rsid w:val="00966ABF"/>
    <w:rsid w:val="009706B5"/>
    <w:rsid w:val="00976FC0"/>
    <w:rsid w:val="0098546B"/>
    <w:rsid w:val="00986110"/>
    <w:rsid w:val="00986F2A"/>
    <w:rsid w:val="009922EA"/>
    <w:rsid w:val="00996EDC"/>
    <w:rsid w:val="0099737E"/>
    <w:rsid w:val="009A7024"/>
    <w:rsid w:val="009A7AA8"/>
    <w:rsid w:val="009B3238"/>
    <w:rsid w:val="009B5F45"/>
    <w:rsid w:val="009B76BC"/>
    <w:rsid w:val="009D2100"/>
    <w:rsid w:val="009D2865"/>
    <w:rsid w:val="009D481B"/>
    <w:rsid w:val="009E0059"/>
    <w:rsid w:val="009E52AB"/>
    <w:rsid w:val="009E6157"/>
    <w:rsid w:val="009F2404"/>
    <w:rsid w:val="00A046BE"/>
    <w:rsid w:val="00A0542E"/>
    <w:rsid w:val="00A14C64"/>
    <w:rsid w:val="00A20AB2"/>
    <w:rsid w:val="00A25B20"/>
    <w:rsid w:val="00A26BC5"/>
    <w:rsid w:val="00A31A09"/>
    <w:rsid w:val="00A33CD4"/>
    <w:rsid w:val="00A35E58"/>
    <w:rsid w:val="00A40129"/>
    <w:rsid w:val="00A4129C"/>
    <w:rsid w:val="00A4243C"/>
    <w:rsid w:val="00A47AD6"/>
    <w:rsid w:val="00A50B97"/>
    <w:rsid w:val="00A57480"/>
    <w:rsid w:val="00A64C0D"/>
    <w:rsid w:val="00A70208"/>
    <w:rsid w:val="00A72EB9"/>
    <w:rsid w:val="00A736C2"/>
    <w:rsid w:val="00A83FAF"/>
    <w:rsid w:val="00A845DF"/>
    <w:rsid w:val="00A91B03"/>
    <w:rsid w:val="00A97AF0"/>
    <w:rsid w:val="00AA4E2C"/>
    <w:rsid w:val="00AB083E"/>
    <w:rsid w:val="00AC133D"/>
    <w:rsid w:val="00AC1659"/>
    <w:rsid w:val="00AD21D5"/>
    <w:rsid w:val="00AD3B91"/>
    <w:rsid w:val="00AD641E"/>
    <w:rsid w:val="00AE1DF5"/>
    <w:rsid w:val="00AE5A8B"/>
    <w:rsid w:val="00AF67AE"/>
    <w:rsid w:val="00AF705C"/>
    <w:rsid w:val="00B06264"/>
    <w:rsid w:val="00B1305B"/>
    <w:rsid w:val="00B14A7C"/>
    <w:rsid w:val="00B2075D"/>
    <w:rsid w:val="00B2319B"/>
    <w:rsid w:val="00B25915"/>
    <w:rsid w:val="00B361C1"/>
    <w:rsid w:val="00B36F40"/>
    <w:rsid w:val="00B442C8"/>
    <w:rsid w:val="00B50451"/>
    <w:rsid w:val="00B54C23"/>
    <w:rsid w:val="00B578B0"/>
    <w:rsid w:val="00B6120E"/>
    <w:rsid w:val="00B65CF5"/>
    <w:rsid w:val="00B83E3B"/>
    <w:rsid w:val="00B86CAE"/>
    <w:rsid w:val="00B8702D"/>
    <w:rsid w:val="00B9068E"/>
    <w:rsid w:val="00B93695"/>
    <w:rsid w:val="00B96A1B"/>
    <w:rsid w:val="00BA1178"/>
    <w:rsid w:val="00BB45C5"/>
    <w:rsid w:val="00BB7800"/>
    <w:rsid w:val="00BB7BBE"/>
    <w:rsid w:val="00BC66AE"/>
    <w:rsid w:val="00BC6870"/>
    <w:rsid w:val="00BD32E6"/>
    <w:rsid w:val="00BD3834"/>
    <w:rsid w:val="00BD4849"/>
    <w:rsid w:val="00BD4967"/>
    <w:rsid w:val="00BD76D4"/>
    <w:rsid w:val="00BE17FD"/>
    <w:rsid w:val="00BE4F73"/>
    <w:rsid w:val="00BE5C46"/>
    <w:rsid w:val="00BF0B9D"/>
    <w:rsid w:val="00C01FC9"/>
    <w:rsid w:val="00C070FA"/>
    <w:rsid w:val="00C11A56"/>
    <w:rsid w:val="00C125CD"/>
    <w:rsid w:val="00C12930"/>
    <w:rsid w:val="00C24DF6"/>
    <w:rsid w:val="00C35979"/>
    <w:rsid w:val="00C4727A"/>
    <w:rsid w:val="00C541E1"/>
    <w:rsid w:val="00C72E24"/>
    <w:rsid w:val="00C87631"/>
    <w:rsid w:val="00C935DA"/>
    <w:rsid w:val="00C95DA5"/>
    <w:rsid w:val="00CA08AD"/>
    <w:rsid w:val="00CA1666"/>
    <w:rsid w:val="00CA2EDA"/>
    <w:rsid w:val="00CA6A79"/>
    <w:rsid w:val="00CB2749"/>
    <w:rsid w:val="00CB64C8"/>
    <w:rsid w:val="00CC1704"/>
    <w:rsid w:val="00CC77CE"/>
    <w:rsid w:val="00CD2802"/>
    <w:rsid w:val="00CD4CCE"/>
    <w:rsid w:val="00CE5A0C"/>
    <w:rsid w:val="00CE657D"/>
    <w:rsid w:val="00CF607C"/>
    <w:rsid w:val="00D05B4B"/>
    <w:rsid w:val="00D0731C"/>
    <w:rsid w:val="00D10E30"/>
    <w:rsid w:val="00D12DD3"/>
    <w:rsid w:val="00D1348D"/>
    <w:rsid w:val="00D22857"/>
    <w:rsid w:val="00D22C12"/>
    <w:rsid w:val="00D23205"/>
    <w:rsid w:val="00D253B6"/>
    <w:rsid w:val="00D27B02"/>
    <w:rsid w:val="00D40753"/>
    <w:rsid w:val="00D45B4C"/>
    <w:rsid w:val="00D501DF"/>
    <w:rsid w:val="00D50550"/>
    <w:rsid w:val="00D52993"/>
    <w:rsid w:val="00D671D9"/>
    <w:rsid w:val="00D73183"/>
    <w:rsid w:val="00D74F74"/>
    <w:rsid w:val="00D7648B"/>
    <w:rsid w:val="00D76F6B"/>
    <w:rsid w:val="00D87FEB"/>
    <w:rsid w:val="00DA0DFB"/>
    <w:rsid w:val="00DA2459"/>
    <w:rsid w:val="00DA74B9"/>
    <w:rsid w:val="00DB06CF"/>
    <w:rsid w:val="00DC4761"/>
    <w:rsid w:val="00DD4E86"/>
    <w:rsid w:val="00DE2059"/>
    <w:rsid w:val="00DF1189"/>
    <w:rsid w:val="00DF3E25"/>
    <w:rsid w:val="00E02328"/>
    <w:rsid w:val="00E039BF"/>
    <w:rsid w:val="00E04AF7"/>
    <w:rsid w:val="00E0661F"/>
    <w:rsid w:val="00E12397"/>
    <w:rsid w:val="00E17776"/>
    <w:rsid w:val="00E235CB"/>
    <w:rsid w:val="00E243B8"/>
    <w:rsid w:val="00E26FC0"/>
    <w:rsid w:val="00E30A8E"/>
    <w:rsid w:val="00E3606D"/>
    <w:rsid w:val="00E364AA"/>
    <w:rsid w:val="00E372E1"/>
    <w:rsid w:val="00E50DD5"/>
    <w:rsid w:val="00E533D7"/>
    <w:rsid w:val="00E53760"/>
    <w:rsid w:val="00E62D89"/>
    <w:rsid w:val="00E63325"/>
    <w:rsid w:val="00E66F89"/>
    <w:rsid w:val="00E9082D"/>
    <w:rsid w:val="00E91564"/>
    <w:rsid w:val="00E96AD0"/>
    <w:rsid w:val="00EB57F0"/>
    <w:rsid w:val="00EB624D"/>
    <w:rsid w:val="00EC2A54"/>
    <w:rsid w:val="00EC6588"/>
    <w:rsid w:val="00EC79BB"/>
    <w:rsid w:val="00ED7C98"/>
    <w:rsid w:val="00EE35FF"/>
    <w:rsid w:val="00EE4DE8"/>
    <w:rsid w:val="00EF1802"/>
    <w:rsid w:val="00EF2B7A"/>
    <w:rsid w:val="00EF4044"/>
    <w:rsid w:val="00F01CE9"/>
    <w:rsid w:val="00F117E3"/>
    <w:rsid w:val="00F26C9A"/>
    <w:rsid w:val="00F26FE7"/>
    <w:rsid w:val="00F3708F"/>
    <w:rsid w:val="00F4248A"/>
    <w:rsid w:val="00F53607"/>
    <w:rsid w:val="00F53EC4"/>
    <w:rsid w:val="00F63624"/>
    <w:rsid w:val="00F669DE"/>
    <w:rsid w:val="00F71CA3"/>
    <w:rsid w:val="00F71D2D"/>
    <w:rsid w:val="00F730A2"/>
    <w:rsid w:val="00F813DD"/>
    <w:rsid w:val="00F83F56"/>
    <w:rsid w:val="00F952DE"/>
    <w:rsid w:val="00FA018B"/>
    <w:rsid w:val="00FA12E4"/>
    <w:rsid w:val="00FA4ACF"/>
    <w:rsid w:val="00FA7BCB"/>
    <w:rsid w:val="00FB22A7"/>
    <w:rsid w:val="00FD2E42"/>
    <w:rsid w:val="00FE2BC8"/>
    <w:rsid w:val="00FE3EBB"/>
    <w:rsid w:val="00FF01B1"/>
    <w:rsid w:val="00FF6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D87BB"/>
  <w15:docId w15:val="{43EC2336-4C5E-4418-8806-E185B8A4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1"/>
    <w:qFormat/>
    <w:rsid w:val="00186358"/>
    <w:pPr>
      <w:widowControl w:val="0"/>
      <w:autoSpaceDE w:val="0"/>
      <w:autoSpaceDN w:val="0"/>
      <w:spacing w:after="0" w:line="240" w:lineRule="auto"/>
      <w:ind w:left="921" w:hanging="360"/>
      <w:jc w:val="left"/>
    </w:pPr>
    <w:rPr>
      <w:rFonts w:ascii="Calibri" w:eastAsia="Calibri" w:hAnsi="Calibri" w:cs="Calibri"/>
      <w:color w:val="auto"/>
      <w:sz w:val="22"/>
      <w:szCs w:val="22"/>
      <w:lang w:eastAsia="en-US"/>
    </w:rPr>
  </w:style>
  <w:style w:type="paragraph" w:customStyle="1" w:styleId="FirstParagraph">
    <w:name w:val="First Paragraph"/>
    <w:basedOn w:val="Textoindependiente"/>
    <w:next w:val="Textoindependiente"/>
    <w:qFormat/>
    <w:rsid w:val="00655527"/>
    <w:pPr>
      <w:spacing w:before="180" w:after="180"/>
    </w:pPr>
    <w:rPr>
      <w:rFonts w:asciiTheme="minorHAnsi" w:eastAsiaTheme="minorHAnsi" w:hAnsiTheme="minorHAnsi" w:cstheme="minorBidi"/>
      <w:lang w:val="en-US"/>
    </w:rPr>
  </w:style>
  <w:style w:type="paragraph" w:customStyle="1" w:styleId="Compact">
    <w:name w:val="Compact"/>
    <w:basedOn w:val="Textoindependiente"/>
    <w:qFormat/>
    <w:rsid w:val="00655527"/>
    <w:pPr>
      <w:spacing w:before="36" w:after="36"/>
    </w:pPr>
    <w:rPr>
      <w:rFonts w:asciiTheme="minorHAnsi" w:eastAsiaTheme="minorHAnsi" w:hAnsiTheme="minorHAnsi" w:cstheme="minorBidi"/>
      <w:lang w:val="en-US"/>
    </w:rPr>
  </w:style>
  <w:style w:type="character" w:styleId="Textoennegrita">
    <w:name w:val="Strong"/>
    <w:basedOn w:val="Fuentedeprrafopredeter"/>
    <w:uiPriority w:val="22"/>
    <w:qFormat/>
    <w:rsid w:val="00655527"/>
    <w:rPr>
      <w:b/>
      <w:bCs/>
    </w:rPr>
  </w:style>
  <w:style w:type="character" w:styleId="Mencinsinresolver">
    <w:name w:val="Unresolved Mention"/>
    <w:basedOn w:val="Fuentedeprrafopredeter"/>
    <w:uiPriority w:val="99"/>
    <w:semiHidden/>
    <w:unhideWhenUsed/>
    <w:rsid w:val="00E24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199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6498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ociacionaemar.com/eu/hasie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acionestadio.eus/eu" TargetMode="External"/><Relationship Id="rId4" Type="http://schemas.openxmlformats.org/officeDocument/2006/relationships/settings" Target="settings.xml"/><Relationship Id="rId9" Type="http://schemas.openxmlformats.org/officeDocument/2006/relationships/hyperlink" Target="https://www.fundacionvital.eus/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940D-70BC-48DB-B928-0A3B4A58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96</TotalTime>
  <Pages>2</Pages>
  <Words>541</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13</cp:revision>
  <cp:lastPrinted>2009-07-27T09:59:00Z</cp:lastPrinted>
  <dcterms:created xsi:type="dcterms:W3CDTF">2026-06-15T06:44:00Z</dcterms:created>
  <dcterms:modified xsi:type="dcterms:W3CDTF">2026-06-29T06:50:00Z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