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716D7797" w:rsidR="00477BAD" w:rsidRPr="004B27AD" w:rsidRDefault="004D00AE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4B27AD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621C9830" w14:textId="77777777" w:rsidR="005364D1" w:rsidRPr="004B27AD" w:rsidRDefault="005364D1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</w:p>
    <w:p w14:paraId="414B2278" w14:textId="13824F9C" w:rsidR="006E4159" w:rsidRPr="004B27AD" w:rsidRDefault="004D00A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  <w:r w:rsidRPr="004B27AD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Apirilaren 13tik 16ra izango da ARKABIAn  </w:t>
      </w:r>
    </w:p>
    <w:p w14:paraId="7A76326D" w14:textId="77777777" w:rsidR="006E4159" w:rsidRPr="004B27AD" w:rsidRDefault="006E4159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237981D3" w14:textId="1DA412F3" w:rsidR="006E4159" w:rsidRPr="004B27AD" w:rsidRDefault="004D00AE" w:rsidP="006E4159">
      <w:pPr>
        <w:pStyle w:val="Textosinformato"/>
        <w:spacing w:line="500" w:lineRule="exact"/>
        <w:jc w:val="center"/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</w:pPr>
      <w:r w:rsidRPr="004B27AD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Martxoak 3 elkarteak </w:t>
      </w:r>
      <w:r w:rsidR="0064495C" w:rsidRPr="004B27AD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Langilearen Inguruko Zinema Astea </w:t>
      </w:r>
      <w:r w:rsidRPr="004B27AD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antolatu du, eta Paul Laverty gidoilaria sarituko du zineman langile klasea defendatzeagatik     </w:t>
      </w:r>
      <w:r w:rsidR="0064495C" w:rsidRPr="004B27AD">
        <w:rPr>
          <w:rFonts w:ascii="Sanuk-Medium" w:hAnsi="Sanuk-Medium" w:cstheme="minorHAnsi"/>
          <w:bCs/>
          <w:color w:val="003366"/>
          <w:sz w:val="38"/>
          <w:szCs w:val="38"/>
          <w:lang w:val="eu-ES"/>
        </w:rPr>
        <w:t xml:space="preserve">  </w:t>
      </w:r>
    </w:p>
    <w:p w14:paraId="077649CE" w14:textId="77777777" w:rsidR="006E4159" w:rsidRPr="004B27AD" w:rsidRDefault="006E4159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5FFA289E" w14:textId="1875E04D" w:rsidR="006E4159" w:rsidRPr="004B27AD" w:rsidRDefault="006E4159" w:rsidP="006E4159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4B27AD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4B27AD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Gasteizko Udalaren eta Vital Fundazioaren laguntza du, baita Giza Eskubideen </w:t>
      </w:r>
      <w:r w:rsidR="006F555E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Donostiako 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>Zinemaldiarena eta LAN Langile</w:t>
      </w:r>
      <w:r w:rsidR="006F555E" w:rsidRPr="004B27AD">
        <w:rPr>
          <w:rFonts w:ascii="SanukLF-Light" w:hAnsi="SanukLF-Light" w:cs="Arial"/>
          <w:b/>
          <w:sz w:val="24"/>
          <w:szCs w:val="24"/>
          <w:lang w:val="eu-ES"/>
        </w:rPr>
        <w:t>aren Inguruko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A86AF1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Bilboko Zinema 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Jaialdiarena ere   </w:t>
      </w:r>
    </w:p>
    <w:p w14:paraId="1AF52BDD" w14:textId="11D28085" w:rsidR="006E4159" w:rsidRPr="004B27AD" w:rsidRDefault="006E4159" w:rsidP="006E4159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4B27AD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Ken Loach </w:t>
      </w:r>
      <w:r w:rsidR="00A86AF1" w:rsidRPr="004B27AD">
        <w:rPr>
          <w:rFonts w:ascii="SanukLF-Light" w:hAnsi="SanukLF-Light" w:cs="Arial"/>
          <w:b/>
          <w:sz w:val="24"/>
          <w:szCs w:val="24"/>
          <w:lang w:val="eu-ES"/>
        </w:rPr>
        <w:t>eta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Iciar Bollainen filmen ohiko idazlea</w:t>
      </w:r>
      <w:r w:rsidR="00A86AF1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da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A86AF1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Laverty 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>eta zineman langile klasearen defentsan egindako ibilbide konprometitua</w:t>
      </w:r>
      <w:r w:rsidR="00A86AF1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du</w:t>
      </w:r>
      <w:r w:rsidR="00841587" w:rsidRPr="004B27AD">
        <w:rPr>
          <w:rFonts w:ascii="SanukLF-Light" w:hAnsi="SanukLF-Light" w:cs="Arial"/>
          <w:b/>
          <w:sz w:val="24"/>
          <w:szCs w:val="24"/>
          <w:lang w:val="eu-ES"/>
        </w:rPr>
        <w:t>. A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zken jardunaldian eta </w:t>
      </w:r>
      <w:r w:rsidR="00A86AF1" w:rsidRPr="004B27AD">
        <w:rPr>
          <w:rFonts w:ascii="SanukLF-Light" w:hAnsi="SanukLF-Light" w:cs="Arial"/>
          <w:b/>
          <w:sz w:val="24"/>
          <w:szCs w:val="24"/>
          <w:lang w:val="eu-ES"/>
        </w:rPr>
        <w:t>amaiera-ekitaldian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parte hartuko du    </w:t>
      </w:r>
      <w:r w:rsidR="00A86AF1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  </w:t>
      </w:r>
      <w:r w:rsidR="00997AA7" w:rsidRPr="004B27AD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</w:p>
    <w:p w14:paraId="4AA0776E" w14:textId="77777777" w:rsidR="006E4159" w:rsidRPr="004B27AD" w:rsidRDefault="006E4159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1D9A9BEE" w14:textId="7A3CA714" w:rsidR="00283414" w:rsidRPr="004B27AD" w:rsidRDefault="006E4159" w:rsidP="00283414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4B27AD">
        <w:rPr>
          <w:rFonts w:ascii="SanukLF-Light" w:hAnsi="SanukLF-Light" w:cs="Arial"/>
          <w:b/>
          <w:szCs w:val="24"/>
          <w:lang w:val="eu-ES"/>
        </w:rPr>
        <w:t>Vitoria-Gasteiz, 2026</w:t>
      </w:r>
      <w:r w:rsidR="004D00AE" w:rsidRPr="004B27AD">
        <w:rPr>
          <w:rFonts w:ascii="SanukLF-Light" w:hAnsi="SanukLF-Light" w:cs="Arial"/>
          <w:b/>
          <w:szCs w:val="24"/>
          <w:lang w:val="eu-ES"/>
        </w:rPr>
        <w:t>ko martxoak 24</w:t>
      </w:r>
      <w:r w:rsidRPr="004B27AD">
        <w:rPr>
          <w:rFonts w:ascii="SanukLF-Light" w:hAnsi="SanukLF-Light" w:cs="Arial"/>
          <w:b/>
          <w:szCs w:val="24"/>
          <w:lang w:val="eu-ES"/>
        </w:rPr>
        <w:t xml:space="preserve">.- </w:t>
      </w:r>
      <w:r w:rsidR="00FA6F7E" w:rsidRPr="004B27AD">
        <w:rPr>
          <w:rFonts w:ascii="SanukLF-Light" w:hAnsi="SanukLF-Light" w:cs="Arial"/>
          <w:b/>
          <w:szCs w:val="24"/>
          <w:lang w:val="eu-ES"/>
        </w:rPr>
        <w:t>ARKABIA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, Vital Fundazioaren </w:t>
      </w:r>
      <w:r w:rsidR="0069486C" w:rsidRPr="004B27AD">
        <w:rPr>
          <w:rFonts w:ascii="SanukLF-Light" w:hAnsi="SanukLF-Light" w:cs="Arial"/>
          <w:bCs/>
          <w:szCs w:val="24"/>
          <w:lang w:val="eu-ES"/>
        </w:rPr>
        <w:t>kultur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gune berria, </w:t>
      </w:r>
      <w:r w:rsidR="00FA6F7E" w:rsidRPr="004B27AD">
        <w:rPr>
          <w:rFonts w:ascii="SanukLF-Light" w:hAnsi="SanukLF-Light" w:cs="Arial"/>
          <w:b/>
          <w:szCs w:val="24"/>
          <w:lang w:val="eu-ES"/>
        </w:rPr>
        <w:t>Martxoak 3 elkarteak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 antolatutako</w:t>
      </w:r>
      <w:r w:rsidR="0069486C" w:rsidRPr="004B27AD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FA6F7E" w:rsidRPr="004B27AD">
        <w:rPr>
          <w:rFonts w:ascii="SanukLF-Light" w:hAnsi="SanukLF-Light" w:cs="Arial"/>
          <w:b/>
          <w:szCs w:val="24"/>
          <w:lang w:val="eu-ES"/>
        </w:rPr>
        <w:t>‘Langile</w:t>
      </w:r>
      <w:r w:rsidR="0069486C" w:rsidRPr="004B27AD">
        <w:rPr>
          <w:rFonts w:ascii="SanukLF-Light" w:hAnsi="SanukLF-Light" w:cs="Arial"/>
          <w:b/>
          <w:szCs w:val="24"/>
          <w:lang w:val="eu-ES"/>
        </w:rPr>
        <w:t>aren Inguruko</w:t>
      </w:r>
      <w:r w:rsidR="00FA6F7E" w:rsidRPr="004B27AD">
        <w:rPr>
          <w:rFonts w:ascii="SanukLF-Light" w:hAnsi="SanukLF-Light" w:cs="Arial"/>
          <w:b/>
          <w:szCs w:val="24"/>
          <w:lang w:val="eu-ES"/>
        </w:rPr>
        <w:t xml:space="preserve"> Zinema Astearen'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 agertokia izango da, 1976ko martxoaren 3an Gasteizen izandako sarraskiaren </w:t>
      </w:r>
      <w:r w:rsidR="00FA6F7E" w:rsidRPr="004B27AD">
        <w:rPr>
          <w:rFonts w:ascii="SanukLF-Light" w:hAnsi="SanukLF-Light" w:cs="Arial"/>
          <w:b/>
          <w:szCs w:val="24"/>
          <w:lang w:val="eu-ES"/>
        </w:rPr>
        <w:t>50. urteurreneko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 ekitaldien barruan. </w:t>
      </w:r>
      <w:r w:rsidR="00FA6F7E" w:rsidRPr="004B27AD">
        <w:rPr>
          <w:rFonts w:ascii="SanukLF-Light" w:hAnsi="SanukLF-Light" w:cs="Arial"/>
          <w:b/>
          <w:szCs w:val="24"/>
          <w:lang w:val="eu-ES"/>
        </w:rPr>
        <w:t xml:space="preserve">Vitoria-Gasteizko Udalaren 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eta </w:t>
      </w:r>
      <w:r w:rsidR="00FA6F7E" w:rsidRPr="004B27AD">
        <w:rPr>
          <w:rFonts w:ascii="SanukLF-Light" w:hAnsi="SanukLF-Light" w:cs="Arial"/>
          <w:b/>
          <w:szCs w:val="24"/>
          <w:lang w:val="eu-ES"/>
        </w:rPr>
        <w:t>Vital Fundazioaren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 eskutik, apirilaren 13tik 16ra </w:t>
      </w:r>
      <w:r w:rsidR="0069486C" w:rsidRPr="004B27AD">
        <w:rPr>
          <w:rFonts w:ascii="SanukLF-Light" w:hAnsi="SanukLF-Light" w:cs="Arial"/>
          <w:bCs/>
          <w:szCs w:val="24"/>
          <w:lang w:val="eu-ES"/>
        </w:rPr>
        <w:t>egingo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 da eta </w:t>
      </w:r>
      <w:r w:rsidR="00A271EA" w:rsidRPr="004B27AD">
        <w:rPr>
          <w:rFonts w:ascii="SanukLF-Light" w:hAnsi="SanukLF-Light" w:cs="Arial"/>
          <w:bCs/>
          <w:szCs w:val="24"/>
          <w:lang w:val="eu-ES"/>
        </w:rPr>
        <w:t>amaiera-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>ekitaldian Paul Laverty izango da. Ken Loachen film gehienen egile den gidoilari eskoziarrak ‘zineman langile klasearen defentsan egindako ibilbidear</w:t>
      </w:r>
      <w:r w:rsidR="00A271EA" w:rsidRPr="004B27AD">
        <w:rPr>
          <w:rFonts w:ascii="SanukLF-Light" w:hAnsi="SanukLF-Light" w:cs="Arial"/>
          <w:bCs/>
          <w:szCs w:val="24"/>
          <w:lang w:val="eu-ES"/>
        </w:rPr>
        <w:t>i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>'</w:t>
      </w:r>
      <w:r w:rsidR="00A271EA" w:rsidRPr="004B27AD">
        <w:rPr>
          <w:rFonts w:ascii="SanukLF-Light" w:hAnsi="SanukLF-Light" w:cs="Arial"/>
          <w:bCs/>
          <w:szCs w:val="24"/>
          <w:lang w:val="eu-ES"/>
        </w:rPr>
        <w:t xml:space="preserve"> emango zaion 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saria jasoko du. Azken egun horretan, solasaldi batean eta </w:t>
      </w:r>
      <w:r w:rsidR="00A271EA" w:rsidRPr="004B27AD">
        <w:rPr>
          <w:rFonts w:ascii="SanukLF-Light" w:hAnsi="SanukLF-Light" w:cs="Arial"/>
          <w:bCs/>
          <w:i/>
          <w:iCs/>
          <w:szCs w:val="24"/>
          <w:lang w:val="eu-ES"/>
        </w:rPr>
        <w:t>Haritz Zaharra</w:t>
      </w:r>
      <w:r w:rsidR="00A271EA" w:rsidRPr="004B27AD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>bere film ikonikoenetako</w:t>
      </w:r>
      <w:r w:rsidR="00A271EA" w:rsidRPr="004B27AD">
        <w:rPr>
          <w:rFonts w:ascii="SanukLF-Light" w:hAnsi="SanukLF-Light" w:cs="Arial"/>
          <w:bCs/>
          <w:szCs w:val="24"/>
          <w:lang w:val="eu-ES"/>
        </w:rPr>
        <w:t xml:space="preserve">aren 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proiekzioan </w:t>
      </w:r>
      <w:r w:rsidR="00A271EA" w:rsidRPr="004B27AD">
        <w:rPr>
          <w:rFonts w:ascii="SanukLF-Light" w:hAnsi="SanukLF-Light" w:cs="Arial"/>
          <w:bCs/>
          <w:szCs w:val="24"/>
          <w:lang w:val="eu-ES"/>
        </w:rPr>
        <w:t xml:space="preserve">ere 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>hartuko du</w:t>
      </w:r>
      <w:r w:rsidR="00A271EA" w:rsidRPr="004B27AD">
        <w:rPr>
          <w:rFonts w:ascii="SanukLF-Light" w:hAnsi="SanukLF-Light" w:cs="Arial"/>
          <w:bCs/>
          <w:szCs w:val="24"/>
          <w:lang w:val="eu-ES"/>
        </w:rPr>
        <w:t xml:space="preserve"> parte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. Sarrera doakoa da eta </w:t>
      </w:r>
      <w:r w:rsidR="00FA6F7E" w:rsidRPr="004B27AD">
        <w:rPr>
          <w:rFonts w:ascii="SanukLF-Light" w:hAnsi="SanukLF-Light" w:cs="Arial"/>
          <w:b/>
          <w:szCs w:val="24"/>
          <w:lang w:val="eu-ES"/>
        </w:rPr>
        <w:t>gonbidapenak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 online eska daitezke www.arkabia.eus webgunean, fisikoki ARKABIAren ohiko ordutegian, astelehenetik igandera 11:00etatik 14:00etara eta 17:00etatik 20:00etara (astearte</w:t>
      </w:r>
      <w:r w:rsidR="00747FD7" w:rsidRPr="004B27AD">
        <w:rPr>
          <w:rFonts w:ascii="SanukLF-Light" w:hAnsi="SanukLF-Light" w:cs="Arial"/>
          <w:bCs/>
          <w:szCs w:val="24"/>
          <w:lang w:val="eu-ES"/>
        </w:rPr>
        <w:t>etan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 itxita), eta film bakoitzaren </w:t>
      </w:r>
      <w:r w:rsidR="00747FD7" w:rsidRPr="004B27AD">
        <w:rPr>
          <w:rFonts w:ascii="SanukLF-Light" w:hAnsi="SanukLF-Light" w:cs="Arial"/>
          <w:bCs/>
          <w:szCs w:val="24"/>
          <w:lang w:val="eu-ES"/>
        </w:rPr>
        <w:t xml:space="preserve">emanaldiaren 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 xml:space="preserve">aurretik, </w:t>
      </w:r>
      <w:r w:rsidR="00747FD7" w:rsidRPr="004B27AD">
        <w:rPr>
          <w:rFonts w:ascii="SanukLF-Light" w:hAnsi="SanukLF-Light" w:cs="Arial"/>
          <w:bCs/>
          <w:szCs w:val="24"/>
          <w:lang w:val="eu-ES"/>
        </w:rPr>
        <w:t>salgai geratuko balira</w:t>
      </w:r>
      <w:r w:rsidR="00FA6F7E" w:rsidRPr="004B27AD">
        <w:rPr>
          <w:rFonts w:ascii="SanukLF-Light" w:hAnsi="SanukLF-Light" w:cs="Arial"/>
          <w:bCs/>
          <w:szCs w:val="24"/>
          <w:lang w:val="eu-ES"/>
        </w:rPr>
        <w:t>.</w:t>
      </w:r>
      <w:r w:rsidRPr="004B27AD">
        <w:rPr>
          <w:rFonts w:ascii="SanukLF-Light" w:hAnsi="SanukLF-Light" w:cs="Calibri"/>
          <w:iCs/>
          <w:szCs w:val="24"/>
          <w:lang w:val="eu-ES"/>
        </w:rPr>
        <w:t xml:space="preserve"> </w:t>
      </w:r>
    </w:p>
    <w:p w14:paraId="36654B2E" w14:textId="77777777" w:rsidR="00283414" w:rsidRPr="004B27AD" w:rsidRDefault="00283414" w:rsidP="00283414">
      <w:pPr>
        <w:pStyle w:val="Textosinformato"/>
        <w:spacing w:line="300" w:lineRule="exact"/>
        <w:jc w:val="both"/>
        <w:rPr>
          <w:rFonts w:ascii="SanukLF-Light" w:hAnsi="SanukLF-Light" w:cs="Calibri"/>
          <w:iCs/>
          <w:szCs w:val="24"/>
          <w:lang w:val="eu-ES"/>
        </w:rPr>
      </w:pPr>
    </w:p>
    <w:p w14:paraId="617A43F1" w14:textId="58A57A80" w:rsidR="00283414" w:rsidRPr="004B27AD" w:rsidRDefault="00FA6F7E" w:rsidP="00283414">
      <w:pPr>
        <w:pStyle w:val="Textosinformato"/>
        <w:spacing w:line="300" w:lineRule="exact"/>
        <w:jc w:val="both"/>
        <w:rPr>
          <w:rFonts w:ascii="SanukLF-Light" w:hAnsi="SanukLF-Light" w:cs="Calibri"/>
          <w:iCs/>
          <w:szCs w:val="24"/>
          <w:lang w:val="eu-ES"/>
        </w:rPr>
      </w:pPr>
      <w:r w:rsidRPr="004B27AD">
        <w:rPr>
          <w:rFonts w:ascii="SanukLF-Light" w:hAnsi="SanukLF-Light" w:cs="Calibri"/>
          <w:iCs/>
          <w:szCs w:val="24"/>
          <w:lang w:val="eu-ES"/>
        </w:rPr>
        <w:t xml:space="preserve">Ekimenaren helburuak eta programazioa gaur goizean aurkeztu dituzte </w:t>
      </w:r>
      <w:r w:rsidRPr="004B27AD">
        <w:rPr>
          <w:rFonts w:ascii="SanukLF-Light" w:hAnsi="SanukLF-Light" w:cs="Calibri"/>
          <w:b/>
          <w:bCs/>
          <w:iCs/>
          <w:szCs w:val="24"/>
          <w:lang w:val="eu-ES"/>
        </w:rPr>
        <w:t>Amaiur Arbek</w:t>
      </w:r>
      <w:r w:rsidRPr="004B27AD">
        <w:rPr>
          <w:rFonts w:ascii="SanukLF-Light" w:hAnsi="SanukLF-Light" w:cs="Calibri"/>
          <w:iCs/>
          <w:szCs w:val="24"/>
          <w:lang w:val="eu-ES"/>
        </w:rPr>
        <w:t xml:space="preserve">, martxoaren 3ko 50. urteurreneko ekitaldien koordinatzaileak; </w:t>
      </w:r>
      <w:r w:rsidRPr="004B27AD">
        <w:rPr>
          <w:rFonts w:ascii="SanukLF-Light" w:hAnsi="SanukLF-Light" w:cs="Calibri"/>
          <w:b/>
          <w:bCs/>
          <w:iCs/>
          <w:szCs w:val="24"/>
          <w:lang w:val="eu-ES"/>
        </w:rPr>
        <w:t>Juan Ibarrondok</w:t>
      </w:r>
      <w:r w:rsidRPr="004B27AD">
        <w:rPr>
          <w:rFonts w:ascii="SanukLF-Light" w:hAnsi="SanukLF-Light" w:cs="Calibri"/>
          <w:iCs/>
          <w:szCs w:val="24"/>
          <w:lang w:val="eu-ES"/>
        </w:rPr>
        <w:t xml:space="preserve">, asteko koordinatzaileak; </w:t>
      </w:r>
      <w:r w:rsidRPr="004B27AD">
        <w:rPr>
          <w:rFonts w:ascii="SanukLF-Light" w:hAnsi="SanukLF-Light" w:cs="Calibri"/>
          <w:b/>
          <w:bCs/>
          <w:iCs/>
          <w:szCs w:val="24"/>
          <w:lang w:val="eu-ES"/>
        </w:rPr>
        <w:t>Josemi Beltranek</w:t>
      </w:r>
      <w:r w:rsidRPr="004B27AD">
        <w:rPr>
          <w:rFonts w:ascii="SanukLF-Light" w:hAnsi="SanukLF-Light" w:cs="Calibri"/>
          <w:iCs/>
          <w:szCs w:val="24"/>
          <w:lang w:val="eu-ES"/>
        </w:rPr>
        <w:t xml:space="preserve">, Giza Eskubideen </w:t>
      </w:r>
      <w:r w:rsidR="00747FD7" w:rsidRPr="004B27AD">
        <w:rPr>
          <w:rFonts w:ascii="SanukLF-Light" w:hAnsi="SanukLF-Light" w:cs="Calibri"/>
          <w:iCs/>
          <w:szCs w:val="24"/>
          <w:lang w:val="eu-ES"/>
        </w:rPr>
        <w:t xml:space="preserve">Donostiako </w:t>
      </w:r>
      <w:r w:rsidRPr="004B27AD">
        <w:rPr>
          <w:rFonts w:ascii="SanukLF-Light" w:hAnsi="SanukLF-Light" w:cs="Calibri"/>
          <w:iCs/>
          <w:szCs w:val="24"/>
          <w:lang w:val="eu-ES"/>
        </w:rPr>
        <w:t>Zinemaldia</w:t>
      </w:r>
      <w:r w:rsidR="008250B3">
        <w:rPr>
          <w:rFonts w:ascii="SanukLF-Light" w:hAnsi="SanukLF-Light" w:cs="Calibri"/>
          <w:iCs/>
          <w:szCs w:val="24"/>
          <w:lang w:val="eu-ES"/>
        </w:rPr>
        <w:t xml:space="preserve">, </w:t>
      </w:r>
      <w:r w:rsidRPr="004B27AD">
        <w:rPr>
          <w:rFonts w:ascii="SanukLF-Light" w:hAnsi="SanukLF-Light" w:cs="Calibri"/>
          <w:iCs/>
          <w:szCs w:val="24"/>
          <w:lang w:val="eu-ES"/>
        </w:rPr>
        <w:t xml:space="preserve">eta </w:t>
      </w:r>
      <w:r w:rsidRPr="004B27AD">
        <w:rPr>
          <w:rFonts w:ascii="SanukLF-Light" w:hAnsi="SanukLF-Light" w:cs="Calibri"/>
          <w:b/>
          <w:bCs/>
          <w:iCs/>
          <w:szCs w:val="24"/>
          <w:lang w:val="eu-ES"/>
        </w:rPr>
        <w:t>Arantxa Ibañez de Opacua</w:t>
      </w:r>
      <w:r w:rsidRPr="004B27AD">
        <w:rPr>
          <w:rFonts w:ascii="SanukLF-Light" w:hAnsi="SanukLF-Light" w:cs="Calibri"/>
          <w:iCs/>
          <w:szCs w:val="24"/>
          <w:lang w:val="eu-ES"/>
        </w:rPr>
        <w:t xml:space="preserve"> Vital Fundazioko zuzendariarekin batera.</w:t>
      </w:r>
    </w:p>
    <w:p w14:paraId="5D9ABF49" w14:textId="77777777" w:rsidR="00A73D07" w:rsidRPr="004B27AD" w:rsidRDefault="00A73D07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</w:p>
    <w:p w14:paraId="19CAD035" w14:textId="6E8774DA" w:rsidR="006E4159" w:rsidRPr="004B27AD" w:rsidRDefault="00FA6F7E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Lau egunetan zehar, langile gaiei </w:t>
      </w:r>
      <w:r w:rsidR="00095927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buruzko filmak </w:t>
      </w:r>
      <w:r w:rsidR="00A64A2D" w:rsidRPr="004B27AD">
        <w:rPr>
          <w:rFonts w:ascii="SanukLF-Light" w:hAnsi="SanukLF-Light" w:cs="Calibri"/>
          <w:iCs/>
          <w:sz w:val="24"/>
          <w:szCs w:val="24"/>
          <w:lang w:val="eu-ES"/>
        </w:rPr>
        <w:t>emango</w:t>
      </w:r>
      <w:r w:rsidR="00095927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dira</w:t>
      </w:r>
      <w:r w:rsidR="00A64A2D" w:rsidRPr="004B27AD">
        <w:rPr>
          <w:rFonts w:ascii="SanukLF-Light" w:hAnsi="SanukLF-Light" w:cs="Calibri"/>
          <w:iCs/>
          <w:sz w:val="24"/>
          <w:szCs w:val="24"/>
          <w:lang w:val="eu-ES"/>
        </w:rPr>
        <w:t>,</w:t>
      </w:r>
      <w:r w:rsidR="00095927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nazioartekoak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eta </w:t>
      </w:r>
      <w:r w:rsidR="00095927" w:rsidRPr="004B27AD">
        <w:rPr>
          <w:rFonts w:ascii="SanukLF-Light" w:hAnsi="SanukLF-Light" w:cs="Calibri"/>
          <w:iCs/>
          <w:sz w:val="24"/>
          <w:szCs w:val="24"/>
          <w:lang w:val="eu-ES"/>
        </w:rPr>
        <w:t>egungo</w:t>
      </w:r>
      <w:r w:rsidR="00A64A2D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euskal zinema</w:t>
      </w:r>
      <w:r w:rsidR="00095927" w:rsidRPr="004B27AD">
        <w:rPr>
          <w:rFonts w:ascii="SanukLF-Light" w:hAnsi="SanukLF-Light" w:cs="Calibri"/>
          <w:iCs/>
          <w:sz w:val="24"/>
          <w:szCs w:val="24"/>
          <w:lang w:val="eu-ES"/>
        </w:rPr>
        <w:t>koak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, eta ondoren solasaldiak izango dira</w:t>
      </w:r>
      <w:r w:rsidR="00A64A2D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. Zuzendari garrantzitsuek hartuko dute parte solasaldi horietan, hala nola 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Estibaliz Urresola</w:t>
      </w:r>
      <w:r w:rsidR="00A64A2D" w:rsidRPr="004B27AD">
        <w:rPr>
          <w:rFonts w:ascii="SanukLF-Light" w:hAnsi="SanukLF-Light" w:cs="Calibri"/>
          <w:iCs/>
          <w:sz w:val="24"/>
          <w:szCs w:val="24"/>
          <w:lang w:val="eu-ES"/>
        </w:rPr>
        <w:t>k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eta 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Irati Gorostidi</w:t>
      </w:r>
      <w:r w:rsidR="00A64A2D"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k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. Horrela, langile borroken ikuspegi garaikidea eskaintzen du erakusketak, Bilboko Euskalduna ontziolan edo hegoalde globaleko periferietan bizitakoa ahaztu gabe; baita ikuspegi feminista ere, beren klasea, generoa eta arraza</w:t>
      </w:r>
      <w:r w:rsidR="006767E7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k</w:t>
      </w:r>
      <w:r w:rsidR="006767E7" w:rsidRPr="004B27AD">
        <w:rPr>
          <w:rFonts w:ascii="SanukLF-Light" w:hAnsi="SanukLF-Light" w:cs="Calibri"/>
          <w:iCs/>
          <w:sz w:val="24"/>
          <w:szCs w:val="24"/>
          <w:lang w:val="eu-ES"/>
        </w:rPr>
        <w:t>ontuan izanda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esplotatutako emakume langileen papera nabarmentzen duena, etxeko langileen</w:t>
      </w:r>
      <w:r w:rsidR="006767E7" w:rsidRPr="004B27AD">
        <w:rPr>
          <w:rFonts w:ascii="SanukLF-Light" w:hAnsi="SanukLF-Light" w:cs="Calibri"/>
          <w:iCs/>
          <w:sz w:val="24"/>
          <w:szCs w:val="24"/>
          <w:lang w:val="eu-ES"/>
        </w:rPr>
        <w:t>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  <w:r w:rsidR="006767E7" w:rsidRPr="004B27AD">
        <w:rPr>
          <w:rFonts w:ascii="SanukLF-Light" w:hAnsi="SanukLF-Light" w:cs="Calibri"/>
          <w:iCs/>
          <w:sz w:val="24"/>
          <w:szCs w:val="24"/>
          <w:lang w:val="eu-ES"/>
        </w:rPr>
        <w:t>esaterako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. Jaialdi garrantzitsuetan parte hartu duten zintak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lastRenderedPageBreak/>
        <w:t>ikus</w:t>
      </w:r>
      <w:r w:rsidR="006767E7" w:rsidRPr="004B27AD">
        <w:rPr>
          <w:rFonts w:ascii="SanukLF-Light" w:hAnsi="SanukLF-Light" w:cs="Calibri"/>
          <w:iCs/>
          <w:sz w:val="24"/>
          <w:szCs w:val="24"/>
          <w:lang w:val="eu-ES"/>
        </w:rPr>
        <w:t>teko aukera izango da,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hala nola Cannesekoa</w:t>
      </w:r>
      <w:r w:rsidR="006767E7" w:rsidRPr="004B27AD">
        <w:rPr>
          <w:rFonts w:ascii="SanukLF-Light" w:hAnsi="SanukLF-Light" w:cs="Calibri"/>
          <w:iCs/>
          <w:sz w:val="24"/>
          <w:szCs w:val="24"/>
          <w:lang w:val="eu-ES"/>
        </w:rPr>
        <w:t>n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, e</w:t>
      </w:r>
      <w:r w:rsidR="006767E7" w:rsidRPr="004B27AD">
        <w:rPr>
          <w:rFonts w:ascii="SanukLF-Light" w:hAnsi="SanukLF-Light" w:cs="Calibri"/>
          <w:iCs/>
          <w:sz w:val="24"/>
          <w:szCs w:val="24"/>
          <w:lang w:val="eu-ES"/>
        </w:rPr>
        <w:t>ta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sariren bat jaso dutenak</w:t>
      </w:r>
      <w:r w:rsidR="00A73D07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ere bai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, hala nola Forqu</w:t>
      </w:r>
      <w:r w:rsidR="00A73D07" w:rsidRPr="004B27AD">
        <w:rPr>
          <w:rFonts w:ascii="SanukLF-Light" w:hAnsi="SanukLF-Light" w:cs="Calibri"/>
          <w:iCs/>
          <w:sz w:val="24"/>
          <w:szCs w:val="24"/>
          <w:lang w:val="eu-ES"/>
        </w:rPr>
        <w:t>é sarietakoak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.</w:t>
      </w:r>
      <w:r w:rsidR="006E4159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</w:p>
    <w:p w14:paraId="14A2490A" w14:textId="77777777" w:rsidR="006E4159" w:rsidRPr="004B27AD" w:rsidRDefault="006E4159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</w:p>
    <w:p w14:paraId="30D8B88F" w14:textId="05D3791B" w:rsidR="006E4159" w:rsidRPr="004B27AD" w:rsidRDefault="00FA6F7E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Astea 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apirilaren 13an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hasiko da, astelehena</w:t>
      </w:r>
      <w:r w:rsidR="00EA5374" w:rsidRPr="004B27AD">
        <w:rPr>
          <w:rFonts w:ascii="SanukLF-Light" w:hAnsi="SanukLF-Light" w:cs="Calibri"/>
          <w:iCs/>
          <w:sz w:val="24"/>
          <w:szCs w:val="24"/>
          <w:lang w:val="eu-ES"/>
        </w:rPr>
        <w:t>,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(18:00etan), Stephan Komandarev-en (2025) 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 xml:space="preserve">Made in EU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lanaren estreinaldiaren</w:t>
      </w:r>
      <w:r w:rsidR="00A73D07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eskutik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. Giza Eskubideen </w:t>
      </w:r>
      <w:r w:rsidR="00EA5374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Donostiako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Zinemaldiak hautatua, COVID-19aren lehen</w:t>
      </w:r>
      <w:r w:rsidR="00EA5374" w:rsidRPr="004B27AD">
        <w:rPr>
          <w:rFonts w:ascii="SanukLF-Light" w:hAnsi="SanukLF-Light" w:cs="Calibri"/>
          <w:iCs/>
          <w:sz w:val="24"/>
          <w:szCs w:val="24"/>
          <w:lang w:val="eu-ES"/>
        </w:rPr>
        <w:t>engo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etapan bizirik irauteko arropa fabrika batean akituta lan egiten duen emakume baten </w:t>
      </w:r>
      <w:r w:rsidR="00EA5374" w:rsidRPr="004B27AD">
        <w:rPr>
          <w:rFonts w:ascii="SanukLF-Light" w:hAnsi="SanukLF-Light" w:cs="Calibri"/>
          <w:iCs/>
          <w:sz w:val="24"/>
          <w:szCs w:val="24"/>
          <w:lang w:val="eu-ES"/>
        </w:rPr>
        <w:t>historia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kontatzen du. Andrea San Vicente EHUko Lan Zuzenbidean doktoreak eta Josemi Beltrán Giza Eskubideen </w:t>
      </w:r>
      <w:r w:rsidR="00EA5374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Donostiako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Zinemaldiko zuzendariak dinamizatuko dute EBko periferietan emakume langileen esplotazioari buruzko solasaldia.</w:t>
      </w:r>
    </w:p>
    <w:p w14:paraId="052D1B12" w14:textId="77777777" w:rsidR="006E4159" w:rsidRPr="004B27AD" w:rsidRDefault="006E4159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</w:p>
    <w:p w14:paraId="2E744234" w14:textId="660891AE" w:rsidR="006E4159" w:rsidRPr="004B27AD" w:rsidRDefault="00FA6F7E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Apirilaren 14an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, asteartea (18:00etan), LAN </w:t>
      </w:r>
      <w:r w:rsidR="00EA5374" w:rsidRPr="004B27AD">
        <w:rPr>
          <w:rFonts w:ascii="SanukLF-Light" w:hAnsi="SanukLF-Light" w:cs="Calibri"/>
          <w:iCs/>
          <w:sz w:val="24"/>
          <w:szCs w:val="24"/>
          <w:lang w:val="eu-ES"/>
        </w:rPr>
        <w:t>Langilearen Inguruko Zinema Jaialdi</w:t>
      </w:r>
      <w:r w:rsidR="001228F0" w:rsidRPr="004B27AD">
        <w:rPr>
          <w:rFonts w:ascii="SanukLF-Light" w:hAnsi="SanukLF-Light" w:cs="Calibri"/>
          <w:iCs/>
          <w:sz w:val="24"/>
          <w:szCs w:val="24"/>
          <w:lang w:val="eu-ES"/>
        </w:rPr>
        <w:t>ak</w:t>
      </w:r>
      <w:r w:rsidR="00EA5374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hautatutako bi dokumental izango dira</w:t>
      </w:r>
      <w:r w:rsidR="001228F0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ikusgai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: Raquel La Rosaren </w:t>
      </w:r>
      <w:r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>Disonancia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, 2019an SMAWT </w:t>
      </w:r>
      <w:r w:rsidR="001228F0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(Tindufeko errefuxiatu kanpamenduetan pertsonen aurkako minak detektatzen diharduten emakume boluntarioen elkartea)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sortu zuen emakume saharar baten </w:t>
      </w:r>
      <w:r w:rsidR="001228F0" w:rsidRPr="004B27AD">
        <w:rPr>
          <w:rFonts w:ascii="SanukLF-Light" w:hAnsi="SanukLF-Light" w:cs="Calibri"/>
          <w:iCs/>
          <w:sz w:val="24"/>
          <w:szCs w:val="24"/>
          <w:lang w:val="eu-ES"/>
        </w:rPr>
        <w:t>historia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; eta Roser Corellaren </w:t>
      </w:r>
      <w:r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>Room without a view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(</w:t>
      </w:r>
      <w:r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>Bistarik gabeko gela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)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, Libanon etxeko langile </w:t>
      </w:r>
      <w:r w:rsidR="00D31997" w:rsidRPr="004B27AD">
        <w:rPr>
          <w:rFonts w:ascii="SanukLF-Light" w:hAnsi="SanukLF-Light" w:cs="Calibri"/>
          <w:iCs/>
          <w:sz w:val="24"/>
          <w:szCs w:val="24"/>
          <w:lang w:val="eu-ES"/>
        </w:rPr>
        <w:t>diharduten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emakume migratzaileen errealitate gordina. Solasaldian Tania Cañas Siriany abokatu euskal-salvadortarra eta etxeko langile migratuen mugimenduko aktibista eta Itxaso Diaz zinegile eta LAN </w:t>
      </w:r>
      <w:r w:rsidR="00D31997" w:rsidRPr="004B27AD">
        <w:rPr>
          <w:rFonts w:ascii="SanukLF-Light" w:hAnsi="SanukLF-Light" w:cs="Calibri"/>
          <w:iCs/>
          <w:sz w:val="24"/>
          <w:szCs w:val="24"/>
          <w:lang w:val="eu-ES"/>
        </w:rPr>
        <w:t>Langilearen Inguruko Zinema Jaialdiko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zuzendaria izango dira</w:t>
      </w:r>
      <w:r w:rsidR="00EA5374" w:rsidRPr="004B27AD">
        <w:rPr>
          <w:rFonts w:ascii="SanukLF-Light" w:hAnsi="SanukLF-Light" w:cs="Calibri"/>
          <w:iCs/>
          <w:sz w:val="24"/>
          <w:szCs w:val="24"/>
          <w:lang w:val="eu-ES"/>
        </w:rPr>
        <w:t>.</w:t>
      </w:r>
    </w:p>
    <w:p w14:paraId="3D1C955D" w14:textId="77777777" w:rsidR="006E4159" w:rsidRPr="004B27AD" w:rsidRDefault="006E4159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</w:p>
    <w:p w14:paraId="0C9AEDC6" w14:textId="64593A5D" w:rsidR="006E4159" w:rsidRPr="004B27AD" w:rsidRDefault="007A6822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Apirilaren 15ean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, asteazkena, ARKABIAk saio </w:t>
      </w:r>
      <w:r w:rsidR="00D31997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bi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hartuko ditu. Lehenengoan (18:00etan), Irati Gorostidik </w:t>
      </w:r>
      <w:r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>Condadores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aurkeztuko du, Canneseko Kritikaren Asterako hautatutako 2023ko lana, 1978an metalaren hitzarmen berri</w:t>
      </w:r>
      <w:r w:rsidR="00834388" w:rsidRPr="004B27AD">
        <w:rPr>
          <w:rFonts w:ascii="SanukLF-Light" w:hAnsi="SanukLF-Light" w:cs="Calibri"/>
          <w:iCs/>
          <w:sz w:val="24"/>
          <w:szCs w:val="24"/>
          <w:lang w:val="eu-ES"/>
        </w:rPr>
        <w:t>a lortzeko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egindako negoziazioak gogorarazten dituena. Jarraian, Estibaliz Urresolak </w:t>
      </w:r>
      <w:r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>Cuerdas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film laburra aurkeztuko du. Desegiteko arriskuan dagoen abesbatza bateko kide den emakume baten </w:t>
      </w:r>
      <w:r w:rsidR="00834388" w:rsidRPr="004B27AD">
        <w:rPr>
          <w:rFonts w:ascii="SanukLF-Light" w:hAnsi="SanukLF-Light" w:cs="Calibri"/>
          <w:iCs/>
          <w:sz w:val="24"/>
          <w:szCs w:val="24"/>
          <w:lang w:val="eu-ES"/>
        </w:rPr>
        <w:t>historia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kontat</w:t>
      </w:r>
      <w:r w:rsidR="00834388" w:rsidRPr="004B27AD">
        <w:rPr>
          <w:rFonts w:ascii="SanukLF-Light" w:hAnsi="SanukLF-Light" w:cs="Calibri"/>
          <w:iCs/>
          <w:sz w:val="24"/>
          <w:szCs w:val="24"/>
          <w:lang w:val="eu-ES"/>
        </w:rPr>
        <w:t>uko digu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, eta bailaran kutsadura eragiten duen enpresaren babesa onart</w:t>
      </w:r>
      <w:r w:rsidR="00834388" w:rsidRPr="004B27AD">
        <w:rPr>
          <w:rFonts w:ascii="SanukLF-Light" w:hAnsi="SanukLF-Light" w:cs="Calibri"/>
          <w:iCs/>
          <w:sz w:val="24"/>
          <w:szCs w:val="24"/>
          <w:lang w:val="eu-ES"/>
        </w:rPr>
        <w:t>uko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duen erabaki behar</w:t>
      </w:r>
      <w:r w:rsidR="00834388" w:rsidRPr="004B27AD">
        <w:rPr>
          <w:rFonts w:ascii="SanukLF-Light" w:hAnsi="SanukLF-Light" w:cs="Calibri"/>
          <w:iCs/>
          <w:sz w:val="24"/>
          <w:szCs w:val="24"/>
          <w:lang w:val="eu-ES"/>
        </w:rPr>
        <w:t>ko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du</w:t>
      </w:r>
      <w:r w:rsidR="00834388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abesbatzak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.</w:t>
      </w:r>
    </w:p>
    <w:p w14:paraId="2EA0885E" w14:textId="77777777" w:rsidR="006E4159" w:rsidRPr="004B27AD" w:rsidRDefault="006E4159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</w:p>
    <w:p w14:paraId="5F9C43E8" w14:textId="3F957E9D" w:rsidR="006E4159" w:rsidRPr="004B27AD" w:rsidRDefault="007A6822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Bigarren saioan (19:30</w:t>
      </w:r>
      <w:r w:rsidR="002F69A0" w:rsidRPr="004B27AD">
        <w:rPr>
          <w:rFonts w:ascii="SanukLF-Light" w:hAnsi="SanukLF-Light" w:cs="Calibri"/>
          <w:iCs/>
          <w:sz w:val="24"/>
          <w:szCs w:val="24"/>
          <w:lang w:val="eu-ES"/>
        </w:rPr>
        <w:t>ean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) </w:t>
      </w:r>
      <w:r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>Inor Ez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  <w:r w:rsidR="002F69A0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emango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da, fikziozko film laburra,</w:t>
      </w:r>
      <w:r w:rsidR="002F69A0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Martxoak 3 e</w:t>
      </w:r>
      <w:r w:rsidR="002F69A0" w:rsidRPr="004B27AD">
        <w:rPr>
          <w:rFonts w:ascii="SanukLF-Light" w:hAnsi="SanukLF-Light" w:cs="Calibri"/>
          <w:iCs/>
          <w:sz w:val="24"/>
          <w:szCs w:val="24"/>
          <w:lang w:val="eu-ES"/>
        </w:rPr>
        <w:t>l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karteak 1976ko martxoaren 3ko sarraskiaren 50. urteurrenerako</w:t>
      </w:r>
      <w:r w:rsidR="002F69A0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ekoitzia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. Ondoren, Iñaki Cortazarren eta Iñaki Markiegiren (1985) </w:t>
      </w:r>
      <w:r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>La batalla de Euskalduna</w:t>
      </w:r>
      <w:r w:rsidR="002F69A0"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 xml:space="preserve"> </w:t>
      </w:r>
      <w:r w:rsidR="002F69A0" w:rsidRPr="004B27AD">
        <w:rPr>
          <w:rFonts w:ascii="SanukLF-Light" w:hAnsi="SanukLF-Light" w:cs="Calibri"/>
          <w:iCs/>
          <w:sz w:val="24"/>
          <w:szCs w:val="24"/>
          <w:lang w:val="eu-ES"/>
        </w:rPr>
        <w:t>emango da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, 2025ean LAN </w:t>
      </w:r>
      <w:r w:rsidR="00A715C4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Langilearen Inguruko Zinema Jaialdiak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zaharberritutako zinta. </w:t>
      </w:r>
      <w:r w:rsidR="00A715C4" w:rsidRPr="004B27AD">
        <w:rPr>
          <w:rFonts w:ascii="SanukLF-Light" w:hAnsi="SanukLF-Light" w:cs="Calibri"/>
          <w:iCs/>
          <w:sz w:val="24"/>
          <w:szCs w:val="24"/>
          <w:lang w:val="eu-ES"/>
        </w:rPr>
        <w:t>Z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uzendari</w:t>
      </w:r>
      <w:r w:rsidR="00A715C4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bi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ak laurogeiko hamarkadan Euskalduna ixtearen aurkako borrokan parte hartzaile aktiboak izan ziren, eta 1976ko martxoaren 3an Gasteizen izandako borroken </w:t>
      </w:r>
      <w:r w:rsidR="00A715C4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parte izan zen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>Iñaki Martinekin egongo dira solasaldian.</w:t>
      </w:r>
    </w:p>
    <w:p w14:paraId="08E5F93F" w14:textId="77777777" w:rsidR="006E4159" w:rsidRPr="004B27AD" w:rsidRDefault="006E4159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</w:p>
    <w:p w14:paraId="2B22C5B0" w14:textId="7FAED303" w:rsidR="007A6822" w:rsidRPr="004B27AD" w:rsidRDefault="007A6822" w:rsidP="005364D1">
      <w:pPr>
        <w:spacing w:after="0" w:line="300" w:lineRule="exact"/>
        <w:rPr>
          <w:rFonts w:ascii="SanukLF-Light" w:hAnsi="SanukLF-Light" w:cs="Calibri"/>
          <w:iCs/>
          <w:sz w:val="24"/>
          <w:szCs w:val="24"/>
          <w:lang w:val="eu-ES"/>
        </w:rPr>
      </w:pP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 xml:space="preserve">Paul Laverty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izango da 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apirilaren 16ko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protagonista</w:t>
      </w:r>
      <w:r w:rsidR="00A715C4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eztabaidaezina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. 18:00etan, Bertha Gaztelumendi zinemagile eta giza eskubideen aldeko ekintzailearekin hitz egingo du. Ondoren, 19:30ean, 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amaiera</w:t>
      </w:r>
      <w:r w:rsidR="004B27AD"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-</w:t>
      </w:r>
      <w:r w:rsidRPr="004B27AD">
        <w:rPr>
          <w:rFonts w:ascii="SanukLF-Light" w:hAnsi="SanukLF-Light" w:cs="Calibri"/>
          <w:b/>
          <w:bCs/>
          <w:iCs/>
          <w:sz w:val="24"/>
          <w:szCs w:val="24"/>
          <w:lang w:val="eu-ES"/>
        </w:rPr>
        <w:t>ekitaldia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egingo da</w:t>
      </w:r>
      <w:r w:rsidR="004B27AD"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. Ekitaldi horretan, 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M3ko biktimen senideek sari bat emango diote zineman langile klasearen defentsan egindako ibilbideagatik. LORELAI dantza garaikideko taldearen emanaldi bat ere izango da, eta Paul Lavertyk </w:t>
      </w:r>
      <w:r w:rsidR="004B27AD" w:rsidRPr="004B27AD">
        <w:rPr>
          <w:rFonts w:ascii="SanukLF-Light" w:hAnsi="SanukLF-Light" w:cs="Calibri"/>
          <w:iCs/>
          <w:sz w:val="24"/>
          <w:szCs w:val="24"/>
          <w:lang w:val="eu-ES"/>
        </w:rPr>
        <w:t>gionizatut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ako eta Ken Loachek zuzendutako </w:t>
      </w:r>
      <w:r w:rsidRPr="004B27AD">
        <w:rPr>
          <w:rFonts w:ascii="SanukLF-Light" w:hAnsi="SanukLF-Light" w:cs="Calibri"/>
          <w:b/>
          <w:bCs/>
          <w:i/>
          <w:sz w:val="24"/>
          <w:szCs w:val="24"/>
          <w:lang w:val="eu-ES"/>
        </w:rPr>
        <w:t>Haritz Zaharra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filma </w:t>
      </w:r>
      <w:r w:rsidR="004B27AD" w:rsidRPr="004B27AD">
        <w:rPr>
          <w:rFonts w:ascii="SanukLF-Light" w:hAnsi="SanukLF-Light" w:cs="Calibri"/>
          <w:iCs/>
          <w:sz w:val="24"/>
          <w:szCs w:val="24"/>
          <w:lang w:val="eu-ES"/>
        </w:rPr>
        <w:t>emango</w:t>
      </w:r>
      <w:r w:rsidRPr="004B27AD">
        <w:rPr>
          <w:rFonts w:ascii="SanukLF-Light" w:hAnsi="SanukLF-Light" w:cs="Calibri"/>
          <w:iCs/>
          <w:sz w:val="24"/>
          <w:szCs w:val="24"/>
          <w:lang w:val="eu-ES"/>
        </w:rPr>
        <w:t xml:space="preserve"> da.</w:t>
      </w:r>
    </w:p>
    <w:p w14:paraId="799790D1" w14:textId="25424F6A" w:rsidR="006E4159" w:rsidRPr="005364D1" w:rsidRDefault="006E4159" w:rsidP="005364D1">
      <w:pPr>
        <w:spacing w:after="0" w:line="300" w:lineRule="exact"/>
        <w:rPr>
          <w:rFonts w:ascii="SanukLF-Light" w:hAnsi="SanukLF-Light" w:cs="Calibri"/>
          <w:b/>
          <w:bCs/>
          <w:iCs/>
          <w:sz w:val="24"/>
          <w:szCs w:val="24"/>
        </w:rPr>
      </w:pPr>
    </w:p>
    <w:p w14:paraId="43587DC4" w14:textId="32A1B1D5" w:rsidR="0063574B" w:rsidRPr="00B4610E" w:rsidRDefault="0063574B" w:rsidP="00C27DDF">
      <w:pPr>
        <w:pStyle w:val="Textosinformato"/>
        <w:spacing w:line="300" w:lineRule="exact"/>
        <w:jc w:val="both"/>
        <w:rPr>
          <w:rFonts w:ascii="SanukLF-Light" w:hAnsi="SanukLF-Light" w:cs="Arial"/>
          <w:sz w:val="23"/>
          <w:szCs w:val="23"/>
        </w:rPr>
      </w:pPr>
    </w:p>
    <w:sectPr w:rsidR="0063574B" w:rsidRPr="00B4610E" w:rsidSect="00295C1C">
      <w:headerReference w:type="default" r:id="rId8"/>
      <w:footerReference w:type="default" r:id="rId9"/>
      <w:pgSz w:w="11906" w:h="16838"/>
      <w:pgMar w:top="1418" w:right="1274" w:bottom="1418" w:left="1134" w:header="568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3A61" w14:textId="77777777" w:rsidR="00AE050D" w:rsidRDefault="00AE050D">
      <w:r>
        <w:separator/>
      </w:r>
    </w:p>
  </w:endnote>
  <w:endnote w:type="continuationSeparator" w:id="0">
    <w:p w14:paraId="5126B473" w14:textId="77777777" w:rsidR="00AE050D" w:rsidRDefault="00AE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744484229" name="Imagen 7444842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72F9FE36" w:rsidR="00CB64C8" w:rsidRPr="004D00AE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4D00AE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4D00AE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4D00AE" w:rsidRPr="004D00AE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4D00AE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36 617 821</w:t>
    </w:r>
    <w:r w:rsidR="00CB64C8" w:rsidRPr="004D00AE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4D00AE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4D00AE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4D00AE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4D00AE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4D00AE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82C8" w14:textId="77777777" w:rsidR="00AE050D" w:rsidRDefault="00AE050D">
      <w:r>
        <w:separator/>
      </w:r>
    </w:p>
  </w:footnote>
  <w:footnote w:type="continuationSeparator" w:id="0">
    <w:p w14:paraId="5A809965" w14:textId="77777777" w:rsidR="00AE050D" w:rsidRDefault="00AE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579E3678">
          <wp:simplePos x="0" y="0"/>
          <wp:positionH relativeFrom="margin">
            <wp:posOffset>4256405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4570480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E677B"/>
    <w:multiLevelType w:val="hybridMultilevel"/>
    <w:tmpl w:val="540CE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3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1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9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4"/>
  </w:num>
  <w:num w:numId="33" w16cid:durableId="188765809">
    <w:abstractNumId w:val="7"/>
  </w:num>
  <w:num w:numId="34" w16cid:durableId="115267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95927"/>
    <w:rsid w:val="000A3EF1"/>
    <w:rsid w:val="000A6F0E"/>
    <w:rsid w:val="000B1D3A"/>
    <w:rsid w:val="000C1BA6"/>
    <w:rsid w:val="000C41B6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10CBD"/>
    <w:rsid w:val="00113A78"/>
    <w:rsid w:val="00114E13"/>
    <w:rsid w:val="0012159C"/>
    <w:rsid w:val="001228F0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11D0B"/>
    <w:rsid w:val="002432D5"/>
    <w:rsid w:val="002441D7"/>
    <w:rsid w:val="00245C0F"/>
    <w:rsid w:val="002479D1"/>
    <w:rsid w:val="00261DCE"/>
    <w:rsid w:val="002702E7"/>
    <w:rsid w:val="002743F9"/>
    <w:rsid w:val="00275CCC"/>
    <w:rsid w:val="002810F0"/>
    <w:rsid w:val="00282621"/>
    <w:rsid w:val="00283414"/>
    <w:rsid w:val="00290F87"/>
    <w:rsid w:val="00294A87"/>
    <w:rsid w:val="00295C1C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D6393"/>
    <w:rsid w:val="002E050A"/>
    <w:rsid w:val="002E092A"/>
    <w:rsid w:val="002E2D49"/>
    <w:rsid w:val="002E51DA"/>
    <w:rsid w:val="002E5D32"/>
    <w:rsid w:val="002F384D"/>
    <w:rsid w:val="002F69A0"/>
    <w:rsid w:val="002F7A89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7B6D"/>
    <w:rsid w:val="003417D2"/>
    <w:rsid w:val="003434F2"/>
    <w:rsid w:val="0034566F"/>
    <w:rsid w:val="00346E6C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21D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668E2"/>
    <w:rsid w:val="00476627"/>
    <w:rsid w:val="00477BAD"/>
    <w:rsid w:val="004801A3"/>
    <w:rsid w:val="004869C3"/>
    <w:rsid w:val="004913AE"/>
    <w:rsid w:val="004934D0"/>
    <w:rsid w:val="0049573C"/>
    <w:rsid w:val="004A1F47"/>
    <w:rsid w:val="004A27E6"/>
    <w:rsid w:val="004B0D8F"/>
    <w:rsid w:val="004B26F8"/>
    <w:rsid w:val="004B27AD"/>
    <w:rsid w:val="004B3774"/>
    <w:rsid w:val="004C2B9F"/>
    <w:rsid w:val="004D00AE"/>
    <w:rsid w:val="004D1D9F"/>
    <w:rsid w:val="004E2B47"/>
    <w:rsid w:val="004F2AD8"/>
    <w:rsid w:val="004F4C7D"/>
    <w:rsid w:val="004F59AD"/>
    <w:rsid w:val="00500B36"/>
    <w:rsid w:val="005010B7"/>
    <w:rsid w:val="005010F3"/>
    <w:rsid w:val="00503F94"/>
    <w:rsid w:val="00506D25"/>
    <w:rsid w:val="005130AF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364D1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340"/>
    <w:rsid w:val="005A1810"/>
    <w:rsid w:val="005A37FE"/>
    <w:rsid w:val="005B1175"/>
    <w:rsid w:val="005B5872"/>
    <w:rsid w:val="005B6D7E"/>
    <w:rsid w:val="005D4EDC"/>
    <w:rsid w:val="005D4F33"/>
    <w:rsid w:val="005D5A1B"/>
    <w:rsid w:val="005E34F6"/>
    <w:rsid w:val="005F09C1"/>
    <w:rsid w:val="005F1530"/>
    <w:rsid w:val="0060517C"/>
    <w:rsid w:val="00613FC9"/>
    <w:rsid w:val="00615297"/>
    <w:rsid w:val="00620D05"/>
    <w:rsid w:val="006264CD"/>
    <w:rsid w:val="0063574B"/>
    <w:rsid w:val="00635EB1"/>
    <w:rsid w:val="00642739"/>
    <w:rsid w:val="0064323D"/>
    <w:rsid w:val="0064495C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7E7"/>
    <w:rsid w:val="00676924"/>
    <w:rsid w:val="00676C7F"/>
    <w:rsid w:val="006833CE"/>
    <w:rsid w:val="006906CB"/>
    <w:rsid w:val="0069486C"/>
    <w:rsid w:val="006A04C7"/>
    <w:rsid w:val="006A0B5B"/>
    <w:rsid w:val="006A31DE"/>
    <w:rsid w:val="006A5097"/>
    <w:rsid w:val="006A610F"/>
    <w:rsid w:val="006B0511"/>
    <w:rsid w:val="006B2109"/>
    <w:rsid w:val="006B5486"/>
    <w:rsid w:val="006D0975"/>
    <w:rsid w:val="006D0D4A"/>
    <w:rsid w:val="006D21AB"/>
    <w:rsid w:val="006D418B"/>
    <w:rsid w:val="006D4B99"/>
    <w:rsid w:val="006D5A8C"/>
    <w:rsid w:val="006E4159"/>
    <w:rsid w:val="006E42D0"/>
    <w:rsid w:val="006E5D74"/>
    <w:rsid w:val="006F22CB"/>
    <w:rsid w:val="006F555E"/>
    <w:rsid w:val="006F73C3"/>
    <w:rsid w:val="007011FC"/>
    <w:rsid w:val="00703AB8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47FD7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8193F"/>
    <w:rsid w:val="007903CC"/>
    <w:rsid w:val="00790CF2"/>
    <w:rsid w:val="007960D3"/>
    <w:rsid w:val="007977D0"/>
    <w:rsid w:val="007A6822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50B3"/>
    <w:rsid w:val="0082703B"/>
    <w:rsid w:val="00830342"/>
    <w:rsid w:val="0083174D"/>
    <w:rsid w:val="00834388"/>
    <w:rsid w:val="0083591B"/>
    <w:rsid w:val="00841587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B3B45"/>
    <w:rsid w:val="008C1D7B"/>
    <w:rsid w:val="008C716A"/>
    <w:rsid w:val="008C7A6E"/>
    <w:rsid w:val="008D0C91"/>
    <w:rsid w:val="008D5A64"/>
    <w:rsid w:val="008E18C2"/>
    <w:rsid w:val="008F518F"/>
    <w:rsid w:val="008F562C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97AA7"/>
    <w:rsid w:val="009B3238"/>
    <w:rsid w:val="009D5D03"/>
    <w:rsid w:val="009E52AB"/>
    <w:rsid w:val="009E6157"/>
    <w:rsid w:val="009E70A2"/>
    <w:rsid w:val="009F4949"/>
    <w:rsid w:val="00A046BE"/>
    <w:rsid w:val="00A0542E"/>
    <w:rsid w:val="00A14C64"/>
    <w:rsid w:val="00A2312C"/>
    <w:rsid w:val="00A23650"/>
    <w:rsid w:val="00A26BC5"/>
    <w:rsid w:val="00A271EA"/>
    <w:rsid w:val="00A4243C"/>
    <w:rsid w:val="00A50B97"/>
    <w:rsid w:val="00A50DA6"/>
    <w:rsid w:val="00A645BA"/>
    <w:rsid w:val="00A64A2D"/>
    <w:rsid w:val="00A64C0D"/>
    <w:rsid w:val="00A715C4"/>
    <w:rsid w:val="00A72DF0"/>
    <w:rsid w:val="00A73D07"/>
    <w:rsid w:val="00A750C3"/>
    <w:rsid w:val="00A8301A"/>
    <w:rsid w:val="00A83FAF"/>
    <w:rsid w:val="00A845DF"/>
    <w:rsid w:val="00A86AF1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5C1F"/>
    <w:rsid w:val="00AD641E"/>
    <w:rsid w:val="00AE050D"/>
    <w:rsid w:val="00AE5A8B"/>
    <w:rsid w:val="00AF2322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4610E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B45C5"/>
    <w:rsid w:val="00BB7BC2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45701"/>
    <w:rsid w:val="00C5188C"/>
    <w:rsid w:val="00C6680C"/>
    <w:rsid w:val="00C71569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1997"/>
    <w:rsid w:val="00D33B8D"/>
    <w:rsid w:val="00D43871"/>
    <w:rsid w:val="00D43B79"/>
    <w:rsid w:val="00D501DF"/>
    <w:rsid w:val="00D52993"/>
    <w:rsid w:val="00D552C5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A5374"/>
    <w:rsid w:val="00EB624D"/>
    <w:rsid w:val="00EB719F"/>
    <w:rsid w:val="00EC24F0"/>
    <w:rsid w:val="00EC2A54"/>
    <w:rsid w:val="00EC6588"/>
    <w:rsid w:val="00ED028F"/>
    <w:rsid w:val="00EE1333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624D1"/>
    <w:rsid w:val="00F71D2D"/>
    <w:rsid w:val="00F7253A"/>
    <w:rsid w:val="00F83F56"/>
    <w:rsid w:val="00F91943"/>
    <w:rsid w:val="00F952DE"/>
    <w:rsid w:val="00FA018B"/>
    <w:rsid w:val="00FA403B"/>
    <w:rsid w:val="00FA4ACF"/>
    <w:rsid w:val="00FA6F7E"/>
    <w:rsid w:val="00FB22A7"/>
    <w:rsid w:val="00FB342A"/>
    <w:rsid w:val="00FC3A20"/>
    <w:rsid w:val="00FE2BC8"/>
    <w:rsid w:val="00FE3EBB"/>
    <w:rsid w:val="00FF0DE9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68</TotalTime>
  <Pages>2</Pages>
  <Words>652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Virginia Adarraga</cp:lastModifiedBy>
  <cp:revision>7</cp:revision>
  <cp:lastPrinted>2009-07-27T09:59:00Z</cp:lastPrinted>
  <dcterms:created xsi:type="dcterms:W3CDTF">2026-03-23T10:42:00Z</dcterms:created>
  <dcterms:modified xsi:type="dcterms:W3CDTF">2026-03-24T11:16:00Z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