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7CB763F8" w:rsidR="00477BAD" w:rsidRPr="00E30A8E" w:rsidRDefault="002702E7" w:rsidP="001E7C03">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29708E96" w14:textId="77777777" w:rsidR="007462A5" w:rsidRPr="007462A5" w:rsidRDefault="007462A5" w:rsidP="007462A5">
      <w:pPr>
        <w:spacing w:line="300" w:lineRule="exact"/>
        <w:rPr>
          <w:rFonts w:ascii="SanukLF-Light" w:hAnsi="SanukLF-Light"/>
          <w:sz w:val="24"/>
          <w:szCs w:val="24"/>
        </w:rPr>
      </w:pPr>
    </w:p>
    <w:p w14:paraId="7DB1550E" w14:textId="528EABB6" w:rsidR="00752787" w:rsidRPr="00752787" w:rsidRDefault="00752787" w:rsidP="00752787">
      <w:pPr>
        <w:spacing w:line="240" w:lineRule="auto"/>
        <w:jc w:val="center"/>
        <w:rPr>
          <w:rFonts w:ascii="Sanuk-Medium" w:eastAsia="Calibri" w:hAnsi="Sanuk-Medium" w:cstheme="minorHAnsi"/>
          <w:bCs/>
          <w:color w:val="003366"/>
          <w:spacing w:val="-6"/>
          <w:sz w:val="42"/>
          <w:szCs w:val="42"/>
          <w:lang w:eastAsia="en-US"/>
        </w:rPr>
      </w:pPr>
      <w:r w:rsidRPr="00752787">
        <w:rPr>
          <w:rFonts w:ascii="Sanuk-Medium" w:eastAsia="Calibri" w:hAnsi="Sanuk-Medium" w:cstheme="minorHAnsi"/>
          <w:bCs/>
          <w:color w:val="003366"/>
          <w:spacing w:val="-6"/>
          <w:sz w:val="42"/>
          <w:szCs w:val="42"/>
          <w:lang w:eastAsia="en-US"/>
        </w:rPr>
        <w:t xml:space="preserve">Puente reafirma en </w:t>
      </w:r>
      <w:r>
        <w:rPr>
          <w:rFonts w:ascii="Sanuk-Medium" w:eastAsia="Calibri" w:hAnsi="Sanuk-Medium" w:cstheme="minorHAnsi"/>
          <w:bCs/>
          <w:color w:val="003366"/>
          <w:spacing w:val="-6"/>
          <w:sz w:val="42"/>
          <w:szCs w:val="42"/>
          <w:lang w:eastAsia="en-US"/>
        </w:rPr>
        <w:t>el Foro Capital</w:t>
      </w:r>
      <w:r w:rsidRPr="00752787">
        <w:rPr>
          <w:rFonts w:ascii="Sanuk-Medium" w:eastAsia="Calibri" w:hAnsi="Sanuk-Medium" w:cstheme="minorHAnsi"/>
          <w:bCs/>
          <w:color w:val="003366"/>
          <w:spacing w:val="-6"/>
          <w:sz w:val="42"/>
          <w:szCs w:val="42"/>
          <w:lang w:eastAsia="en-US"/>
        </w:rPr>
        <w:t xml:space="preserve"> su compromiso con la ‘Y’ vasca, motor de cohesión territorial que llevará la movilidad del futuro a Euskadi</w:t>
      </w:r>
    </w:p>
    <w:p w14:paraId="1B12A01C" w14:textId="77777777" w:rsidR="00752787" w:rsidRDefault="00752787" w:rsidP="00752787">
      <w:pPr>
        <w:rPr>
          <w:rFonts w:ascii="Sanuk-Medium" w:eastAsia="Calibri" w:hAnsi="Sanuk-Medium" w:cs="Arial"/>
          <w:bCs/>
          <w:spacing w:val="-6"/>
          <w:sz w:val="24"/>
          <w:szCs w:val="24"/>
        </w:rPr>
      </w:pPr>
    </w:p>
    <w:p w14:paraId="58D962C0" w14:textId="2E3EB258" w:rsidR="00752787" w:rsidRPr="00752787" w:rsidRDefault="00752787" w:rsidP="00752787">
      <w:pPr>
        <w:ind w:left="708"/>
        <w:rPr>
          <w:rFonts w:ascii="Sanuk-Medium" w:eastAsia="Calibri" w:hAnsi="Sanuk-Medium" w:cs="Arial"/>
          <w:bCs/>
          <w:spacing w:val="-6"/>
          <w:sz w:val="24"/>
          <w:szCs w:val="24"/>
        </w:rPr>
      </w:pPr>
      <w:r w:rsidRPr="00E30A8E">
        <w:rPr>
          <w:rFonts w:ascii="SanukLF-Light" w:hAnsi="SanukLF-Light" w:cs="Arial"/>
          <w:b/>
          <w:color w:val="0000FF"/>
          <w:sz w:val="32"/>
          <w:szCs w:val="32"/>
        </w:rPr>
        <w:t>•</w:t>
      </w:r>
      <w:r>
        <w:rPr>
          <w:rFonts w:ascii="SanukLF-Light" w:hAnsi="SanukLF-Light" w:cs="Arial"/>
          <w:b/>
          <w:color w:val="C62128"/>
          <w:sz w:val="32"/>
          <w:szCs w:val="32"/>
        </w:rPr>
        <w:t xml:space="preserve"> </w:t>
      </w:r>
      <w:r w:rsidRPr="00752787">
        <w:rPr>
          <w:rFonts w:ascii="Sanuk-Medium" w:eastAsia="Calibri" w:hAnsi="Sanuk-Medium" w:cs="Arial"/>
          <w:bCs/>
          <w:spacing w:val="-6"/>
          <w:sz w:val="24"/>
          <w:szCs w:val="24"/>
        </w:rPr>
        <w:t>El ministro de Transportes y Movilidad Sostenible ha sido el ponente en la tercera edición del espacio de encuentro, diálogo y reflexión de Vital Fundazioa, que ha congregado a un centenar de personas en ARKABIA</w:t>
      </w:r>
    </w:p>
    <w:p w14:paraId="26AE4521" w14:textId="77777777" w:rsidR="00752787" w:rsidRPr="00690C4C" w:rsidRDefault="00752787" w:rsidP="00752787"/>
    <w:p w14:paraId="069ED39D" w14:textId="77777777" w:rsidR="00752787" w:rsidRPr="00752787" w:rsidRDefault="00752787" w:rsidP="00752787">
      <w:pPr>
        <w:spacing w:line="300" w:lineRule="exact"/>
        <w:rPr>
          <w:rFonts w:ascii="SanukLF-Light" w:hAnsi="SanukLF-Light"/>
          <w:sz w:val="24"/>
          <w:szCs w:val="24"/>
        </w:rPr>
      </w:pPr>
      <w:r w:rsidRPr="00752787">
        <w:rPr>
          <w:rFonts w:ascii="SanukLF-Light" w:hAnsi="SanukLF-Light"/>
          <w:b/>
          <w:bCs/>
          <w:sz w:val="24"/>
          <w:szCs w:val="24"/>
        </w:rPr>
        <w:t>Vitoria-Gasteiz, a 6 de marzo de 2026.-</w:t>
      </w:r>
      <w:r w:rsidRPr="00752787">
        <w:rPr>
          <w:rFonts w:ascii="SanukLF-Light" w:hAnsi="SanukLF-Light"/>
          <w:sz w:val="24"/>
          <w:szCs w:val="24"/>
        </w:rPr>
        <w:t xml:space="preserve"> </w:t>
      </w:r>
      <w:r w:rsidRPr="00752787">
        <w:rPr>
          <w:rFonts w:ascii="SanukLF-Light" w:hAnsi="SanukLF-Light"/>
          <w:b/>
          <w:bCs/>
          <w:sz w:val="24"/>
          <w:szCs w:val="24"/>
        </w:rPr>
        <w:t>Óscar Puente</w:t>
      </w:r>
      <w:r w:rsidRPr="00752787">
        <w:rPr>
          <w:rFonts w:ascii="SanukLF-Light" w:hAnsi="SanukLF-Light"/>
          <w:sz w:val="24"/>
          <w:szCs w:val="24"/>
        </w:rPr>
        <w:t>, ministro de Transportes y Movilidad Sostenible del Gobierno español, ha expresado su compromiso con el desarrollo de la Línea de Alta Velocidad que conectará las tres capitales de la CAV, Vitoria-Gasteiz, Bilbao y Donostia/San Sebastián, con la frontera francesa, la denominada ‘Y’ vasca. Puente ha hecho esta afirmación durante la tercera edición del</w:t>
      </w:r>
      <w:r w:rsidRPr="00752787">
        <w:rPr>
          <w:rFonts w:ascii="SanukLF-Light" w:hAnsi="SanukLF-Light"/>
          <w:b/>
          <w:bCs/>
          <w:sz w:val="24"/>
          <w:szCs w:val="24"/>
        </w:rPr>
        <w:t xml:space="preserve"> Foro Capital de Fundación Vital</w:t>
      </w:r>
      <w:r w:rsidRPr="00752787">
        <w:rPr>
          <w:rFonts w:ascii="SanukLF-Light" w:hAnsi="SanukLF-Light"/>
          <w:sz w:val="24"/>
          <w:szCs w:val="24"/>
        </w:rPr>
        <w:t xml:space="preserve">, espacio de diálogos políticos, económicos, sociales y culturales que promueve la generación de ideas que contribuyan a imaginar y construir una Vitoria-Gasteiz y una Araba mejores. Un centenar de representantes de la sociedad, la política, la economía y la empresa de Araba se han congregado esta mañana en ARKABIA, en la Plaza de los Fueros, para escuchar a Puente., quien ha defendido que esta infraestructura llevará la movilidad del futuro a Euskadi y será un motor de cohesión territorial que, entre otras cosas, revolucionará la forma en la que la ciudadanía vasca se desplaza entre sus tres capitales y ofrecerá una conexión más rápida y fiable entre los núcleos neurálgicos del territorio. “En menos de un año veremos concluida la plataforma ferroviaria de toda la ‘Y’ vasca”, ha destacado Puente, quien ayer visitó la infraestructura para comprobar los últimos avances. </w:t>
      </w:r>
    </w:p>
    <w:p w14:paraId="1628F299" w14:textId="77777777" w:rsidR="00752787" w:rsidRPr="00752787" w:rsidRDefault="00752787" w:rsidP="00752787">
      <w:pPr>
        <w:spacing w:line="300" w:lineRule="exact"/>
        <w:rPr>
          <w:rFonts w:ascii="SanukLF-Light" w:hAnsi="SanukLF-Light"/>
          <w:sz w:val="24"/>
          <w:szCs w:val="24"/>
        </w:rPr>
      </w:pPr>
      <w:r w:rsidRPr="00752787">
        <w:rPr>
          <w:rFonts w:ascii="SanukLF-Light" w:hAnsi="SanukLF-Light"/>
          <w:sz w:val="24"/>
          <w:szCs w:val="24"/>
        </w:rPr>
        <w:t xml:space="preserve">El presidente de Vital Fundazioa, </w:t>
      </w:r>
      <w:r w:rsidRPr="005843F6">
        <w:rPr>
          <w:rFonts w:ascii="SanukLF-Light" w:hAnsi="SanukLF-Light"/>
          <w:b/>
          <w:bCs/>
          <w:sz w:val="24"/>
          <w:szCs w:val="24"/>
        </w:rPr>
        <w:t>Jon Urresti</w:t>
      </w:r>
      <w:r w:rsidRPr="00752787">
        <w:rPr>
          <w:rFonts w:ascii="SanukLF-Light" w:hAnsi="SanukLF-Light"/>
          <w:sz w:val="24"/>
          <w:szCs w:val="24"/>
        </w:rPr>
        <w:t xml:space="preserve">, ha sido el encargado de abrir el encuentro y de introducir al ponente. “Que estés hoy en este foro no es casualidad”, la he dicho al ministro Puente. “Vital Fundazioa está subida al tren. Forma parte de nuestra misión: mejorar la vida de las personas que viven aquí. Y en ese reto precioso veo imprescindible el tren. Creo mucho en el tren de alta velocidad. Porque creo en la conectividad. Conectar personas. Conectar territorios, ciudades. Conectar oportunidades. Estar conectados permite soñar. Estar desconectados implica la soledad absoluta. No quiero una Vitoria-Gasteiz desconectada y aislada. Cuanto más y mejor conectados estemos, mejor. Sobre todo, mejor para las personas que vivimos aquí y para nuestro tejido industrial y empresarial”. Urresti ha concluido que “Vital Fundazioa está y estará con el tren. Empujando la mejor opción posible. Y, como siempre, y si se da el caso, jugaremos nuestro papel: abrir camino, ser los primeros. Por eso queríamos tenerte en este espacio de encuentro y conexión. En esta ‘estación’ de la ciudad de Vitoria-Gasteiz. Para conocer de </w:t>
      </w:r>
      <w:r w:rsidRPr="00752787">
        <w:rPr>
          <w:rFonts w:ascii="SanukLF-Light" w:hAnsi="SanukLF-Light"/>
          <w:sz w:val="24"/>
          <w:szCs w:val="24"/>
        </w:rPr>
        <w:lastRenderedPageBreak/>
        <w:t>primera mano minuto y resultado. ¿Dónde estamos? ¿Qué pasa? ¿Qué va a pasar? ¿Cuándo? ¿Qué podemos hacer?”.</w:t>
      </w:r>
    </w:p>
    <w:p w14:paraId="70DEA2CC" w14:textId="77777777" w:rsidR="00752787" w:rsidRPr="00752787" w:rsidRDefault="00752787" w:rsidP="00752787">
      <w:pPr>
        <w:spacing w:line="300" w:lineRule="exact"/>
        <w:rPr>
          <w:rFonts w:ascii="SanukLF-Light" w:hAnsi="SanukLF-Light"/>
          <w:sz w:val="24"/>
          <w:szCs w:val="24"/>
        </w:rPr>
      </w:pPr>
      <w:r w:rsidRPr="00752787">
        <w:rPr>
          <w:rFonts w:ascii="SanukLF-Light" w:hAnsi="SanukLF-Light"/>
          <w:sz w:val="24"/>
          <w:szCs w:val="24"/>
        </w:rPr>
        <w:t xml:space="preserve">En su intervención, </w:t>
      </w:r>
      <w:r w:rsidRPr="005843F6">
        <w:rPr>
          <w:rFonts w:ascii="SanukLF-Light" w:hAnsi="SanukLF-Light"/>
          <w:b/>
          <w:bCs/>
          <w:sz w:val="24"/>
          <w:szCs w:val="24"/>
        </w:rPr>
        <w:t>Puente</w:t>
      </w:r>
      <w:r w:rsidRPr="00752787">
        <w:rPr>
          <w:rFonts w:ascii="SanukLF-Light" w:hAnsi="SanukLF-Light"/>
          <w:sz w:val="24"/>
          <w:szCs w:val="24"/>
        </w:rPr>
        <w:t xml:space="preserve"> ha detallado que ya está en marcha el montaje de vía, el tendido de la </w:t>
      </w:r>
      <w:hyperlink r:id="rId8" w:history="1">
        <w:r w:rsidRPr="005843F6">
          <w:rPr>
            <w:rStyle w:val="Hipervnculo"/>
            <w:rFonts w:ascii="SanukLF-Light" w:hAnsi="SanukLF-Light"/>
            <w:color w:val="auto"/>
            <w:sz w:val="24"/>
            <w:szCs w:val="24"/>
            <w:u w:val="none"/>
          </w:rPr>
          <w:t>catenaria</w:t>
        </w:r>
      </w:hyperlink>
      <w:r w:rsidRPr="00752787">
        <w:rPr>
          <w:rFonts w:ascii="SanukLF-Light" w:hAnsi="SanukLF-Light"/>
          <w:sz w:val="24"/>
          <w:szCs w:val="24"/>
        </w:rPr>
        <w:t xml:space="preserve"> y las instalaciones de seguridad de la ‘Y’ vasca. En concreto, en el ramal vizcaíno-alavés, 15 tramos ya están finalizados y se está avanzando en los cuatro restantes, incluidos tres del Nudo de Bergara, que es el corazón de la ‘Y’ vasca. Asimismo, Puente ha precisado que queda definir los accesos a las ciudades. En este punto, el ministro ha ofrecido su colaboración a las autoridades vascas para seguir trabajando para que cuando el proyecto esté culminado, el acceso a las ciudades “estén listos” para que esta infraestructura “sea una realidad en términos de servicio público”. Para Puente, la ‘Y’ vasca “va a cambiar el paradigma de la forma de vivir y trabajar en Euskadi” y las oportunidades que generará son “incalculables”. En su opinión, activará la movilidad del futuro en este territorio, ya que ofrecerá una conexión más rápida y fiable entre los núcleos neurálgicos de la sociedad vasca y revolucionará la forma en la que la ciudadanía vasca se desplaza entre sus tres capitales, así como el trasporte de mercancías.  </w:t>
      </w:r>
    </w:p>
    <w:p w14:paraId="28186964" w14:textId="77777777" w:rsidR="00752787" w:rsidRPr="00752787" w:rsidRDefault="00752787" w:rsidP="00752787">
      <w:pPr>
        <w:spacing w:line="300" w:lineRule="exact"/>
        <w:rPr>
          <w:rFonts w:ascii="SanukLF-Light" w:hAnsi="SanukLF-Light"/>
          <w:sz w:val="24"/>
          <w:szCs w:val="24"/>
        </w:rPr>
      </w:pPr>
      <w:r w:rsidRPr="00752787">
        <w:rPr>
          <w:rFonts w:ascii="SanukLF-Light" w:hAnsi="SanukLF-Light"/>
          <w:sz w:val="24"/>
          <w:szCs w:val="24"/>
        </w:rPr>
        <w:t xml:space="preserve">Puente ha subrayado que culminar la ‘Y’ vasca forma parte del compromiso con la movilidad sostenible y con el desarrollo de una red de alta capacidad ferroviaria continua y conectada a la del resto de Europa. Además, ha dicho que es también pieza clave para el impulso del transporte de mercancías por ferrocarril. En este ámbito, el ministro se ha referido a la plataforma logística de </w:t>
      </w:r>
      <w:proofErr w:type="spellStart"/>
      <w:r w:rsidRPr="00752787">
        <w:rPr>
          <w:rFonts w:ascii="SanukLF-Light" w:hAnsi="SanukLF-Light"/>
          <w:sz w:val="24"/>
          <w:szCs w:val="24"/>
        </w:rPr>
        <w:t>Júndiz</w:t>
      </w:r>
      <w:proofErr w:type="spellEnd"/>
      <w:r w:rsidRPr="00752787">
        <w:rPr>
          <w:rFonts w:ascii="SanukLF-Light" w:hAnsi="SanukLF-Light"/>
          <w:sz w:val="24"/>
          <w:szCs w:val="24"/>
        </w:rPr>
        <w:t xml:space="preserve">, “clave para el futuro de Euskadi” y a la que beneficiará la apertura de la ‘Y’ vasca, en la que se han invertido en torno a 33 millones de euros para conectarla con el Corredor Atlántico en ancho estándar. Se trata de la primera plataforma con este tipo de conexión en España y supone “todo un hito para el progreso de Araba”, según ha expresado Puente. </w:t>
      </w:r>
    </w:p>
    <w:p w14:paraId="4B8FEFC7" w14:textId="77777777" w:rsidR="00752787" w:rsidRPr="00752787" w:rsidRDefault="00752787" w:rsidP="00752787">
      <w:pPr>
        <w:spacing w:line="300" w:lineRule="exact"/>
        <w:rPr>
          <w:rFonts w:ascii="SanukLF-Light" w:hAnsi="SanukLF-Light"/>
          <w:sz w:val="24"/>
          <w:szCs w:val="24"/>
        </w:rPr>
      </w:pPr>
      <w:r w:rsidRPr="00752787">
        <w:rPr>
          <w:rFonts w:ascii="SanukLF-Light" w:hAnsi="SanukLF-Light"/>
          <w:sz w:val="24"/>
          <w:szCs w:val="24"/>
        </w:rPr>
        <w:t xml:space="preserve">Respecto al ámbito viario, Puente ha avanzado que se van a destinar más de 24 millones de euros a ampliar la capacidad del nudo de </w:t>
      </w:r>
      <w:proofErr w:type="spellStart"/>
      <w:r w:rsidRPr="00752787">
        <w:rPr>
          <w:rFonts w:ascii="SanukLF-Light" w:hAnsi="SanukLF-Light"/>
          <w:sz w:val="24"/>
          <w:szCs w:val="24"/>
        </w:rPr>
        <w:t>Armiñón</w:t>
      </w:r>
      <w:proofErr w:type="spellEnd"/>
      <w:r w:rsidRPr="00752787">
        <w:rPr>
          <w:rFonts w:ascii="SanukLF-Light" w:hAnsi="SanukLF-Light"/>
          <w:sz w:val="24"/>
          <w:szCs w:val="24"/>
        </w:rPr>
        <w:t xml:space="preserve">, a pesar de ser competencia exclusiva de la diputación foral. El objetivo es “poder dar continuidad al tercer carril planificado en la autovía del norte A-1”, una de las de mayor tráfico de España. Con ello, se aumentará el nivel de servicio y se dará más seguridad y más comodidad en la conducción, posibilitando una mejor y mayor intermodalidad tren-camión entre nodos logísticos de Araba y Castilla y León. </w:t>
      </w:r>
    </w:p>
    <w:p w14:paraId="2688DA56" w14:textId="5FA227C8" w:rsidR="007462A5" w:rsidRDefault="00752787" w:rsidP="00752787">
      <w:pPr>
        <w:spacing w:line="300" w:lineRule="exact"/>
        <w:rPr>
          <w:rFonts w:ascii="SanukLF-Light" w:hAnsi="SanukLF-Light"/>
          <w:sz w:val="24"/>
          <w:szCs w:val="24"/>
        </w:rPr>
      </w:pPr>
      <w:r w:rsidRPr="00752787">
        <w:rPr>
          <w:rFonts w:ascii="SanukLF-Light" w:hAnsi="SanukLF-Light"/>
          <w:sz w:val="24"/>
          <w:szCs w:val="24"/>
        </w:rPr>
        <w:t>Por último, se ha referido al aeropuerto de Foronda y al crecimiento, recordando que en la propuesta del DORA III, que aún debe autorizar el Consejo de Ministros, se han incluido más de 63 millones de euros para continuar la mejora de sus instalaciones y servicios.</w:t>
      </w:r>
    </w:p>
    <w:p w14:paraId="68D39217" w14:textId="4DC76473" w:rsidR="005843F6" w:rsidRPr="00752787" w:rsidRDefault="005843F6" w:rsidP="00752787">
      <w:pPr>
        <w:spacing w:line="300" w:lineRule="exact"/>
        <w:rPr>
          <w:rFonts w:ascii="SanukLF-Light" w:hAnsi="SanukLF-Light"/>
          <w:sz w:val="24"/>
          <w:szCs w:val="24"/>
        </w:rPr>
      </w:pPr>
      <w:r w:rsidRPr="00752787">
        <w:rPr>
          <w:rFonts w:ascii="SanukLF-Light" w:hAnsi="SanukLF-Light"/>
          <w:sz w:val="24"/>
          <w:szCs w:val="24"/>
        </w:rPr>
        <w:t xml:space="preserve">Al Foro Capital </w:t>
      </w:r>
      <w:r>
        <w:rPr>
          <w:rFonts w:ascii="SanukLF-Light" w:hAnsi="SanukLF-Light"/>
          <w:sz w:val="24"/>
          <w:szCs w:val="24"/>
        </w:rPr>
        <w:t xml:space="preserve">de Fundación Vital </w:t>
      </w:r>
      <w:r w:rsidRPr="00752787">
        <w:rPr>
          <w:rFonts w:ascii="SanukLF-Light" w:hAnsi="SanukLF-Light"/>
          <w:sz w:val="24"/>
          <w:szCs w:val="24"/>
        </w:rPr>
        <w:t xml:space="preserve">han asistido el diputado general de Álava, Ramiro González; la alcaldesa de Vitoria-Gasteiz, Maider Etxebarria; la presidenta de las Juntas Generales de Araba, Irma Basterra; el </w:t>
      </w:r>
      <w:proofErr w:type="spellStart"/>
      <w:r w:rsidRPr="00752787">
        <w:rPr>
          <w:rFonts w:ascii="SanukLF-Light" w:hAnsi="SanukLF-Light"/>
          <w:sz w:val="24"/>
          <w:szCs w:val="24"/>
        </w:rPr>
        <w:t>vicelehendakari</w:t>
      </w:r>
      <w:proofErr w:type="spellEnd"/>
      <w:r w:rsidRPr="00752787">
        <w:rPr>
          <w:rFonts w:ascii="SanukLF-Light" w:hAnsi="SanukLF-Light"/>
          <w:sz w:val="24"/>
          <w:szCs w:val="24"/>
        </w:rPr>
        <w:t xml:space="preserve"> segundo y consejero de Economía, Trabajo y Empleo, Mikel Torres; la delegada del Gobierno Vasco en Euskadi, Marisol Garmendia; el secretario de Estado de Transportes, José Antonio Santano; el consejero de Turismo, Comercio y Consumo, Javier Hurtado; la consejera de Movilidad Sostenible, Susana García Chueca; el secretario general del PSE-EE, Eneko Andueza; la presidenta de </w:t>
      </w:r>
      <w:proofErr w:type="spellStart"/>
      <w:r w:rsidRPr="00752787">
        <w:rPr>
          <w:rFonts w:ascii="SanukLF-Light" w:hAnsi="SanukLF-Light"/>
          <w:sz w:val="24"/>
          <w:szCs w:val="24"/>
        </w:rPr>
        <w:t>Confebask</w:t>
      </w:r>
      <w:proofErr w:type="spellEnd"/>
      <w:r w:rsidRPr="00752787">
        <w:rPr>
          <w:rFonts w:ascii="SanukLF-Light" w:hAnsi="SanukLF-Light"/>
          <w:sz w:val="24"/>
          <w:szCs w:val="24"/>
        </w:rPr>
        <w:t>, Tamara Yagüe; el presidente del SEA, Juan Antonio Sánchez Corchero; o el presidente de Sidenor y Talgo, José Antonio Jainaga, entre otros. También ha estado presente una amplia representación del Patronato de Vital Fundazioa.</w:t>
      </w:r>
    </w:p>
    <w:sectPr w:rsidR="005843F6" w:rsidRPr="00752787" w:rsidSect="00752787">
      <w:headerReference w:type="default" r:id="rId9"/>
      <w:footerReference w:type="default" r:id="rId10"/>
      <w:pgSz w:w="11906" w:h="16838"/>
      <w:pgMar w:top="1440" w:right="1080" w:bottom="1276" w:left="1080" w:header="568" w:footer="4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BB10" w14:textId="77777777" w:rsidR="001B6B7A" w:rsidRDefault="001B6B7A">
      <w:r>
        <w:separator/>
      </w:r>
    </w:p>
  </w:endnote>
  <w:endnote w:type="continuationSeparator" w:id="0">
    <w:p w14:paraId="122A8E66" w14:textId="77777777" w:rsidR="001B6B7A" w:rsidRDefault="001B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68C0D53" wp14:editId="75E8333E">
          <wp:extent cx="5742305" cy="50800"/>
          <wp:effectExtent l="0" t="0" r="0" b="6350"/>
          <wp:docPr id="103302578" name="Imagen 10330257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9C6AB6">
      <w:rPr>
        <w:rFonts w:ascii="SanukLF-Light" w:eastAsia="Arial Unicode MS" w:hAnsi="SanukLF-Light" w:cs="Arial"/>
        <w:bCs/>
        <w:color w:val="auto"/>
        <w:lang w:val="x-none" w:eastAsia="x-none"/>
      </w:rPr>
      <w:t xml:space="preserve"> 6</w:t>
    </w:r>
    <w:r w:rsidR="009C6AB6">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5C04294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3C17115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065F" w14:textId="77777777" w:rsidR="001B6B7A" w:rsidRDefault="001B6B7A">
      <w:r>
        <w:separator/>
      </w:r>
    </w:p>
  </w:footnote>
  <w:footnote w:type="continuationSeparator" w:id="0">
    <w:p w14:paraId="2F13385B" w14:textId="77777777" w:rsidR="001B6B7A" w:rsidRDefault="001B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3267E7B8" w:rsidR="006B2109" w:rsidRPr="00175A49" w:rsidRDefault="00ED38AE"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80E2F3B" wp14:editId="248F7DC9">
          <wp:simplePos x="0" y="0"/>
          <wp:positionH relativeFrom="column">
            <wp:posOffset>4548505</wp:posOffset>
          </wp:positionH>
          <wp:positionV relativeFrom="paragraph">
            <wp:posOffset>-113030</wp:posOffset>
          </wp:positionV>
          <wp:extent cx="1626870" cy="514350"/>
          <wp:effectExtent l="0" t="0" r="0" b="0"/>
          <wp:wrapSquare wrapText="bothSides"/>
          <wp:docPr id="1634431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61735" name="Imagen 466361735"/>
                  <pic:cNvPicPr/>
                </pic:nvPicPr>
                <pic:blipFill>
                  <a:blip r:embed="rId1">
                    <a:extLst>
                      <a:ext uri="{28A0092B-C50C-407E-A947-70E740481C1C}">
                        <a14:useLocalDpi xmlns:a14="http://schemas.microsoft.com/office/drawing/2010/main" val="0"/>
                      </a:ext>
                    </a:extLst>
                  </a:blip>
                  <a:stretch>
                    <a:fillRect/>
                  </a:stretch>
                </pic:blipFill>
                <pic:spPr>
                  <a:xfrm>
                    <a:off x="0" y="0"/>
                    <a:ext cx="1626870" cy="51435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0"/>
  </w:num>
  <w:num w:numId="11" w16cid:durableId="1739404543">
    <w:abstractNumId w:val="32"/>
  </w:num>
  <w:num w:numId="12" w16cid:durableId="2126777402">
    <w:abstractNumId w:val="13"/>
  </w:num>
  <w:num w:numId="13" w16cid:durableId="1959020582">
    <w:abstractNumId w:val="25"/>
  </w:num>
  <w:num w:numId="14" w16cid:durableId="1391537778">
    <w:abstractNumId w:val="5"/>
  </w:num>
  <w:num w:numId="15" w16cid:durableId="1044449726">
    <w:abstractNumId w:val="5"/>
  </w:num>
  <w:num w:numId="16" w16cid:durableId="924925207">
    <w:abstractNumId w:val="26"/>
  </w:num>
  <w:num w:numId="17" w16cid:durableId="341781435">
    <w:abstractNumId w:val="6"/>
  </w:num>
  <w:num w:numId="18" w16cid:durableId="1411393008">
    <w:abstractNumId w:val="31"/>
  </w:num>
  <w:num w:numId="19" w16cid:durableId="1786343303">
    <w:abstractNumId w:val="23"/>
  </w:num>
  <w:num w:numId="20" w16cid:durableId="2075156997">
    <w:abstractNumId w:val="28"/>
  </w:num>
  <w:num w:numId="21" w16cid:durableId="1215850047">
    <w:abstractNumId w:val="8"/>
  </w:num>
  <w:num w:numId="22" w16cid:durableId="1371419353">
    <w:abstractNumId w:val="7"/>
  </w:num>
  <w:num w:numId="23" w16cid:durableId="144862450">
    <w:abstractNumId w:val="14"/>
  </w:num>
  <w:num w:numId="24" w16cid:durableId="153762069">
    <w:abstractNumId w:val="27"/>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29"/>
  </w:num>
  <w:num w:numId="32" w16cid:durableId="1508591563">
    <w:abstractNumId w:val="1"/>
  </w:num>
  <w:num w:numId="33" w16cid:durableId="659431338">
    <w:abstractNumId w:val="24"/>
  </w:num>
  <w:num w:numId="34" w16cid:durableId="272133194">
    <w:abstractNumId w:val="9"/>
  </w:num>
  <w:num w:numId="35" w16cid:durableId="18982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57F70"/>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47D24"/>
    <w:rsid w:val="0015033C"/>
    <w:rsid w:val="00157044"/>
    <w:rsid w:val="00175331"/>
    <w:rsid w:val="00175A49"/>
    <w:rsid w:val="00183BC6"/>
    <w:rsid w:val="00184A18"/>
    <w:rsid w:val="00185D23"/>
    <w:rsid w:val="00187EC0"/>
    <w:rsid w:val="00187F7F"/>
    <w:rsid w:val="00194C2B"/>
    <w:rsid w:val="001A27A3"/>
    <w:rsid w:val="001A43C2"/>
    <w:rsid w:val="001A50F9"/>
    <w:rsid w:val="001A55FE"/>
    <w:rsid w:val="001A77A1"/>
    <w:rsid w:val="001B1EDB"/>
    <w:rsid w:val="001B6B7A"/>
    <w:rsid w:val="001B7C53"/>
    <w:rsid w:val="001C329C"/>
    <w:rsid w:val="001C61E6"/>
    <w:rsid w:val="001D4794"/>
    <w:rsid w:val="001D516C"/>
    <w:rsid w:val="001D5C5C"/>
    <w:rsid w:val="001E219A"/>
    <w:rsid w:val="001E21E1"/>
    <w:rsid w:val="001E2223"/>
    <w:rsid w:val="001E4BC1"/>
    <w:rsid w:val="001E7C03"/>
    <w:rsid w:val="001F1DFC"/>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810F0"/>
    <w:rsid w:val="00282621"/>
    <w:rsid w:val="002919B2"/>
    <w:rsid w:val="00295466"/>
    <w:rsid w:val="00296065"/>
    <w:rsid w:val="00296F20"/>
    <w:rsid w:val="002A2577"/>
    <w:rsid w:val="002B03DE"/>
    <w:rsid w:val="002B1CB4"/>
    <w:rsid w:val="002B37B6"/>
    <w:rsid w:val="002B4DEE"/>
    <w:rsid w:val="002D1C53"/>
    <w:rsid w:val="002D4468"/>
    <w:rsid w:val="002D5D77"/>
    <w:rsid w:val="002D5F66"/>
    <w:rsid w:val="002E2D49"/>
    <w:rsid w:val="002E5D32"/>
    <w:rsid w:val="002E5F98"/>
    <w:rsid w:val="002F038E"/>
    <w:rsid w:val="002F384D"/>
    <w:rsid w:val="002F4006"/>
    <w:rsid w:val="002F5E03"/>
    <w:rsid w:val="003023B2"/>
    <w:rsid w:val="00310275"/>
    <w:rsid w:val="003158ED"/>
    <w:rsid w:val="0032160C"/>
    <w:rsid w:val="00324163"/>
    <w:rsid w:val="003258D6"/>
    <w:rsid w:val="003353ED"/>
    <w:rsid w:val="00335E04"/>
    <w:rsid w:val="003364A9"/>
    <w:rsid w:val="00337B6D"/>
    <w:rsid w:val="003417B7"/>
    <w:rsid w:val="003417D2"/>
    <w:rsid w:val="00346E6C"/>
    <w:rsid w:val="00352515"/>
    <w:rsid w:val="003557DD"/>
    <w:rsid w:val="00356E73"/>
    <w:rsid w:val="00357251"/>
    <w:rsid w:val="00363BFA"/>
    <w:rsid w:val="0036514C"/>
    <w:rsid w:val="0037087D"/>
    <w:rsid w:val="003721F3"/>
    <w:rsid w:val="00376054"/>
    <w:rsid w:val="003857D6"/>
    <w:rsid w:val="00385F6E"/>
    <w:rsid w:val="00387407"/>
    <w:rsid w:val="00393709"/>
    <w:rsid w:val="003A5177"/>
    <w:rsid w:val="003A7038"/>
    <w:rsid w:val="003B0B3A"/>
    <w:rsid w:val="003B1FB7"/>
    <w:rsid w:val="003B22E6"/>
    <w:rsid w:val="003B39FC"/>
    <w:rsid w:val="003B4427"/>
    <w:rsid w:val="003B4A09"/>
    <w:rsid w:val="003C0820"/>
    <w:rsid w:val="003C301C"/>
    <w:rsid w:val="003C34A7"/>
    <w:rsid w:val="003C789C"/>
    <w:rsid w:val="003D2C29"/>
    <w:rsid w:val="003D45DC"/>
    <w:rsid w:val="003D511C"/>
    <w:rsid w:val="003D670A"/>
    <w:rsid w:val="003E33A8"/>
    <w:rsid w:val="003E39AE"/>
    <w:rsid w:val="003E4AD9"/>
    <w:rsid w:val="003E5BF2"/>
    <w:rsid w:val="003F1242"/>
    <w:rsid w:val="003F126F"/>
    <w:rsid w:val="003F1CB0"/>
    <w:rsid w:val="003F3450"/>
    <w:rsid w:val="003F5038"/>
    <w:rsid w:val="003F76ED"/>
    <w:rsid w:val="003F7AAE"/>
    <w:rsid w:val="00400B1E"/>
    <w:rsid w:val="00401FEB"/>
    <w:rsid w:val="00410E5A"/>
    <w:rsid w:val="004126DB"/>
    <w:rsid w:val="00420C7B"/>
    <w:rsid w:val="00421A20"/>
    <w:rsid w:val="00421BAF"/>
    <w:rsid w:val="00421C6D"/>
    <w:rsid w:val="004226F5"/>
    <w:rsid w:val="0042499D"/>
    <w:rsid w:val="004273C2"/>
    <w:rsid w:val="004350CD"/>
    <w:rsid w:val="004443F6"/>
    <w:rsid w:val="00444B65"/>
    <w:rsid w:val="004451FE"/>
    <w:rsid w:val="0044779F"/>
    <w:rsid w:val="004557C8"/>
    <w:rsid w:val="004576D7"/>
    <w:rsid w:val="00464440"/>
    <w:rsid w:val="00465860"/>
    <w:rsid w:val="00465B3D"/>
    <w:rsid w:val="00476627"/>
    <w:rsid w:val="00477BAD"/>
    <w:rsid w:val="004869C3"/>
    <w:rsid w:val="00487175"/>
    <w:rsid w:val="0049156D"/>
    <w:rsid w:val="00492721"/>
    <w:rsid w:val="004934D0"/>
    <w:rsid w:val="004A1F47"/>
    <w:rsid w:val="004A27E6"/>
    <w:rsid w:val="004B26F8"/>
    <w:rsid w:val="004B35E2"/>
    <w:rsid w:val="004C1645"/>
    <w:rsid w:val="004C2B9F"/>
    <w:rsid w:val="004D0262"/>
    <w:rsid w:val="004F2AD8"/>
    <w:rsid w:val="004F59AD"/>
    <w:rsid w:val="005010B7"/>
    <w:rsid w:val="00514F44"/>
    <w:rsid w:val="00514F93"/>
    <w:rsid w:val="00523998"/>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843F6"/>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20C9"/>
    <w:rsid w:val="00614727"/>
    <w:rsid w:val="00620B38"/>
    <w:rsid w:val="006264CD"/>
    <w:rsid w:val="00626AC9"/>
    <w:rsid w:val="00633852"/>
    <w:rsid w:val="00635EB1"/>
    <w:rsid w:val="00642739"/>
    <w:rsid w:val="00643118"/>
    <w:rsid w:val="0064323D"/>
    <w:rsid w:val="006544BE"/>
    <w:rsid w:val="00664494"/>
    <w:rsid w:val="00666926"/>
    <w:rsid w:val="00667C7B"/>
    <w:rsid w:val="00671BCD"/>
    <w:rsid w:val="00674616"/>
    <w:rsid w:val="0067530E"/>
    <w:rsid w:val="00675D31"/>
    <w:rsid w:val="00676924"/>
    <w:rsid w:val="00676C7F"/>
    <w:rsid w:val="00680D0A"/>
    <w:rsid w:val="00681030"/>
    <w:rsid w:val="006906CB"/>
    <w:rsid w:val="00697497"/>
    <w:rsid w:val="006A04C7"/>
    <w:rsid w:val="006A0B5B"/>
    <w:rsid w:val="006A31DE"/>
    <w:rsid w:val="006B2109"/>
    <w:rsid w:val="006B5486"/>
    <w:rsid w:val="006C2F4A"/>
    <w:rsid w:val="006D0975"/>
    <w:rsid w:val="006D3FCE"/>
    <w:rsid w:val="006D5A8C"/>
    <w:rsid w:val="006E5D74"/>
    <w:rsid w:val="006F0BC8"/>
    <w:rsid w:val="006F22CB"/>
    <w:rsid w:val="006F41B7"/>
    <w:rsid w:val="006F73C3"/>
    <w:rsid w:val="00701632"/>
    <w:rsid w:val="007037B6"/>
    <w:rsid w:val="007077B7"/>
    <w:rsid w:val="00712E80"/>
    <w:rsid w:val="00713437"/>
    <w:rsid w:val="0072074F"/>
    <w:rsid w:val="0072324A"/>
    <w:rsid w:val="0072538C"/>
    <w:rsid w:val="00735151"/>
    <w:rsid w:val="00735C81"/>
    <w:rsid w:val="007462A5"/>
    <w:rsid w:val="007478F3"/>
    <w:rsid w:val="00752787"/>
    <w:rsid w:val="0075366D"/>
    <w:rsid w:val="00756586"/>
    <w:rsid w:val="00772445"/>
    <w:rsid w:val="0077420C"/>
    <w:rsid w:val="00775E29"/>
    <w:rsid w:val="00780EE9"/>
    <w:rsid w:val="007903CC"/>
    <w:rsid w:val="00790CF2"/>
    <w:rsid w:val="0079607A"/>
    <w:rsid w:val="00796CDC"/>
    <w:rsid w:val="007977D0"/>
    <w:rsid w:val="007A58D9"/>
    <w:rsid w:val="007B2C72"/>
    <w:rsid w:val="007B6F0E"/>
    <w:rsid w:val="007C3799"/>
    <w:rsid w:val="007D01DB"/>
    <w:rsid w:val="007D4BE4"/>
    <w:rsid w:val="007D6265"/>
    <w:rsid w:val="007D63E1"/>
    <w:rsid w:val="007E48E6"/>
    <w:rsid w:val="007E74A4"/>
    <w:rsid w:val="007F54D9"/>
    <w:rsid w:val="007F5B68"/>
    <w:rsid w:val="007F7C1C"/>
    <w:rsid w:val="008001EB"/>
    <w:rsid w:val="00802DA9"/>
    <w:rsid w:val="00804E9C"/>
    <w:rsid w:val="00805684"/>
    <w:rsid w:val="00805701"/>
    <w:rsid w:val="00806C4F"/>
    <w:rsid w:val="008070A2"/>
    <w:rsid w:val="008073F9"/>
    <w:rsid w:val="00813AF4"/>
    <w:rsid w:val="0081560F"/>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2483"/>
    <w:rsid w:val="00872703"/>
    <w:rsid w:val="00873637"/>
    <w:rsid w:val="00881A25"/>
    <w:rsid w:val="00882568"/>
    <w:rsid w:val="00883006"/>
    <w:rsid w:val="00885A49"/>
    <w:rsid w:val="0089106A"/>
    <w:rsid w:val="008945DF"/>
    <w:rsid w:val="00896888"/>
    <w:rsid w:val="008976AC"/>
    <w:rsid w:val="00897B1F"/>
    <w:rsid w:val="008A236A"/>
    <w:rsid w:val="008A3003"/>
    <w:rsid w:val="008A5E06"/>
    <w:rsid w:val="008C1D7B"/>
    <w:rsid w:val="008C51E9"/>
    <w:rsid w:val="008C7A6E"/>
    <w:rsid w:val="008D0C91"/>
    <w:rsid w:val="008D2116"/>
    <w:rsid w:val="008D5A64"/>
    <w:rsid w:val="008E0C60"/>
    <w:rsid w:val="008E3006"/>
    <w:rsid w:val="008E6C09"/>
    <w:rsid w:val="008E6D93"/>
    <w:rsid w:val="008F06D0"/>
    <w:rsid w:val="00904BAD"/>
    <w:rsid w:val="009079CC"/>
    <w:rsid w:val="00910173"/>
    <w:rsid w:val="009131AA"/>
    <w:rsid w:val="009139E2"/>
    <w:rsid w:val="0091520D"/>
    <w:rsid w:val="00916EE1"/>
    <w:rsid w:val="00920C1B"/>
    <w:rsid w:val="00935281"/>
    <w:rsid w:val="00935F6D"/>
    <w:rsid w:val="00936DB7"/>
    <w:rsid w:val="00940867"/>
    <w:rsid w:val="00943193"/>
    <w:rsid w:val="009447BF"/>
    <w:rsid w:val="00950792"/>
    <w:rsid w:val="009524DC"/>
    <w:rsid w:val="009614CB"/>
    <w:rsid w:val="0096214A"/>
    <w:rsid w:val="00962CC2"/>
    <w:rsid w:val="00963C53"/>
    <w:rsid w:val="009706B5"/>
    <w:rsid w:val="00977ED5"/>
    <w:rsid w:val="00986F2A"/>
    <w:rsid w:val="009922EA"/>
    <w:rsid w:val="0099737E"/>
    <w:rsid w:val="009B3238"/>
    <w:rsid w:val="009B6B92"/>
    <w:rsid w:val="009C62B3"/>
    <w:rsid w:val="009C6AB6"/>
    <w:rsid w:val="009D12EC"/>
    <w:rsid w:val="009D6778"/>
    <w:rsid w:val="009E089E"/>
    <w:rsid w:val="009E20E8"/>
    <w:rsid w:val="009E4EF8"/>
    <w:rsid w:val="009E52AB"/>
    <w:rsid w:val="009E6157"/>
    <w:rsid w:val="00A0121E"/>
    <w:rsid w:val="00A031EC"/>
    <w:rsid w:val="00A046BE"/>
    <w:rsid w:val="00A0542E"/>
    <w:rsid w:val="00A142A6"/>
    <w:rsid w:val="00A14C64"/>
    <w:rsid w:val="00A23E81"/>
    <w:rsid w:val="00A25B8A"/>
    <w:rsid w:val="00A26BC5"/>
    <w:rsid w:val="00A4243C"/>
    <w:rsid w:val="00A50B97"/>
    <w:rsid w:val="00A53D1A"/>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C6CDC"/>
    <w:rsid w:val="00AD641E"/>
    <w:rsid w:val="00AE1F96"/>
    <w:rsid w:val="00AE285E"/>
    <w:rsid w:val="00AE5A8B"/>
    <w:rsid w:val="00AE6C61"/>
    <w:rsid w:val="00AF0CFD"/>
    <w:rsid w:val="00AF1BD2"/>
    <w:rsid w:val="00AF67AE"/>
    <w:rsid w:val="00AF705C"/>
    <w:rsid w:val="00B03148"/>
    <w:rsid w:val="00B03AE7"/>
    <w:rsid w:val="00B1305B"/>
    <w:rsid w:val="00B14A7C"/>
    <w:rsid w:val="00B25915"/>
    <w:rsid w:val="00B361C1"/>
    <w:rsid w:val="00B36F40"/>
    <w:rsid w:val="00B46F74"/>
    <w:rsid w:val="00B47321"/>
    <w:rsid w:val="00B50451"/>
    <w:rsid w:val="00B504D4"/>
    <w:rsid w:val="00B52D55"/>
    <w:rsid w:val="00B54C23"/>
    <w:rsid w:val="00B578B0"/>
    <w:rsid w:val="00B6120E"/>
    <w:rsid w:val="00B62DE9"/>
    <w:rsid w:val="00B65CF5"/>
    <w:rsid w:val="00B66A85"/>
    <w:rsid w:val="00B70AF0"/>
    <w:rsid w:val="00B71370"/>
    <w:rsid w:val="00B749BA"/>
    <w:rsid w:val="00B812CA"/>
    <w:rsid w:val="00B83E3B"/>
    <w:rsid w:val="00B84FE6"/>
    <w:rsid w:val="00B8702D"/>
    <w:rsid w:val="00B93695"/>
    <w:rsid w:val="00B9426B"/>
    <w:rsid w:val="00B96A1B"/>
    <w:rsid w:val="00BA2FEB"/>
    <w:rsid w:val="00BA5E6D"/>
    <w:rsid w:val="00BB00BD"/>
    <w:rsid w:val="00BB45C5"/>
    <w:rsid w:val="00BC577C"/>
    <w:rsid w:val="00BC66AE"/>
    <w:rsid w:val="00BC6870"/>
    <w:rsid w:val="00BC7471"/>
    <w:rsid w:val="00BC7552"/>
    <w:rsid w:val="00BD31DC"/>
    <w:rsid w:val="00BD32E6"/>
    <w:rsid w:val="00BD3E00"/>
    <w:rsid w:val="00BD4967"/>
    <w:rsid w:val="00BD6F11"/>
    <w:rsid w:val="00BD76D4"/>
    <w:rsid w:val="00BE054A"/>
    <w:rsid w:val="00BE17FD"/>
    <w:rsid w:val="00BE4F73"/>
    <w:rsid w:val="00BE6371"/>
    <w:rsid w:val="00BF0B9D"/>
    <w:rsid w:val="00BF19FF"/>
    <w:rsid w:val="00C01FC9"/>
    <w:rsid w:val="00C0290C"/>
    <w:rsid w:val="00C04CCF"/>
    <w:rsid w:val="00C04FCA"/>
    <w:rsid w:val="00C116BD"/>
    <w:rsid w:val="00C125CD"/>
    <w:rsid w:val="00C12930"/>
    <w:rsid w:val="00C22449"/>
    <w:rsid w:val="00C24DF6"/>
    <w:rsid w:val="00C27C4B"/>
    <w:rsid w:val="00C34013"/>
    <w:rsid w:val="00C35979"/>
    <w:rsid w:val="00C35EB4"/>
    <w:rsid w:val="00C554D3"/>
    <w:rsid w:val="00C56A0F"/>
    <w:rsid w:val="00C56CC0"/>
    <w:rsid w:val="00C6468C"/>
    <w:rsid w:val="00C6680C"/>
    <w:rsid w:val="00C67092"/>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1B41"/>
    <w:rsid w:val="00CE7A0C"/>
    <w:rsid w:val="00CF3F8D"/>
    <w:rsid w:val="00CF65AB"/>
    <w:rsid w:val="00D001A7"/>
    <w:rsid w:val="00D05B4B"/>
    <w:rsid w:val="00D0731C"/>
    <w:rsid w:val="00D10E30"/>
    <w:rsid w:val="00D12DD3"/>
    <w:rsid w:val="00D1348D"/>
    <w:rsid w:val="00D13BD6"/>
    <w:rsid w:val="00D22857"/>
    <w:rsid w:val="00D253B6"/>
    <w:rsid w:val="00D27ADA"/>
    <w:rsid w:val="00D401CC"/>
    <w:rsid w:val="00D501DF"/>
    <w:rsid w:val="00D52993"/>
    <w:rsid w:val="00D619D1"/>
    <w:rsid w:val="00D624E9"/>
    <w:rsid w:val="00D671D9"/>
    <w:rsid w:val="00D70183"/>
    <w:rsid w:val="00D74F74"/>
    <w:rsid w:val="00D76F6B"/>
    <w:rsid w:val="00D825BB"/>
    <w:rsid w:val="00D87FEB"/>
    <w:rsid w:val="00D93424"/>
    <w:rsid w:val="00DA0DFB"/>
    <w:rsid w:val="00DA2459"/>
    <w:rsid w:val="00DA74B9"/>
    <w:rsid w:val="00DB06CF"/>
    <w:rsid w:val="00DB0D5B"/>
    <w:rsid w:val="00DB6D46"/>
    <w:rsid w:val="00DE0991"/>
    <w:rsid w:val="00DE2059"/>
    <w:rsid w:val="00DF118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317C"/>
    <w:rsid w:val="00E5171E"/>
    <w:rsid w:val="00E533D7"/>
    <w:rsid w:val="00E53760"/>
    <w:rsid w:val="00E567DB"/>
    <w:rsid w:val="00E67916"/>
    <w:rsid w:val="00E71558"/>
    <w:rsid w:val="00E73416"/>
    <w:rsid w:val="00E76BD3"/>
    <w:rsid w:val="00E822A2"/>
    <w:rsid w:val="00E86AEE"/>
    <w:rsid w:val="00E86C95"/>
    <w:rsid w:val="00E91564"/>
    <w:rsid w:val="00E91A10"/>
    <w:rsid w:val="00E94C49"/>
    <w:rsid w:val="00E96AD0"/>
    <w:rsid w:val="00E96AF7"/>
    <w:rsid w:val="00E97560"/>
    <w:rsid w:val="00EA09F1"/>
    <w:rsid w:val="00EA2D8C"/>
    <w:rsid w:val="00EB624D"/>
    <w:rsid w:val="00EB6351"/>
    <w:rsid w:val="00EB719F"/>
    <w:rsid w:val="00EC2A54"/>
    <w:rsid w:val="00EC49F5"/>
    <w:rsid w:val="00EC5FF3"/>
    <w:rsid w:val="00EC6588"/>
    <w:rsid w:val="00ED38AE"/>
    <w:rsid w:val="00EE247D"/>
    <w:rsid w:val="00EE4DE8"/>
    <w:rsid w:val="00EF03BD"/>
    <w:rsid w:val="00EF1802"/>
    <w:rsid w:val="00EF2B7A"/>
    <w:rsid w:val="00EF4044"/>
    <w:rsid w:val="00F01CE9"/>
    <w:rsid w:val="00F02426"/>
    <w:rsid w:val="00F02AA0"/>
    <w:rsid w:val="00F117E3"/>
    <w:rsid w:val="00F24971"/>
    <w:rsid w:val="00F25E93"/>
    <w:rsid w:val="00F26C9A"/>
    <w:rsid w:val="00F26FE7"/>
    <w:rsid w:val="00F3708F"/>
    <w:rsid w:val="00F42C6E"/>
    <w:rsid w:val="00F43774"/>
    <w:rsid w:val="00F4641B"/>
    <w:rsid w:val="00F46FF4"/>
    <w:rsid w:val="00F53607"/>
    <w:rsid w:val="00F53EC4"/>
    <w:rsid w:val="00F651A3"/>
    <w:rsid w:val="00F71D2D"/>
    <w:rsid w:val="00F72C60"/>
    <w:rsid w:val="00F75177"/>
    <w:rsid w:val="00F83F56"/>
    <w:rsid w:val="00F938CD"/>
    <w:rsid w:val="00F952DE"/>
    <w:rsid w:val="00FA018B"/>
    <w:rsid w:val="00FA3CFB"/>
    <w:rsid w:val="00FA4ACF"/>
    <w:rsid w:val="00FB22A7"/>
    <w:rsid w:val="00FB64E7"/>
    <w:rsid w:val="00FC1377"/>
    <w:rsid w:val="00FC363D"/>
    <w:rsid w:val="00FD41B6"/>
    <w:rsid w:val="00FD5F7A"/>
    <w:rsid w:val="00FE0C1B"/>
    <w:rsid w:val="00FE2BC8"/>
    <w:rsid w:val="00FE3EBB"/>
    <w:rsid w:val="00FF05F1"/>
    <w:rsid w:val="00FF2283"/>
    <w:rsid w:val="00FF60C5"/>
    <w:rsid w:val="00FF6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es.gob.es/ministerio/comunicacion/sala-prensa/lun-06102025-1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5</TotalTime>
  <Pages>2</Pages>
  <Words>1055</Words>
  <Characters>5527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2009-07-27T09:59:00Z</cp:lastPrinted>
  <dcterms:created xsi:type="dcterms:W3CDTF">2026-03-06T11:44:00Z</dcterms:created>
  <dcterms:modified xsi:type="dcterms:W3CDTF">2026-03-06T11:49:00Z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