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17C60977" w:rsidR="003D4D29" w:rsidRPr="00720491" w:rsidRDefault="00720491" w:rsidP="002F709B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720491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720491" w:rsidRDefault="009927C3" w:rsidP="002F709B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4256DABF" w14:textId="4927F92C" w:rsidR="000B7CE9" w:rsidRPr="00614699" w:rsidRDefault="00720491" w:rsidP="002F709B">
      <w:pPr>
        <w:autoSpaceDE w:val="0"/>
        <w:autoSpaceDN w:val="0"/>
        <w:adjustRightInd w:val="0"/>
        <w:spacing w:after="0" w:line="300" w:lineRule="exact"/>
        <w:ind w:right="-142"/>
        <w:jc w:val="center"/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</w:pPr>
      <w:r>
        <w:rPr>
          <w:rFonts w:ascii="SanukLF-Light" w:eastAsia="Calibri" w:hAnsi="SanukLF-Light" w:cs="Arial"/>
          <w:b/>
          <w:bCs/>
          <w:color w:val="auto"/>
          <w:spacing w:val="-6"/>
          <w:sz w:val="24"/>
          <w:szCs w:val="24"/>
          <w:lang w:val="eu-ES" w:eastAsia="en-US"/>
        </w:rPr>
        <w:t>Beste z</w:t>
      </w:r>
      <w:r w:rsidRPr="00720491">
        <w:rPr>
          <w:rFonts w:ascii="SanukLF-Light" w:eastAsia="Calibri" w:hAnsi="SanukLF-Light" w:cs="Arial"/>
          <w:b/>
          <w:bCs/>
          <w:color w:val="auto"/>
          <w:spacing w:val="-6"/>
          <w:sz w:val="24"/>
          <w:szCs w:val="24"/>
          <w:lang w:val="eu-ES" w:eastAsia="en-US"/>
        </w:rPr>
        <w:t>ortzi hitzordu izango dira euskaraz eta gaztelaniaz otsailaren 12tik apirilaren 9ra</w:t>
      </w:r>
      <w:r w:rsidRPr="00614699">
        <w:rPr>
          <w:rFonts w:ascii="SanukLF-Light" w:eastAsia="Calibri" w:hAnsi="SanukLF-Light" w:cs="Arial"/>
          <w:b/>
          <w:bCs/>
          <w:color w:val="auto"/>
          <w:spacing w:val="-6"/>
          <w:sz w:val="24"/>
          <w:szCs w:val="24"/>
          <w:lang w:val="eu-ES" w:eastAsia="en-US"/>
        </w:rPr>
        <w:t xml:space="preserve">   </w:t>
      </w:r>
    </w:p>
    <w:p w14:paraId="25B7D375" w14:textId="77777777" w:rsidR="00350FD4" w:rsidRPr="00614699" w:rsidRDefault="00350FD4" w:rsidP="00350FD4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</w:pPr>
    </w:p>
    <w:p w14:paraId="24E46114" w14:textId="1B4A1874" w:rsidR="00437CAA" w:rsidRPr="005D777C" w:rsidRDefault="00580B98" w:rsidP="00B75E12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u-ES" w:eastAsia="en-US"/>
        </w:rPr>
      </w:pPr>
      <w:proofErr w:type="spellStart"/>
      <w:r w:rsidRPr="00580B98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u-ES" w:eastAsia="en-US"/>
        </w:rPr>
        <w:t>ARKABIAk</w:t>
      </w:r>
      <w:proofErr w:type="spellEnd"/>
      <w:r w:rsidRPr="00580B98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u-ES" w:eastAsia="en-US"/>
        </w:rPr>
        <w:t xml:space="preserve"> ‘Bihotza, Arabako bizitza inoiz ikusi ez </w:t>
      </w:r>
      <w:r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u-ES" w:eastAsia="en-US"/>
        </w:rPr>
        <w:t>duzun</w:t>
      </w:r>
      <w:r w:rsidRPr="00580B98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u-ES" w:eastAsia="en-US"/>
        </w:rPr>
        <w:t xml:space="preserve"> bezala'</w:t>
      </w:r>
      <w:r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u-ES" w:eastAsia="en-US"/>
        </w:rPr>
        <w:t xml:space="preserve"> </w:t>
      </w:r>
      <w:r w:rsidR="00BB4F6C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u-ES" w:eastAsia="en-US"/>
        </w:rPr>
        <w:t>dokumental</w:t>
      </w:r>
      <w:r w:rsidRPr="00580B98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u-ES" w:eastAsia="en-US"/>
        </w:rPr>
        <w:t xml:space="preserve">aren emanaldi </w:t>
      </w:r>
      <w:r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u-ES" w:eastAsia="en-US"/>
        </w:rPr>
        <w:t>gehiago</w:t>
      </w:r>
      <w:r w:rsidRPr="00580B98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u-ES" w:eastAsia="en-US"/>
        </w:rPr>
        <w:t xml:space="preserve"> </w:t>
      </w:r>
      <w:r w:rsidRPr="005D777C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u-ES" w:eastAsia="en-US"/>
        </w:rPr>
        <w:t xml:space="preserve">programatu ditu, </w:t>
      </w:r>
      <w:r w:rsidR="005D777C" w:rsidRPr="005D777C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u-ES" w:eastAsia="en-US"/>
        </w:rPr>
        <w:t>izan</w:t>
      </w:r>
      <w:r w:rsidR="0084438C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u-ES" w:eastAsia="en-US"/>
        </w:rPr>
        <w:t xml:space="preserve"> </w:t>
      </w:r>
      <w:r w:rsidR="005D777C" w:rsidRPr="005D777C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u-ES" w:eastAsia="en-US"/>
        </w:rPr>
        <w:t xml:space="preserve">duen </w:t>
      </w:r>
      <w:r w:rsidRPr="005D777C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u-ES" w:eastAsia="en-US"/>
        </w:rPr>
        <w:t xml:space="preserve">publiko arrakasta </w:t>
      </w:r>
      <w:r w:rsidR="005D777C" w:rsidRPr="005D777C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u-ES" w:eastAsia="en-US"/>
        </w:rPr>
        <w:t xml:space="preserve">ikusita </w:t>
      </w:r>
    </w:p>
    <w:p w14:paraId="6B7E03D5" w14:textId="77777777" w:rsidR="00B75E12" w:rsidRPr="005D777C" w:rsidRDefault="00B75E12" w:rsidP="00B75E12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u-ES" w:eastAsia="en-US"/>
        </w:rPr>
      </w:pPr>
    </w:p>
    <w:p w14:paraId="66ADFC0B" w14:textId="715F83A0" w:rsidR="008E41BF" w:rsidRPr="005D777C" w:rsidRDefault="00437CAA" w:rsidP="007205AA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u-ES"/>
        </w:rPr>
      </w:pPr>
      <w:r w:rsidRPr="005D777C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="00CE711D" w:rsidRPr="005D777C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 </w:t>
      </w:r>
      <w:r w:rsidR="005D777C" w:rsidRPr="005D777C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Vital Fundazioak eta Kutxabankek ekoiztutako </w:t>
      </w:r>
      <w:r w:rsidR="00BB4F6C" w:rsidRPr="00BB4F6C">
        <w:rPr>
          <w:rFonts w:ascii="SanukLF-Light" w:hAnsi="SanukLF-Light" w:cs="Arial"/>
          <w:b/>
          <w:color w:val="auto"/>
          <w:sz w:val="24"/>
          <w:szCs w:val="24"/>
          <w:lang w:val="eu-ES"/>
        </w:rPr>
        <w:t>ikus-entzunezko</w:t>
      </w:r>
      <w:r w:rsidR="00BB4F6C">
        <w:rPr>
          <w:rFonts w:ascii="SanukLF-Light" w:hAnsi="SanukLF-Light" w:cs="Arial"/>
          <w:b/>
          <w:color w:val="auto"/>
          <w:sz w:val="24"/>
          <w:szCs w:val="24"/>
          <w:lang w:val="eu-ES"/>
        </w:rPr>
        <w:t>a</w:t>
      </w:r>
      <w:r w:rsidR="005D777C" w:rsidRPr="005D777C">
        <w:rPr>
          <w:rFonts w:ascii="SanukLF-Light" w:hAnsi="SanukLF-Light" w:cs="Arial"/>
          <w:b/>
          <w:color w:val="auto"/>
          <w:sz w:val="24"/>
          <w:szCs w:val="24"/>
          <w:lang w:val="eu-ES"/>
        </w:rPr>
        <w:t>k Lurraldeko biodibertsitatea erakusten du, eta oso-osorik Araban grabatu da, azken hiru urteetan</w:t>
      </w:r>
    </w:p>
    <w:p w14:paraId="01E3B317" w14:textId="77777777" w:rsidR="00C65E05" w:rsidRPr="00BB4F6C" w:rsidRDefault="00C65E05" w:rsidP="007205AA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u-ES"/>
        </w:rPr>
      </w:pPr>
    </w:p>
    <w:p w14:paraId="58D7E0D1" w14:textId="41DD378A" w:rsidR="00C65E05" w:rsidRPr="00633FEE" w:rsidRDefault="00C65E05" w:rsidP="00C65E05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u-ES"/>
        </w:rPr>
      </w:pPr>
      <w:r w:rsidRPr="00633FEE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5D777C" w:rsidRPr="00633FEE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Sarrera doan da </w:t>
      </w:r>
      <w:r w:rsidR="006240CD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eta </w:t>
      </w:r>
      <w:r w:rsidR="005D777C" w:rsidRPr="00633FEE">
        <w:rPr>
          <w:rFonts w:ascii="SanukLF-Light" w:hAnsi="SanukLF-Light" w:cs="Arial"/>
          <w:b/>
          <w:color w:val="auto"/>
          <w:sz w:val="24"/>
          <w:szCs w:val="24"/>
          <w:lang w:val="eu-ES"/>
        </w:rPr>
        <w:t>aforoa bete arte</w:t>
      </w:r>
      <w:r w:rsidR="006240CD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izango da sartzeko aukera</w:t>
      </w:r>
      <w:r w:rsidR="005D777C" w:rsidRPr="00633FEE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, eta aldez aurretik erreserba daiteke lekua www.arkabia.eus webgunean </w:t>
      </w:r>
    </w:p>
    <w:p w14:paraId="740A630B" w14:textId="6CD88B17" w:rsidR="00BC5551" w:rsidRPr="00633FEE" w:rsidRDefault="00C65E05" w:rsidP="00C65E05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633FE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4A2D37E0" w14:textId="7253905C" w:rsidR="00E02E48" w:rsidRPr="006240CD" w:rsidRDefault="00510CE3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633FE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Vitoria-Gasteiz, </w:t>
      </w:r>
      <w:r w:rsidR="00D54D42" w:rsidRPr="00633FE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2026</w:t>
      </w:r>
      <w:r w:rsidR="00720491" w:rsidRPr="00633FE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ko urtarrilak 21</w:t>
      </w:r>
      <w:r w:rsidRPr="00633FE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Pr="00633FE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633FEE" w:rsidRPr="00815F4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3.</w:t>
      </w:r>
      <w:r w:rsidR="00815F42" w:rsidRPr="00815F4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0</w:t>
      </w:r>
      <w:r w:rsidR="00633FEE" w:rsidRPr="00815F4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00 pertsona</w:t>
      </w:r>
      <w:r w:rsidR="00633FEE" w:rsidRPr="00815F4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baino gehiagok</w:t>
      </w:r>
      <w:r w:rsidR="00633FEE" w:rsidRPr="00633FE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633FEE" w:rsidRPr="00633FEE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‘Bihotza, Arabako bizitza inoiz ikusi ez duzun bezala'</w:t>
      </w:r>
      <w:r w:rsidR="00633FE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633FEE" w:rsidRPr="00633FE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ikusi dute abenduan eta urtarrilean </w:t>
      </w:r>
      <w:proofErr w:type="spellStart"/>
      <w:r w:rsidR="00633FEE" w:rsidRPr="00633FEE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ARKABIAn</w:t>
      </w:r>
      <w:proofErr w:type="spellEnd"/>
      <w:r w:rsidR="00633FEE" w:rsidRPr="00633FE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633FEE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programatutako emanaldietan.</w:t>
      </w:r>
      <w:r w:rsidR="00777C66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777C66" w:rsidRPr="006240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ARKABIA </w:t>
      </w:r>
      <w:r w:rsidR="00633FEE" w:rsidRPr="006240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Vital Fundazioaren</w:t>
      </w:r>
      <w:r w:rsidR="00633FEE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kulturgune berria</w:t>
      </w:r>
      <w:r w:rsidR="00777C66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da, eta </w:t>
      </w:r>
      <w:r w:rsidR="00633FEE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Posta</w:t>
      </w:r>
      <w:r w:rsidR="00777C66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kalearen</w:t>
      </w:r>
      <w:r w:rsidR="00633FEE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13-15</w:t>
      </w:r>
      <w:r w:rsidR="00777C66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ean dago</w:t>
      </w:r>
      <w:r w:rsidR="00633FEE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 Publikoaren harrera ona</w:t>
      </w:r>
      <w:r w:rsidR="00777C66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izan dela</w:t>
      </w:r>
      <w:r w:rsidR="00633FEE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ikusita, erakundeak zortzi emanaldi </w:t>
      </w:r>
      <w:r w:rsidR="00777C66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gehiago</w:t>
      </w:r>
      <w:r w:rsidR="00633FEE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aurreikusi ditu otsailaren 12tik apirilaren 9ra, lau gaztelaniaz eta lau euskaraz. Sarrera </w:t>
      </w:r>
      <w:r w:rsidR="00975B8B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doan</w:t>
      </w:r>
      <w:r w:rsidR="00633FEE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da </w:t>
      </w:r>
      <w:r w:rsidR="00975B8B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eta </w:t>
      </w:r>
      <w:r w:rsidR="00633FEE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aforoa bete arte</w:t>
      </w:r>
      <w:r w:rsidR="00975B8B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izango da sartzeko aukera</w:t>
      </w:r>
      <w:r w:rsidR="00633FEE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eta aldez aurretik erreserba daiteke</w:t>
      </w:r>
      <w:r w:rsidR="00975B8B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lekua</w:t>
      </w:r>
      <w:r w:rsidR="00633FEE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www.arkabia.eus webgunean.     </w:t>
      </w:r>
      <w:r w:rsidR="002F709B"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2A3E1CF8" w14:textId="77777777" w:rsidR="002B4E39" w:rsidRPr="006240CD" w:rsidRDefault="002B4E39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3FC6CFB4" w14:textId="41E96973" w:rsidR="006975CF" w:rsidRPr="0010183F" w:rsidRDefault="006240CD" w:rsidP="002B4E39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Dokumentala </w:t>
      </w:r>
      <w:r w:rsidRPr="006240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Vital Fundazioak</w:t>
      </w:r>
      <w:r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</w:t>
      </w:r>
      <w:r w:rsidRPr="006240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Kutxabankek</w:t>
      </w:r>
      <w:r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ekoitzi dute, eta profesional talde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zabal</w:t>
      </w:r>
      <w:r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batek grabatu zuen </w:t>
      </w:r>
      <w:r w:rsidRPr="006240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oso-osorik Araban</w:t>
      </w:r>
      <w:r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, </w:t>
      </w:r>
      <w:r w:rsidRPr="006240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3 urtez</w:t>
      </w:r>
      <w:r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. 45 minututan zehar eta </w:t>
      </w:r>
      <w:r w:rsidRPr="006240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15 pilula laburren </w:t>
      </w:r>
      <w:r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bidez, gure Lurraldearen ingurumen aberastasun izugarria erakusten du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z</w:t>
      </w:r>
      <w:r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intak</w:t>
      </w:r>
      <w:r w:rsidR="0010183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; izan ere,</w:t>
      </w:r>
      <w:r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iberiar penintsulako biodibertsitate indize handiena </w:t>
      </w:r>
      <w:r w:rsidR="0010183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du </w:t>
      </w:r>
      <w:r w:rsidRPr="006240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eta Europako altuenetakoa.</w:t>
      </w:r>
    </w:p>
    <w:p w14:paraId="3FAEAE35" w14:textId="77777777" w:rsidR="002D6EE6" w:rsidRPr="0010183F" w:rsidRDefault="002D6EE6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27398152" w14:textId="6A8FB22F" w:rsidR="006975CF" w:rsidRPr="0010183F" w:rsidRDefault="0010183F" w:rsidP="0073312C">
      <w:pPr>
        <w:autoSpaceDE w:val="0"/>
        <w:autoSpaceDN w:val="0"/>
        <w:adjustRightInd w:val="0"/>
        <w:spacing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</w:pPr>
      <w:r w:rsidRPr="0010183F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  <w:t>Emanaldi gehiago</w:t>
      </w:r>
      <w:r w:rsidR="006975CF" w:rsidRPr="0010183F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  <w:t xml:space="preserve"> </w:t>
      </w:r>
    </w:p>
    <w:p w14:paraId="26218BA2" w14:textId="069FC2C3" w:rsidR="00C17063" w:rsidRPr="0010183F" w:rsidRDefault="0010183F" w:rsidP="00C1706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10183F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OTSAILA</w:t>
      </w:r>
    </w:p>
    <w:p w14:paraId="6FF69FB0" w14:textId="6A29457B" w:rsidR="00C17063" w:rsidRPr="0010183F" w:rsidRDefault="0010183F" w:rsidP="00086CBF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10183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Otsailak</w:t>
      </w:r>
      <w:r w:rsidR="00C17063" w:rsidRPr="0010183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12 - 19:00</w:t>
      </w:r>
      <w:r w:rsidR="002F709B" w:rsidRPr="0010183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- </w:t>
      </w:r>
      <w:r w:rsidR="00C17063" w:rsidRPr="0010183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eusk</w:t>
      </w:r>
      <w:r w:rsid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</w:t>
      </w:r>
      <w:r w:rsidR="00C17063" w:rsidRPr="0010183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ra</w:t>
      </w:r>
      <w:r w:rsid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z</w:t>
      </w:r>
    </w:p>
    <w:p w14:paraId="63591AF9" w14:textId="17226055" w:rsidR="00C17063" w:rsidRPr="0010183F" w:rsidRDefault="0010183F" w:rsidP="00086CBF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10183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Otsailak</w:t>
      </w:r>
      <w:r w:rsidR="00C17063" w:rsidRPr="0010183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18 - 12:00</w:t>
      </w:r>
      <w:r w:rsidR="002F709B" w:rsidRPr="0010183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C17063" w:rsidRPr="0010183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– </w:t>
      </w:r>
      <w:r w:rsidR="0088054D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gaztelaniaz</w:t>
      </w:r>
      <w:r w:rsidR="00C17063" w:rsidRPr="0010183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6C6C9BFE" w14:textId="77777777" w:rsidR="00C17063" w:rsidRPr="0010183F" w:rsidRDefault="00C17063" w:rsidP="00C1706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1DA961CD" w14:textId="0DFDC710" w:rsidR="00C17063" w:rsidRPr="0088054D" w:rsidRDefault="00C17063" w:rsidP="00C1706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88054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MAR</w:t>
      </w:r>
      <w:r w:rsidR="0010183F" w:rsidRPr="0088054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TXOA</w:t>
      </w:r>
    </w:p>
    <w:p w14:paraId="441B5476" w14:textId="6BE748E9" w:rsidR="00C17063" w:rsidRPr="0088054D" w:rsidRDefault="0010183F" w:rsidP="00086CBF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Martxoak</w:t>
      </w:r>
      <w:r w:rsidR="00C17063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1 - 12:00</w:t>
      </w:r>
      <w:r w:rsidR="002F709B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C17063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– eusk</w:t>
      </w:r>
      <w:r w:rsid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</w:t>
      </w:r>
      <w:r w:rsidR="00C17063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ra</w:t>
      </w:r>
      <w:r w:rsid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z</w:t>
      </w:r>
    </w:p>
    <w:p w14:paraId="0619B923" w14:textId="66FDD795" w:rsidR="00C17063" w:rsidRPr="0088054D" w:rsidRDefault="00C17063" w:rsidP="00086CBF">
      <w:pPr>
        <w:autoSpaceDE w:val="0"/>
        <w:autoSpaceDN w:val="0"/>
        <w:adjustRightInd w:val="0"/>
        <w:spacing w:after="0" w:line="300" w:lineRule="exact"/>
        <w:ind w:left="708" w:firstLine="708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19:00</w:t>
      </w:r>
      <w:r w:rsidR="002F709B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– </w:t>
      </w:r>
      <w:r w:rsidR="0088054D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gaztelaniaz</w:t>
      </w:r>
      <w:r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23E02804" w14:textId="6C153CF4" w:rsidR="00C17063" w:rsidRPr="0088054D" w:rsidRDefault="0010183F" w:rsidP="00086CBF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lastRenderedPageBreak/>
        <w:t>Martxoak</w:t>
      </w:r>
      <w:r w:rsidR="00C17063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9</w:t>
      </w:r>
      <w:r w:rsidR="003272F9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73312C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 </w:t>
      </w:r>
      <w:r w:rsidR="003272F9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-</w:t>
      </w:r>
      <w:r w:rsidR="00C17063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12:00</w:t>
      </w:r>
      <w:r w:rsidR="002F709B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3272F9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– </w:t>
      </w:r>
      <w:r w:rsidR="0088054D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gaztelaniaz</w:t>
      </w:r>
      <w:r w:rsidR="003272F9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2DA773E1" w14:textId="499ADA5F" w:rsidR="003272F9" w:rsidRPr="0088054D" w:rsidRDefault="0010183F" w:rsidP="00086CBF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Martxoak</w:t>
      </w:r>
      <w:r w:rsidR="00C17063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18</w:t>
      </w:r>
      <w:r w:rsidR="003272F9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- </w:t>
      </w:r>
      <w:r w:rsidR="00C17063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12:00</w:t>
      </w:r>
      <w:r w:rsidR="002F709B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3272F9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– eusk</w:t>
      </w:r>
      <w:r w:rsid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</w:t>
      </w:r>
      <w:r w:rsidR="003272F9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ra</w:t>
      </w:r>
      <w:r w:rsidR="0088054D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z</w:t>
      </w:r>
      <w:r w:rsidR="003272F9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696BF30C" w14:textId="454A5144" w:rsidR="00C17063" w:rsidRPr="0088054D" w:rsidRDefault="003272F9" w:rsidP="00086CBF">
      <w:pPr>
        <w:autoSpaceDE w:val="0"/>
        <w:autoSpaceDN w:val="0"/>
        <w:adjustRightInd w:val="0"/>
        <w:spacing w:after="0" w:line="300" w:lineRule="exact"/>
        <w:ind w:left="708" w:firstLine="708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 </w:t>
      </w:r>
      <w:r w:rsidR="00C17063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19:00</w:t>
      </w:r>
      <w:r w:rsidR="002F709B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– </w:t>
      </w:r>
      <w:r w:rsidR="0088054D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gaztelaniaz</w:t>
      </w:r>
    </w:p>
    <w:p w14:paraId="6D580C24" w14:textId="77777777" w:rsidR="00C17063" w:rsidRPr="0088054D" w:rsidRDefault="00C17063" w:rsidP="00C1706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65D6B9C9" w14:textId="1F01CD19" w:rsidR="00C17063" w:rsidRPr="0088054D" w:rsidRDefault="00C17063" w:rsidP="00C1706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88054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A</w:t>
      </w:r>
      <w:r w:rsidR="0010183F" w:rsidRPr="0088054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PIRILA</w:t>
      </w:r>
      <w:r w:rsidRPr="0088054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</w:p>
    <w:p w14:paraId="03F725F1" w14:textId="3CD09576" w:rsidR="002D6EE6" w:rsidRPr="0088054D" w:rsidRDefault="0010183F" w:rsidP="00086CBF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Apirilak</w:t>
      </w:r>
      <w:r w:rsidR="00C17063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9</w:t>
      </w:r>
      <w:r w:rsidR="0073312C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-</w:t>
      </w:r>
      <w:r w:rsidR="00C17063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19:00</w:t>
      </w:r>
      <w:r w:rsidR="002F709B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73312C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– eusk</w:t>
      </w:r>
      <w:r w:rsid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</w:t>
      </w:r>
      <w:r w:rsidR="0073312C" w:rsidRP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ra</w:t>
      </w:r>
      <w:r w:rsidR="0088054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z</w:t>
      </w:r>
    </w:p>
    <w:p w14:paraId="524067B0" w14:textId="77777777" w:rsidR="00F3058C" w:rsidRPr="00EA4476" w:rsidRDefault="00F3058C" w:rsidP="00B0208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0BD6A11C" w14:textId="53AF4F15" w:rsidR="00F3058C" w:rsidRPr="00EA4476" w:rsidRDefault="0010183F" w:rsidP="0073312C">
      <w:pPr>
        <w:autoSpaceDE w:val="0"/>
        <w:autoSpaceDN w:val="0"/>
        <w:adjustRightInd w:val="0"/>
        <w:spacing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</w:pPr>
      <w:r w:rsidRPr="00EA4476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  <w:t xml:space="preserve">Jasangarritasuna eta Lurraldearen ondare naturala, ikuspegi partekatua    </w:t>
      </w:r>
    </w:p>
    <w:p w14:paraId="00C55C21" w14:textId="751B2F96" w:rsidR="002D6EE6" w:rsidRPr="00EA4476" w:rsidRDefault="0088054D" w:rsidP="008624F5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Araba biodibertsitatearen harribitxia da. 3.000 km</w:t>
      </w:r>
      <w:r w:rsidRPr="00EA4476">
        <w:rPr>
          <w:rFonts w:ascii="SanukLF-Light" w:eastAsia="Calibri" w:hAnsi="SanukLF-Light"/>
          <w:color w:val="auto"/>
          <w:sz w:val="24"/>
          <w:szCs w:val="24"/>
          <w:vertAlign w:val="superscript"/>
          <w:lang w:val="eu-ES" w:eastAsia="en-US"/>
        </w:rPr>
        <w:t>2</w:t>
      </w: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eskasetan, Lurraldeak </w:t>
      </w:r>
      <w:r w:rsidR="00DC508B"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askotariko</w:t>
      </w:r>
      <w:r w:rsidR="001945F0"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</w:t>
      </w: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paisai</w:t>
      </w:r>
      <w:r w:rsidR="00DC508B"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ez osatutako </w:t>
      </w: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bilduma zabala oparitzen du, inguruko flora eta fauna espezieen dibertsitate</w:t>
      </w:r>
      <w:r w:rsidR="00EA4476"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ugaria</w:t>
      </w: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hart</w:t>
      </w:r>
      <w:r w:rsidR="00DC508B"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zen baitu barnean.</w:t>
      </w:r>
      <w:r w:rsidR="008624F5"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</w:t>
      </w:r>
    </w:p>
    <w:p w14:paraId="78DA8A44" w14:textId="32FDA4A3" w:rsidR="002D6EE6" w:rsidRPr="00517596" w:rsidRDefault="0088054D" w:rsidP="00BE3F55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Ikuspegi horrekin bat datoz ‘Bihotza'</w:t>
      </w:r>
      <w:r w:rsid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lana </w:t>
      </w: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bultzatu duten erakunde</w:t>
      </w:r>
      <w:r w:rsidR="00EA4476"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bi</w:t>
      </w:r>
      <w:r w:rsid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ak</w:t>
      </w: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, </w:t>
      </w:r>
      <w:r w:rsidRPr="00EA4476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>Vital Fundazioa</w:t>
      </w: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eta </w:t>
      </w:r>
      <w:r w:rsidRPr="00EA4476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>Kutxabank</w:t>
      </w: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. Euskal finantza erakundeak iraunkortasunaren aldeko apustu argia egiten du bere negozio </w:t>
      </w:r>
      <w:r w:rsid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jarduera</w:t>
      </w: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osoan, hazkunde jasangarrian oinarritutako ekonomiarako trantsizio prozesuaren motor</w:t>
      </w:r>
      <w:r w:rsid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ra</w:t>
      </w: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izateko. Kutxabank Eraginen bidez, arlo jasangarrian </w:t>
      </w:r>
      <w:r w:rsidR="0051759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mahiz</w:t>
      </w: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sozialean bideratzen du bere jarduera</w:t>
      </w:r>
      <w:r w:rsidR="00517596" w:rsidRPr="0051759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</w:t>
      </w:r>
      <w:r w:rsidR="00517596"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bankuak</w:t>
      </w: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, </w:t>
      </w:r>
      <w:r w:rsidR="0051759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eta </w:t>
      </w: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hainbat arlotan eragina duten proiektuak bultzat</w:t>
      </w:r>
      <w:r w:rsidR="0051759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zen ditu</w:t>
      </w: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, hala nola ingurunearen garapen sozialean, ingurumenaren zaintzan, finantzaketa </w:t>
      </w:r>
      <w:r w:rsidR="0051759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jasangarrian</w:t>
      </w:r>
      <w:r w:rsidRPr="00EA4476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, finantza kulturan eta hustutako lurraldeetan.</w:t>
      </w:r>
    </w:p>
    <w:p w14:paraId="705B85FA" w14:textId="77777777" w:rsidR="00D54D42" w:rsidRPr="00517596" w:rsidRDefault="00D54D42" w:rsidP="00D54D42">
      <w:pPr>
        <w:rPr>
          <w:lang w:val="eu-ES"/>
        </w:rPr>
      </w:pPr>
    </w:p>
    <w:p w14:paraId="0DC7A14D" w14:textId="77777777" w:rsidR="00D54D42" w:rsidRPr="00517596" w:rsidRDefault="00D54D42" w:rsidP="00D54D42">
      <w:pPr>
        <w:rPr>
          <w:lang w:val="eu-ES"/>
        </w:rPr>
      </w:pPr>
    </w:p>
    <w:p w14:paraId="369274CF" w14:textId="706C0DA9" w:rsidR="003D79F7" w:rsidRPr="00517596" w:rsidRDefault="003D79F7" w:rsidP="00D54D42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</w:p>
    <w:sectPr w:rsidR="003D79F7" w:rsidRPr="00517596" w:rsidSect="002C4AE7">
      <w:headerReference w:type="default" r:id="rId8"/>
      <w:footerReference w:type="default" r:id="rId9"/>
      <w:type w:val="continuous"/>
      <w:pgSz w:w="11906" w:h="16838"/>
      <w:pgMar w:top="1701" w:right="1416" w:bottom="993" w:left="1418" w:header="568" w:footer="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E8E5" w14:textId="77777777" w:rsidR="004B1F48" w:rsidRDefault="004B1F48">
      <w:r>
        <w:separator/>
      </w:r>
    </w:p>
  </w:endnote>
  <w:endnote w:type="continuationSeparator" w:id="0">
    <w:p w14:paraId="4455BC3F" w14:textId="77777777" w:rsidR="004B1F48" w:rsidRDefault="004B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681223620" name="Imagen 6812236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14A6B559" w:rsidR="00CB64C8" w:rsidRPr="00720491" w:rsidRDefault="00EE74D6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720491">
      <w:rPr>
        <w:rFonts w:ascii="SanukLF-Light" w:hAnsi="SanukLF-Light" w:cs="Arial"/>
        <w:b/>
        <w:szCs w:val="16"/>
        <w:lang w:val="eu-ES"/>
      </w:rPr>
      <w:t>ARKABIA</w:t>
    </w:r>
    <w:r w:rsidR="00CB64C8" w:rsidRPr="00720491">
      <w:rPr>
        <w:rFonts w:ascii="SanukLF-Light" w:hAnsi="SanukLF-Light" w:cs="Arial"/>
        <w:b/>
        <w:szCs w:val="16"/>
        <w:lang w:val="eu-ES"/>
      </w:rPr>
      <w:t xml:space="preserve"> | </w:t>
    </w:r>
    <w:r w:rsidR="00720491" w:rsidRPr="00720491">
      <w:rPr>
        <w:rFonts w:ascii="SanukLF-Light" w:hAnsi="SanukLF-Light" w:cs="Arial"/>
        <w:szCs w:val="16"/>
        <w:lang w:val="eu-ES"/>
      </w:rPr>
      <w:t>Komunikazioa</w:t>
    </w:r>
    <w:r w:rsidR="00CB64C8" w:rsidRPr="00E30A8E">
      <w:rPr>
        <w:rFonts w:ascii="SanukLF-Light" w:hAnsi="SanukLF-Light" w:cs="Arial"/>
        <w:sz w:val="12"/>
        <w:lang w:val="pt-BR"/>
      </w:rPr>
      <w:t xml:space="preserve">      </w:t>
    </w:r>
    <w:r w:rsidR="00CB64C8"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="00CB64C8" w:rsidRPr="00720491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="00CB64C8"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720491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="00CB64C8" w:rsidRPr="00720491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="00CB64C8" w:rsidRPr="00720491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="00CB64C8" w:rsidRPr="00720491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hyperlink r:id="rId3" w:history="1">
      <w:r w:rsidR="005D0309" w:rsidRPr="00720491">
        <w:rPr>
          <w:rStyle w:val="Hipervnculo"/>
          <w:rFonts w:ascii="SanukLF-Light" w:eastAsia="Arial Unicode MS" w:hAnsi="SanukLF-Light" w:cs="Arial"/>
          <w:lang w:val="pt-BR"/>
        </w:rPr>
        <w:t>www.arkabia.eus</w:t>
      </w:r>
    </w:hyperlink>
  </w:p>
  <w:p w14:paraId="25179C74" w14:textId="77777777" w:rsidR="009E6157" w:rsidRPr="00720491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02C6" w14:textId="77777777" w:rsidR="004B1F48" w:rsidRDefault="004B1F48">
      <w:r>
        <w:separator/>
      </w:r>
    </w:p>
  </w:footnote>
  <w:footnote w:type="continuationSeparator" w:id="0">
    <w:p w14:paraId="4A3A0A88" w14:textId="77777777" w:rsidR="004B1F48" w:rsidRDefault="004B1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2F247C19" w:rsidR="006B2109" w:rsidRPr="00175A49" w:rsidRDefault="002F709B" w:rsidP="002702E7">
    <w:pPr>
      <w:pStyle w:val="Encabezado"/>
      <w:ind w:left="5664"/>
      <w:jc w:val="center"/>
      <w:rPr>
        <w:lang w:val="pt-BR"/>
      </w:rPr>
    </w:pPr>
    <w:r>
      <w:rPr>
        <w:rFonts w:ascii="Sanuk-Medium" w:eastAsia="Calibri" w:hAnsi="Sanuk-Medium" w:cstheme="minorHAnsi"/>
        <w:noProof/>
        <w:color w:val="003366"/>
        <w:spacing w:val="-2"/>
        <w:sz w:val="44"/>
        <w:szCs w:val="44"/>
      </w:rPr>
      <w:drawing>
        <wp:anchor distT="0" distB="0" distL="114300" distR="114300" simplePos="0" relativeHeight="251659264" behindDoc="0" locked="0" layoutInCell="1" allowOverlap="1" wp14:anchorId="0BCB99BB" wp14:editId="297BD3E3">
          <wp:simplePos x="0" y="0"/>
          <wp:positionH relativeFrom="margin">
            <wp:posOffset>4651375</wp:posOffset>
          </wp:positionH>
          <wp:positionV relativeFrom="paragraph">
            <wp:posOffset>-132080</wp:posOffset>
          </wp:positionV>
          <wp:extent cx="1095375" cy="792480"/>
          <wp:effectExtent l="0" t="0" r="0" b="0"/>
          <wp:wrapSquare wrapText="bothSides"/>
          <wp:docPr id="7534556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040569" name="Imagen 372040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nukLF-Light" w:eastAsia="Calibri" w:hAnsi="SanukLF-Light" w:cs="Arial"/>
        <w:b/>
        <w:bCs/>
        <w:noProof/>
        <w:color w:val="auto"/>
        <w:spacing w:val="-2"/>
        <w:sz w:val="24"/>
      </w:rPr>
      <w:drawing>
        <wp:anchor distT="0" distB="0" distL="114300" distR="114300" simplePos="0" relativeHeight="251661312" behindDoc="0" locked="0" layoutInCell="1" allowOverlap="1" wp14:anchorId="7D48C5A6" wp14:editId="320FC26F">
          <wp:simplePos x="0" y="0"/>
          <wp:positionH relativeFrom="column">
            <wp:posOffset>4445</wp:posOffset>
          </wp:positionH>
          <wp:positionV relativeFrom="paragraph">
            <wp:posOffset>-55880</wp:posOffset>
          </wp:positionV>
          <wp:extent cx="742950" cy="631825"/>
          <wp:effectExtent l="0" t="0" r="0" b="0"/>
          <wp:wrapSquare wrapText="bothSides"/>
          <wp:docPr id="95373155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129733" name="Imagen 12961297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40F08"/>
    <w:multiLevelType w:val="hybridMultilevel"/>
    <w:tmpl w:val="89DC59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C7F69"/>
    <w:multiLevelType w:val="multilevel"/>
    <w:tmpl w:val="753A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3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DF1"/>
    <w:multiLevelType w:val="hybridMultilevel"/>
    <w:tmpl w:val="CE7CF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3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5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8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9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61191"/>
    <w:multiLevelType w:val="hybridMultilevel"/>
    <w:tmpl w:val="49303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14641043">
    <w:abstractNumId w:val="12"/>
  </w:num>
  <w:num w:numId="2" w16cid:durableId="64115099">
    <w:abstractNumId w:val="12"/>
  </w:num>
  <w:num w:numId="3" w16cid:durableId="967247572">
    <w:abstractNumId w:val="26"/>
  </w:num>
  <w:num w:numId="4" w16cid:durableId="1959529908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92438108">
    <w:abstractNumId w:val="17"/>
  </w:num>
  <w:num w:numId="6" w16cid:durableId="994721086">
    <w:abstractNumId w:val="31"/>
  </w:num>
  <w:num w:numId="7" w16cid:durableId="1539195885">
    <w:abstractNumId w:val="1"/>
  </w:num>
  <w:num w:numId="8" w16cid:durableId="823008672">
    <w:abstractNumId w:val="24"/>
  </w:num>
  <w:num w:numId="9" w16cid:durableId="486550842">
    <w:abstractNumId w:val="22"/>
  </w:num>
  <w:num w:numId="10" w16cid:durableId="354887988">
    <w:abstractNumId w:val="39"/>
  </w:num>
  <w:num w:numId="11" w16cid:durableId="91164701">
    <w:abstractNumId w:val="41"/>
  </w:num>
  <w:num w:numId="12" w16cid:durableId="756556518">
    <w:abstractNumId w:val="18"/>
  </w:num>
  <w:num w:numId="13" w16cid:durableId="680551906">
    <w:abstractNumId w:val="33"/>
  </w:num>
  <w:num w:numId="14" w16cid:durableId="785389591">
    <w:abstractNumId w:val="3"/>
  </w:num>
  <w:num w:numId="15" w16cid:durableId="1699238672">
    <w:abstractNumId w:val="3"/>
  </w:num>
  <w:num w:numId="16" w16cid:durableId="1907563865">
    <w:abstractNumId w:val="35"/>
  </w:num>
  <w:num w:numId="17" w16cid:durableId="922954342">
    <w:abstractNumId w:val="4"/>
  </w:num>
  <w:num w:numId="18" w16cid:durableId="1572035642">
    <w:abstractNumId w:val="40"/>
  </w:num>
  <w:num w:numId="19" w16cid:durableId="1704361442">
    <w:abstractNumId w:val="32"/>
  </w:num>
  <w:num w:numId="20" w16cid:durableId="1369641636">
    <w:abstractNumId w:val="37"/>
  </w:num>
  <w:num w:numId="21" w16cid:durableId="50856693">
    <w:abstractNumId w:val="10"/>
  </w:num>
  <w:num w:numId="22" w16cid:durableId="1650548219">
    <w:abstractNumId w:val="7"/>
  </w:num>
  <w:num w:numId="23" w16cid:durableId="1549605249">
    <w:abstractNumId w:val="19"/>
  </w:num>
  <w:num w:numId="24" w16cid:durableId="1209761746">
    <w:abstractNumId w:val="36"/>
  </w:num>
  <w:num w:numId="25" w16cid:durableId="465003907">
    <w:abstractNumId w:val="28"/>
  </w:num>
  <w:num w:numId="26" w16cid:durableId="1938635180">
    <w:abstractNumId w:val="27"/>
  </w:num>
  <w:num w:numId="27" w16cid:durableId="1794248228">
    <w:abstractNumId w:val="25"/>
  </w:num>
  <w:num w:numId="28" w16cid:durableId="1942757431">
    <w:abstractNumId w:val="14"/>
  </w:num>
  <w:num w:numId="29" w16cid:durableId="433719535">
    <w:abstractNumId w:val="29"/>
  </w:num>
  <w:num w:numId="30" w16cid:durableId="1815679890">
    <w:abstractNumId w:val="2"/>
  </w:num>
  <w:num w:numId="31" w16cid:durableId="1147674452">
    <w:abstractNumId w:val="38"/>
  </w:num>
  <w:num w:numId="32" w16cid:durableId="2064716133">
    <w:abstractNumId w:val="5"/>
  </w:num>
  <w:num w:numId="33" w16cid:durableId="550919170">
    <w:abstractNumId w:val="13"/>
  </w:num>
  <w:num w:numId="34" w16cid:durableId="46808966">
    <w:abstractNumId w:val="16"/>
  </w:num>
  <w:num w:numId="35" w16cid:durableId="555550198">
    <w:abstractNumId w:val="30"/>
  </w:num>
  <w:num w:numId="36" w16cid:durableId="927353331">
    <w:abstractNumId w:val="15"/>
  </w:num>
  <w:num w:numId="37" w16cid:durableId="1840465272">
    <w:abstractNumId w:val="21"/>
  </w:num>
  <w:num w:numId="38" w16cid:durableId="5567406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25422463">
    <w:abstractNumId w:val="23"/>
  </w:num>
  <w:num w:numId="40" w16cid:durableId="1318999668">
    <w:abstractNumId w:val="9"/>
  </w:num>
  <w:num w:numId="41" w16cid:durableId="1494951821">
    <w:abstractNumId w:val="6"/>
  </w:num>
  <w:num w:numId="42" w16cid:durableId="1384670188">
    <w:abstractNumId w:val="8"/>
  </w:num>
  <w:num w:numId="43" w16cid:durableId="1632322061">
    <w:abstractNumId w:val="34"/>
  </w:num>
  <w:num w:numId="44" w16cid:durableId="11067780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07E9"/>
    <w:rsid w:val="00000EFB"/>
    <w:rsid w:val="00003F20"/>
    <w:rsid w:val="00005E98"/>
    <w:rsid w:val="00006F12"/>
    <w:rsid w:val="00011D30"/>
    <w:rsid w:val="0001335C"/>
    <w:rsid w:val="00014CE8"/>
    <w:rsid w:val="00017691"/>
    <w:rsid w:val="00022EF8"/>
    <w:rsid w:val="00027818"/>
    <w:rsid w:val="00032A2C"/>
    <w:rsid w:val="000340AB"/>
    <w:rsid w:val="00034F34"/>
    <w:rsid w:val="00036C62"/>
    <w:rsid w:val="0004043A"/>
    <w:rsid w:val="00041101"/>
    <w:rsid w:val="00047A48"/>
    <w:rsid w:val="00053299"/>
    <w:rsid w:val="0005729F"/>
    <w:rsid w:val="000617EA"/>
    <w:rsid w:val="000623EC"/>
    <w:rsid w:val="0006311F"/>
    <w:rsid w:val="00067F9B"/>
    <w:rsid w:val="00073CF4"/>
    <w:rsid w:val="00075827"/>
    <w:rsid w:val="00075F7B"/>
    <w:rsid w:val="000770F9"/>
    <w:rsid w:val="00083F50"/>
    <w:rsid w:val="00085EF2"/>
    <w:rsid w:val="00086CBF"/>
    <w:rsid w:val="0009144B"/>
    <w:rsid w:val="00092388"/>
    <w:rsid w:val="000962BF"/>
    <w:rsid w:val="000A02C2"/>
    <w:rsid w:val="000A26E1"/>
    <w:rsid w:val="000A3EF1"/>
    <w:rsid w:val="000A61F4"/>
    <w:rsid w:val="000B19E6"/>
    <w:rsid w:val="000B24FA"/>
    <w:rsid w:val="000B3348"/>
    <w:rsid w:val="000B3E2D"/>
    <w:rsid w:val="000B7553"/>
    <w:rsid w:val="000B7987"/>
    <w:rsid w:val="000B7CE9"/>
    <w:rsid w:val="000C089F"/>
    <w:rsid w:val="000C2AE3"/>
    <w:rsid w:val="000C3773"/>
    <w:rsid w:val="000C660A"/>
    <w:rsid w:val="000C7A3A"/>
    <w:rsid w:val="000D1E1C"/>
    <w:rsid w:val="000D35F0"/>
    <w:rsid w:val="000D6941"/>
    <w:rsid w:val="000D7129"/>
    <w:rsid w:val="000E02ED"/>
    <w:rsid w:val="000E15FD"/>
    <w:rsid w:val="000E5A5B"/>
    <w:rsid w:val="000F1900"/>
    <w:rsid w:val="000F21FD"/>
    <w:rsid w:val="000F68BE"/>
    <w:rsid w:val="000F6984"/>
    <w:rsid w:val="0010183F"/>
    <w:rsid w:val="00101EE6"/>
    <w:rsid w:val="00102A6A"/>
    <w:rsid w:val="00110CBD"/>
    <w:rsid w:val="00114484"/>
    <w:rsid w:val="00114518"/>
    <w:rsid w:val="00114A6E"/>
    <w:rsid w:val="00114E13"/>
    <w:rsid w:val="00117539"/>
    <w:rsid w:val="00125F77"/>
    <w:rsid w:val="001330C6"/>
    <w:rsid w:val="00133D62"/>
    <w:rsid w:val="00135718"/>
    <w:rsid w:val="001401CB"/>
    <w:rsid w:val="001434AA"/>
    <w:rsid w:val="0014480F"/>
    <w:rsid w:val="001549E2"/>
    <w:rsid w:val="00157044"/>
    <w:rsid w:val="001575D0"/>
    <w:rsid w:val="001623D8"/>
    <w:rsid w:val="0016425A"/>
    <w:rsid w:val="00170BC3"/>
    <w:rsid w:val="00172A32"/>
    <w:rsid w:val="00175331"/>
    <w:rsid w:val="00175A49"/>
    <w:rsid w:val="00184A18"/>
    <w:rsid w:val="00185D23"/>
    <w:rsid w:val="00186EA5"/>
    <w:rsid w:val="00187EC0"/>
    <w:rsid w:val="00187F7F"/>
    <w:rsid w:val="00191656"/>
    <w:rsid w:val="00193334"/>
    <w:rsid w:val="001945F0"/>
    <w:rsid w:val="001A22DB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26B3"/>
    <w:rsid w:val="001C329C"/>
    <w:rsid w:val="001C3DA9"/>
    <w:rsid w:val="001C61E6"/>
    <w:rsid w:val="001D04A7"/>
    <w:rsid w:val="001D0F9F"/>
    <w:rsid w:val="001D4794"/>
    <w:rsid w:val="001D5C5C"/>
    <w:rsid w:val="001E21E1"/>
    <w:rsid w:val="001E2B70"/>
    <w:rsid w:val="001E4BC1"/>
    <w:rsid w:val="001E5E49"/>
    <w:rsid w:val="001E7ED5"/>
    <w:rsid w:val="001F1DFC"/>
    <w:rsid w:val="001F2A2A"/>
    <w:rsid w:val="001F2AFE"/>
    <w:rsid w:val="001F4513"/>
    <w:rsid w:val="001F69CB"/>
    <w:rsid w:val="001F73BD"/>
    <w:rsid w:val="00207601"/>
    <w:rsid w:val="0021034D"/>
    <w:rsid w:val="0021267A"/>
    <w:rsid w:val="00217E46"/>
    <w:rsid w:val="00221577"/>
    <w:rsid w:val="00222C60"/>
    <w:rsid w:val="0023012F"/>
    <w:rsid w:val="002316E7"/>
    <w:rsid w:val="002412C7"/>
    <w:rsid w:val="00241D4D"/>
    <w:rsid w:val="00245AA6"/>
    <w:rsid w:val="002479D1"/>
    <w:rsid w:val="002522C9"/>
    <w:rsid w:val="00256536"/>
    <w:rsid w:val="00256A8C"/>
    <w:rsid w:val="00256CE1"/>
    <w:rsid w:val="00257750"/>
    <w:rsid w:val="00262C26"/>
    <w:rsid w:val="00267DD9"/>
    <w:rsid w:val="002702E7"/>
    <w:rsid w:val="00272D0C"/>
    <w:rsid w:val="002732BE"/>
    <w:rsid w:val="002743F9"/>
    <w:rsid w:val="00274453"/>
    <w:rsid w:val="00275383"/>
    <w:rsid w:val="0028015F"/>
    <w:rsid w:val="002810F0"/>
    <w:rsid w:val="00282621"/>
    <w:rsid w:val="00282DE8"/>
    <w:rsid w:val="002848B8"/>
    <w:rsid w:val="00296065"/>
    <w:rsid w:val="002A6E76"/>
    <w:rsid w:val="002A7E1E"/>
    <w:rsid w:val="002B10F0"/>
    <w:rsid w:val="002B1B00"/>
    <w:rsid w:val="002B3456"/>
    <w:rsid w:val="002B4E39"/>
    <w:rsid w:val="002C4AE7"/>
    <w:rsid w:val="002C774B"/>
    <w:rsid w:val="002D557F"/>
    <w:rsid w:val="002D5BF7"/>
    <w:rsid w:val="002D5D77"/>
    <w:rsid w:val="002D6EE6"/>
    <w:rsid w:val="002E2D49"/>
    <w:rsid w:val="002E5D32"/>
    <w:rsid w:val="002F384D"/>
    <w:rsid w:val="002F45BA"/>
    <w:rsid w:val="002F709B"/>
    <w:rsid w:val="003000D8"/>
    <w:rsid w:val="00300B85"/>
    <w:rsid w:val="00301D12"/>
    <w:rsid w:val="003023B2"/>
    <w:rsid w:val="003066D8"/>
    <w:rsid w:val="00310275"/>
    <w:rsid w:val="00313558"/>
    <w:rsid w:val="00317FF9"/>
    <w:rsid w:val="00320593"/>
    <w:rsid w:val="00322053"/>
    <w:rsid w:val="00323A28"/>
    <w:rsid w:val="00323F2B"/>
    <w:rsid w:val="003261C2"/>
    <w:rsid w:val="00326618"/>
    <w:rsid w:val="003272F9"/>
    <w:rsid w:val="003328DB"/>
    <w:rsid w:val="00333DD9"/>
    <w:rsid w:val="00334798"/>
    <w:rsid w:val="00335E04"/>
    <w:rsid w:val="003364A9"/>
    <w:rsid w:val="00336732"/>
    <w:rsid w:val="00337B6D"/>
    <w:rsid w:val="003417D2"/>
    <w:rsid w:val="00342969"/>
    <w:rsid w:val="003454F0"/>
    <w:rsid w:val="00345997"/>
    <w:rsid w:val="003469A5"/>
    <w:rsid w:val="00346B3E"/>
    <w:rsid w:val="00346E6C"/>
    <w:rsid w:val="00350FD4"/>
    <w:rsid w:val="00357251"/>
    <w:rsid w:val="00361972"/>
    <w:rsid w:val="00367BA3"/>
    <w:rsid w:val="00367E76"/>
    <w:rsid w:val="00371747"/>
    <w:rsid w:val="003721F3"/>
    <w:rsid w:val="00373A1C"/>
    <w:rsid w:val="0037463F"/>
    <w:rsid w:val="00376054"/>
    <w:rsid w:val="0038155B"/>
    <w:rsid w:val="00381D0B"/>
    <w:rsid w:val="00384271"/>
    <w:rsid w:val="00392E25"/>
    <w:rsid w:val="00393170"/>
    <w:rsid w:val="00393709"/>
    <w:rsid w:val="00394C18"/>
    <w:rsid w:val="003A5B1E"/>
    <w:rsid w:val="003A61CB"/>
    <w:rsid w:val="003A7038"/>
    <w:rsid w:val="003B1FB7"/>
    <w:rsid w:val="003B22E6"/>
    <w:rsid w:val="003B29B9"/>
    <w:rsid w:val="003B2F27"/>
    <w:rsid w:val="003B4427"/>
    <w:rsid w:val="003B4A09"/>
    <w:rsid w:val="003C0820"/>
    <w:rsid w:val="003C34A7"/>
    <w:rsid w:val="003C68DA"/>
    <w:rsid w:val="003C768C"/>
    <w:rsid w:val="003D0A1D"/>
    <w:rsid w:val="003D1528"/>
    <w:rsid w:val="003D2C29"/>
    <w:rsid w:val="003D2D8A"/>
    <w:rsid w:val="003D45DC"/>
    <w:rsid w:val="003D4A24"/>
    <w:rsid w:val="003D4D29"/>
    <w:rsid w:val="003D511C"/>
    <w:rsid w:val="003D611D"/>
    <w:rsid w:val="003D670A"/>
    <w:rsid w:val="003D79F7"/>
    <w:rsid w:val="003E33A8"/>
    <w:rsid w:val="003E4AD9"/>
    <w:rsid w:val="003E5BF2"/>
    <w:rsid w:val="003F0F67"/>
    <w:rsid w:val="003F11B0"/>
    <w:rsid w:val="003F1CB0"/>
    <w:rsid w:val="003F20DE"/>
    <w:rsid w:val="003F242A"/>
    <w:rsid w:val="003F34CF"/>
    <w:rsid w:val="003F69CF"/>
    <w:rsid w:val="003F76ED"/>
    <w:rsid w:val="003F78E4"/>
    <w:rsid w:val="003F7AAE"/>
    <w:rsid w:val="00400B1E"/>
    <w:rsid w:val="00405D15"/>
    <w:rsid w:val="004064C8"/>
    <w:rsid w:val="004126DB"/>
    <w:rsid w:val="00413F09"/>
    <w:rsid w:val="00414ECA"/>
    <w:rsid w:val="00420C7B"/>
    <w:rsid w:val="00421A20"/>
    <w:rsid w:val="00421BAF"/>
    <w:rsid w:val="00423ECF"/>
    <w:rsid w:val="0042499D"/>
    <w:rsid w:val="00433984"/>
    <w:rsid w:val="004350CD"/>
    <w:rsid w:val="00437CAA"/>
    <w:rsid w:val="00443C7F"/>
    <w:rsid w:val="00444B65"/>
    <w:rsid w:val="004451FE"/>
    <w:rsid w:val="0044571B"/>
    <w:rsid w:val="00451D38"/>
    <w:rsid w:val="004553C1"/>
    <w:rsid w:val="004576D7"/>
    <w:rsid w:val="00457D33"/>
    <w:rsid w:val="00460267"/>
    <w:rsid w:val="00460AEA"/>
    <w:rsid w:val="00463A0E"/>
    <w:rsid w:val="00464440"/>
    <w:rsid w:val="00465860"/>
    <w:rsid w:val="00465B3D"/>
    <w:rsid w:val="00467695"/>
    <w:rsid w:val="0047166E"/>
    <w:rsid w:val="004720FB"/>
    <w:rsid w:val="004727C1"/>
    <w:rsid w:val="00473353"/>
    <w:rsid w:val="00476627"/>
    <w:rsid w:val="00476B88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48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07E7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17596"/>
    <w:rsid w:val="00522A54"/>
    <w:rsid w:val="00525F20"/>
    <w:rsid w:val="00526120"/>
    <w:rsid w:val="005306B4"/>
    <w:rsid w:val="005332EF"/>
    <w:rsid w:val="005343FA"/>
    <w:rsid w:val="00534F0B"/>
    <w:rsid w:val="0054020E"/>
    <w:rsid w:val="00540A1E"/>
    <w:rsid w:val="00542035"/>
    <w:rsid w:val="00547AC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0B98"/>
    <w:rsid w:val="005812A3"/>
    <w:rsid w:val="00581467"/>
    <w:rsid w:val="00581939"/>
    <w:rsid w:val="005819F5"/>
    <w:rsid w:val="005820A2"/>
    <w:rsid w:val="0059095E"/>
    <w:rsid w:val="00592A91"/>
    <w:rsid w:val="00593B31"/>
    <w:rsid w:val="00594518"/>
    <w:rsid w:val="0059546B"/>
    <w:rsid w:val="005A1388"/>
    <w:rsid w:val="005A1810"/>
    <w:rsid w:val="005A2CB0"/>
    <w:rsid w:val="005A335E"/>
    <w:rsid w:val="005A37FE"/>
    <w:rsid w:val="005A56A6"/>
    <w:rsid w:val="005A5AF9"/>
    <w:rsid w:val="005A6A2A"/>
    <w:rsid w:val="005B1175"/>
    <w:rsid w:val="005B34F3"/>
    <w:rsid w:val="005B41A7"/>
    <w:rsid w:val="005B64D0"/>
    <w:rsid w:val="005B6D7E"/>
    <w:rsid w:val="005C064C"/>
    <w:rsid w:val="005C3DB0"/>
    <w:rsid w:val="005C6E8B"/>
    <w:rsid w:val="005D0309"/>
    <w:rsid w:val="005D036C"/>
    <w:rsid w:val="005D3FE8"/>
    <w:rsid w:val="005D4F33"/>
    <w:rsid w:val="005D582A"/>
    <w:rsid w:val="005D5A1B"/>
    <w:rsid w:val="005D777C"/>
    <w:rsid w:val="005E4A14"/>
    <w:rsid w:val="005E6D5E"/>
    <w:rsid w:val="005F1530"/>
    <w:rsid w:val="005F63B9"/>
    <w:rsid w:val="00600E2C"/>
    <w:rsid w:val="00601186"/>
    <w:rsid w:val="00604141"/>
    <w:rsid w:val="00606BB4"/>
    <w:rsid w:val="00606E05"/>
    <w:rsid w:val="006104FC"/>
    <w:rsid w:val="0061058D"/>
    <w:rsid w:val="00612815"/>
    <w:rsid w:val="00613651"/>
    <w:rsid w:val="00614699"/>
    <w:rsid w:val="006173CC"/>
    <w:rsid w:val="006240CD"/>
    <w:rsid w:val="00630134"/>
    <w:rsid w:val="00631BCE"/>
    <w:rsid w:val="00631BFF"/>
    <w:rsid w:val="00633FEE"/>
    <w:rsid w:val="00634B10"/>
    <w:rsid w:val="00635EB1"/>
    <w:rsid w:val="00636033"/>
    <w:rsid w:val="00642739"/>
    <w:rsid w:val="00642C7C"/>
    <w:rsid w:val="0064323D"/>
    <w:rsid w:val="0064458C"/>
    <w:rsid w:val="00645D2F"/>
    <w:rsid w:val="00647BED"/>
    <w:rsid w:val="00652DBF"/>
    <w:rsid w:val="00655595"/>
    <w:rsid w:val="00655EA6"/>
    <w:rsid w:val="006612DD"/>
    <w:rsid w:val="00666926"/>
    <w:rsid w:val="00671BCD"/>
    <w:rsid w:val="006752AC"/>
    <w:rsid w:val="00675D31"/>
    <w:rsid w:val="00676924"/>
    <w:rsid w:val="00676C7F"/>
    <w:rsid w:val="00677B61"/>
    <w:rsid w:val="00682B6F"/>
    <w:rsid w:val="00685A97"/>
    <w:rsid w:val="00685EB1"/>
    <w:rsid w:val="006906CB"/>
    <w:rsid w:val="00690D08"/>
    <w:rsid w:val="00693353"/>
    <w:rsid w:val="006968DC"/>
    <w:rsid w:val="006975CF"/>
    <w:rsid w:val="006A04C7"/>
    <w:rsid w:val="006A0B5B"/>
    <w:rsid w:val="006A3087"/>
    <w:rsid w:val="006A31DE"/>
    <w:rsid w:val="006A5869"/>
    <w:rsid w:val="006A6459"/>
    <w:rsid w:val="006B0D1A"/>
    <w:rsid w:val="006B2109"/>
    <w:rsid w:val="006B5259"/>
    <w:rsid w:val="006B5486"/>
    <w:rsid w:val="006C48F8"/>
    <w:rsid w:val="006C48FB"/>
    <w:rsid w:val="006D0975"/>
    <w:rsid w:val="006D2499"/>
    <w:rsid w:val="006D28AD"/>
    <w:rsid w:val="006D5A8C"/>
    <w:rsid w:val="006D79D4"/>
    <w:rsid w:val="006E3F17"/>
    <w:rsid w:val="006E5D74"/>
    <w:rsid w:val="006E7843"/>
    <w:rsid w:val="006F22CB"/>
    <w:rsid w:val="006F279A"/>
    <w:rsid w:val="006F73C3"/>
    <w:rsid w:val="00700769"/>
    <w:rsid w:val="00702A28"/>
    <w:rsid w:val="00706BB4"/>
    <w:rsid w:val="007077B7"/>
    <w:rsid w:val="00712E80"/>
    <w:rsid w:val="00720491"/>
    <w:rsid w:val="007205AA"/>
    <w:rsid w:val="0072074F"/>
    <w:rsid w:val="00723035"/>
    <w:rsid w:val="0072324A"/>
    <w:rsid w:val="00730313"/>
    <w:rsid w:val="007313A5"/>
    <w:rsid w:val="00731FE9"/>
    <w:rsid w:val="00733084"/>
    <w:rsid w:val="0073312C"/>
    <w:rsid w:val="00735151"/>
    <w:rsid w:val="00736284"/>
    <w:rsid w:val="00743E22"/>
    <w:rsid w:val="007444DA"/>
    <w:rsid w:val="0074461F"/>
    <w:rsid w:val="00744910"/>
    <w:rsid w:val="00745D17"/>
    <w:rsid w:val="007464AE"/>
    <w:rsid w:val="0074737E"/>
    <w:rsid w:val="007478F3"/>
    <w:rsid w:val="007500AD"/>
    <w:rsid w:val="0075446D"/>
    <w:rsid w:val="00754E00"/>
    <w:rsid w:val="00760860"/>
    <w:rsid w:val="007624F6"/>
    <w:rsid w:val="007670CB"/>
    <w:rsid w:val="0077420C"/>
    <w:rsid w:val="0077497B"/>
    <w:rsid w:val="00775E29"/>
    <w:rsid w:val="007775A6"/>
    <w:rsid w:val="00777C66"/>
    <w:rsid w:val="00780EE9"/>
    <w:rsid w:val="0078190E"/>
    <w:rsid w:val="0078433F"/>
    <w:rsid w:val="007903CC"/>
    <w:rsid w:val="007907FE"/>
    <w:rsid w:val="00790CF2"/>
    <w:rsid w:val="00795CC1"/>
    <w:rsid w:val="0079725F"/>
    <w:rsid w:val="007977D0"/>
    <w:rsid w:val="00797D02"/>
    <w:rsid w:val="007A2DD5"/>
    <w:rsid w:val="007A449E"/>
    <w:rsid w:val="007A4C48"/>
    <w:rsid w:val="007B026B"/>
    <w:rsid w:val="007B2C72"/>
    <w:rsid w:val="007B4809"/>
    <w:rsid w:val="007B6BA1"/>
    <w:rsid w:val="007B702C"/>
    <w:rsid w:val="007C1ECA"/>
    <w:rsid w:val="007C44EF"/>
    <w:rsid w:val="007C4F85"/>
    <w:rsid w:val="007C6237"/>
    <w:rsid w:val="007C6D0C"/>
    <w:rsid w:val="007D2F16"/>
    <w:rsid w:val="007D4E43"/>
    <w:rsid w:val="007D6265"/>
    <w:rsid w:val="007D63E1"/>
    <w:rsid w:val="007E165C"/>
    <w:rsid w:val="007E46B9"/>
    <w:rsid w:val="007E7332"/>
    <w:rsid w:val="007E7FA4"/>
    <w:rsid w:val="007F0EF2"/>
    <w:rsid w:val="007F1D34"/>
    <w:rsid w:val="007F326D"/>
    <w:rsid w:val="007F35D7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C4F"/>
    <w:rsid w:val="008070A2"/>
    <w:rsid w:val="008073F9"/>
    <w:rsid w:val="00813AF4"/>
    <w:rsid w:val="00815F42"/>
    <w:rsid w:val="00817E78"/>
    <w:rsid w:val="00824BC7"/>
    <w:rsid w:val="00825641"/>
    <w:rsid w:val="0082703B"/>
    <w:rsid w:val="00830342"/>
    <w:rsid w:val="008334FD"/>
    <w:rsid w:val="0083591B"/>
    <w:rsid w:val="00835BBA"/>
    <w:rsid w:val="00837C89"/>
    <w:rsid w:val="00840308"/>
    <w:rsid w:val="00841898"/>
    <w:rsid w:val="00843A92"/>
    <w:rsid w:val="00843AC6"/>
    <w:rsid w:val="0084438C"/>
    <w:rsid w:val="00845C99"/>
    <w:rsid w:val="00850DE5"/>
    <w:rsid w:val="00850E53"/>
    <w:rsid w:val="00853739"/>
    <w:rsid w:val="008543CB"/>
    <w:rsid w:val="00857929"/>
    <w:rsid w:val="008600BC"/>
    <w:rsid w:val="0086034E"/>
    <w:rsid w:val="00861387"/>
    <w:rsid w:val="008624F5"/>
    <w:rsid w:val="00863649"/>
    <w:rsid w:val="00863ED2"/>
    <w:rsid w:val="00866BC0"/>
    <w:rsid w:val="00867031"/>
    <w:rsid w:val="008729A3"/>
    <w:rsid w:val="00873637"/>
    <w:rsid w:val="00874B93"/>
    <w:rsid w:val="008759F2"/>
    <w:rsid w:val="008767B4"/>
    <w:rsid w:val="0088054D"/>
    <w:rsid w:val="00883006"/>
    <w:rsid w:val="00883777"/>
    <w:rsid w:val="00885576"/>
    <w:rsid w:val="00885A49"/>
    <w:rsid w:val="0089106A"/>
    <w:rsid w:val="00891EB2"/>
    <w:rsid w:val="0089228B"/>
    <w:rsid w:val="00895CFB"/>
    <w:rsid w:val="008961E1"/>
    <w:rsid w:val="00896213"/>
    <w:rsid w:val="008976AC"/>
    <w:rsid w:val="00897AA2"/>
    <w:rsid w:val="00897B1F"/>
    <w:rsid w:val="008A236A"/>
    <w:rsid w:val="008A5E06"/>
    <w:rsid w:val="008B1723"/>
    <w:rsid w:val="008B236D"/>
    <w:rsid w:val="008B4A85"/>
    <w:rsid w:val="008B576B"/>
    <w:rsid w:val="008B78E9"/>
    <w:rsid w:val="008C10F5"/>
    <w:rsid w:val="008C1D7B"/>
    <w:rsid w:val="008C2D11"/>
    <w:rsid w:val="008C34E7"/>
    <w:rsid w:val="008C4D15"/>
    <w:rsid w:val="008C75FC"/>
    <w:rsid w:val="008C7A6E"/>
    <w:rsid w:val="008D0C91"/>
    <w:rsid w:val="008D0E5C"/>
    <w:rsid w:val="008D106E"/>
    <w:rsid w:val="008D2BDA"/>
    <w:rsid w:val="008D4E06"/>
    <w:rsid w:val="008D5A64"/>
    <w:rsid w:val="008D74FF"/>
    <w:rsid w:val="008E20DC"/>
    <w:rsid w:val="008E3993"/>
    <w:rsid w:val="008E41BF"/>
    <w:rsid w:val="008E728F"/>
    <w:rsid w:val="008F0E09"/>
    <w:rsid w:val="008F3D15"/>
    <w:rsid w:val="009025E1"/>
    <w:rsid w:val="0090326F"/>
    <w:rsid w:val="0090336C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44AC"/>
    <w:rsid w:val="009152D5"/>
    <w:rsid w:val="00916EE1"/>
    <w:rsid w:val="00920C1B"/>
    <w:rsid w:val="00927EF3"/>
    <w:rsid w:val="009347CB"/>
    <w:rsid w:val="00935CC4"/>
    <w:rsid w:val="00936DB7"/>
    <w:rsid w:val="00941313"/>
    <w:rsid w:val="009416E5"/>
    <w:rsid w:val="00941D23"/>
    <w:rsid w:val="00942848"/>
    <w:rsid w:val="009450F7"/>
    <w:rsid w:val="009528B9"/>
    <w:rsid w:val="00956DD0"/>
    <w:rsid w:val="00961323"/>
    <w:rsid w:val="009614CB"/>
    <w:rsid w:val="009618B6"/>
    <w:rsid w:val="0096214A"/>
    <w:rsid w:val="00962CC2"/>
    <w:rsid w:val="00964EEE"/>
    <w:rsid w:val="009658C5"/>
    <w:rsid w:val="00965DAC"/>
    <w:rsid w:val="00966C56"/>
    <w:rsid w:val="009706B5"/>
    <w:rsid w:val="00975B8B"/>
    <w:rsid w:val="00977EB1"/>
    <w:rsid w:val="00982AF6"/>
    <w:rsid w:val="00986F2A"/>
    <w:rsid w:val="009922EA"/>
    <w:rsid w:val="009927C3"/>
    <w:rsid w:val="00992D75"/>
    <w:rsid w:val="0099671E"/>
    <w:rsid w:val="0099737E"/>
    <w:rsid w:val="009A106D"/>
    <w:rsid w:val="009A57BC"/>
    <w:rsid w:val="009A617D"/>
    <w:rsid w:val="009A7536"/>
    <w:rsid w:val="009B0AC9"/>
    <w:rsid w:val="009B3238"/>
    <w:rsid w:val="009B44CB"/>
    <w:rsid w:val="009B46EE"/>
    <w:rsid w:val="009B6033"/>
    <w:rsid w:val="009B69D0"/>
    <w:rsid w:val="009C0812"/>
    <w:rsid w:val="009C09F6"/>
    <w:rsid w:val="009C0B82"/>
    <w:rsid w:val="009C13AD"/>
    <w:rsid w:val="009C17E5"/>
    <w:rsid w:val="009C58EB"/>
    <w:rsid w:val="009C6D4C"/>
    <w:rsid w:val="009D0729"/>
    <w:rsid w:val="009D2100"/>
    <w:rsid w:val="009D2C51"/>
    <w:rsid w:val="009D56BE"/>
    <w:rsid w:val="009D6688"/>
    <w:rsid w:val="009D7AD7"/>
    <w:rsid w:val="009E3427"/>
    <w:rsid w:val="009E52AB"/>
    <w:rsid w:val="009E54FD"/>
    <w:rsid w:val="009E59F7"/>
    <w:rsid w:val="009E5C9B"/>
    <w:rsid w:val="009E5ED4"/>
    <w:rsid w:val="009E6157"/>
    <w:rsid w:val="009F163F"/>
    <w:rsid w:val="009F48BB"/>
    <w:rsid w:val="009F4D02"/>
    <w:rsid w:val="009F520D"/>
    <w:rsid w:val="009F7446"/>
    <w:rsid w:val="00A017FC"/>
    <w:rsid w:val="00A046BE"/>
    <w:rsid w:val="00A04B6A"/>
    <w:rsid w:val="00A0542E"/>
    <w:rsid w:val="00A10765"/>
    <w:rsid w:val="00A14C64"/>
    <w:rsid w:val="00A14F5F"/>
    <w:rsid w:val="00A20000"/>
    <w:rsid w:val="00A23762"/>
    <w:rsid w:val="00A26BC5"/>
    <w:rsid w:val="00A3390B"/>
    <w:rsid w:val="00A4243C"/>
    <w:rsid w:val="00A43F4D"/>
    <w:rsid w:val="00A50B97"/>
    <w:rsid w:val="00A53342"/>
    <w:rsid w:val="00A534A8"/>
    <w:rsid w:val="00A5569B"/>
    <w:rsid w:val="00A61C1A"/>
    <w:rsid w:val="00A64C0D"/>
    <w:rsid w:val="00A67763"/>
    <w:rsid w:val="00A719D5"/>
    <w:rsid w:val="00A71D7C"/>
    <w:rsid w:val="00A724A3"/>
    <w:rsid w:val="00A757BE"/>
    <w:rsid w:val="00A75928"/>
    <w:rsid w:val="00A83FAF"/>
    <w:rsid w:val="00A84465"/>
    <w:rsid w:val="00A845DF"/>
    <w:rsid w:val="00A85182"/>
    <w:rsid w:val="00A91B03"/>
    <w:rsid w:val="00A97AF0"/>
    <w:rsid w:val="00A97B3A"/>
    <w:rsid w:val="00AA23AA"/>
    <w:rsid w:val="00AA410C"/>
    <w:rsid w:val="00AA5CA9"/>
    <w:rsid w:val="00AA70A0"/>
    <w:rsid w:val="00AB083E"/>
    <w:rsid w:val="00AB1437"/>
    <w:rsid w:val="00AB1EFA"/>
    <w:rsid w:val="00AB65D0"/>
    <w:rsid w:val="00AC133D"/>
    <w:rsid w:val="00AC1A65"/>
    <w:rsid w:val="00AC3F25"/>
    <w:rsid w:val="00AC4F92"/>
    <w:rsid w:val="00AC7A32"/>
    <w:rsid w:val="00AD18AA"/>
    <w:rsid w:val="00AD641E"/>
    <w:rsid w:val="00AE0227"/>
    <w:rsid w:val="00AE1168"/>
    <w:rsid w:val="00AE305B"/>
    <w:rsid w:val="00AE4604"/>
    <w:rsid w:val="00AE4BCA"/>
    <w:rsid w:val="00AE5A8B"/>
    <w:rsid w:val="00AF039D"/>
    <w:rsid w:val="00AF59D6"/>
    <w:rsid w:val="00AF5D2E"/>
    <w:rsid w:val="00AF67AE"/>
    <w:rsid w:val="00AF705C"/>
    <w:rsid w:val="00AF79F4"/>
    <w:rsid w:val="00B02083"/>
    <w:rsid w:val="00B1305B"/>
    <w:rsid w:val="00B14A7C"/>
    <w:rsid w:val="00B17761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897"/>
    <w:rsid w:val="00B64F45"/>
    <w:rsid w:val="00B65CF5"/>
    <w:rsid w:val="00B70035"/>
    <w:rsid w:val="00B72D69"/>
    <w:rsid w:val="00B75E12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A2D40"/>
    <w:rsid w:val="00BA30D6"/>
    <w:rsid w:val="00BB45C5"/>
    <w:rsid w:val="00BB4F6C"/>
    <w:rsid w:val="00BB648B"/>
    <w:rsid w:val="00BC5551"/>
    <w:rsid w:val="00BC6690"/>
    <w:rsid w:val="00BC66AE"/>
    <w:rsid w:val="00BC6870"/>
    <w:rsid w:val="00BD2418"/>
    <w:rsid w:val="00BD32E6"/>
    <w:rsid w:val="00BD4967"/>
    <w:rsid w:val="00BD76D4"/>
    <w:rsid w:val="00BE06D0"/>
    <w:rsid w:val="00BE17FD"/>
    <w:rsid w:val="00BE24A3"/>
    <w:rsid w:val="00BE3F55"/>
    <w:rsid w:val="00BE4F73"/>
    <w:rsid w:val="00BE7B96"/>
    <w:rsid w:val="00BF0B9D"/>
    <w:rsid w:val="00BF10A0"/>
    <w:rsid w:val="00BF18D6"/>
    <w:rsid w:val="00BF3854"/>
    <w:rsid w:val="00C00623"/>
    <w:rsid w:val="00C01FC9"/>
    <w:rsid w:val="00C02C75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063"/>
    <w:rsid w:val="00C1768E"/>
    <w:rsid w:val="00C24DF6"/>
    <w:rsid w:val="00C25480"/>
    <w:rsid w:val="00C27C4F"/>
    <w:rsid w:val="00C32FB2"/>
    <w:rsid w:val="00C33D0E"/>
    <w:rsid w:val="00C34820"/>
    <w:rsid w:val="00C35979"/>
    <w:rsid w:val="00C40987"/>
    <w:rsid w:val="00C6111B"/>
    <w:rsid w:val="00C612F2"/>
    <w:rsid w:val="00C61B80"/>
    <w:rsid w:val="00C65E05"/>
    <w:rsid w:val="00C708A9"/>
    <w:rsid w:val="00C722B2"/>
    <w:rsid w:val="00C72E24"/>
    <w:rsid w:val="00C87631"/>
    <w:rsid w:val="00C9189D"/>
    <w:rsid w:val="00C935DA"/>
    <w:rsid w:val="00C93921"/>
    <w:rsid w:val="00C951FB"/>
    <w:rsid w:val="00CA08AD"/>
    <w:rsid w:val="00CA0DA9"/>
    <w:rsid w:val="00CA1666"/>
    <w:rsid w:val="00CA2929"/>
    <w:rsid w:val="00CA5F73"/>
    <w:rsid w:val="00CA6A79"/>
    <w:rsid w:val="00CB22A2"/>
    <w:rsid w:val="00CB4FA0"/>
    <w:rsid w:val="00CB59F5"/>
    <w:rsid w:val="00CB64C8"/>
    <w:rsid w:val="00CB677F"/>
    <w:rsid w:val="00CC08FB"/>
    <w:rsid w:val="00CC730A"/>
    <w:rsid w:val="00CC77CE"/>
    <w:rsid w:val="00CD2802"/>
    <w:rsid w:val="00CE3769"/>
    <w:rsid w:val="00CE3DCD"/>
    <w:rsid w:val="00CE5C0D"/>
    <w:rsid w:val="00CE711D"/>
    <w:rsid w:val="00CF3DDD"/>
    <w:rsid w:val="00CF607C"/>
    <w:rsid w:val="00D01872"/>
    <w:rsid w:val="00D0395E"/>
    <w:rsid w:val="00D05B4B"/>
    <w:rsid w:val="00D0731C"/>
    <w:rsid w:val="00D10E30"/>
    <w:rsid w:val="00D114BB"/>
    <w:rsid w:val="00D12DD3"/>
    <w:rsid w:val="00D13475"/>
    <w:rsid w:val="00D1348D"/>
    <w:rsid w:val="00D14623"/>
    <w:rsid w:val="00D1596A"/>
    <w:rsid w:val="00D22857"/>
    <w:rsid w:val="00D252FB"/>
    <w:rsid w:val="00D253B6"/>
    <w:rsid w:val="00D2555C"/>
    <w:rsid w:val="00D31BDD"/>
    <w:rsid w:val="00D33EB1"/>
    <w:rsid w:val="00D409CF"/>
    <w:rsid w:val="00D41370"/>
    <w:rsid w:val="00D41739"/>
    <w:rsid w:val="00D467D7"/>
    <w:rsid w:val="00D501DF"/>
    <w:rsid w:val="00D50FE6"/>
    <w:rsid w:val="00D516FF"/>
    <w:rsid w:val="00D5294A"/>
    <w:rsid w:val="00D52993"/>
    <w:rsid w:val="00D54D42"/>
    <w:rsid w:val="00D55C46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67E0"/>
    <w:rsid w:val="00D87FEB"/>
    <w:rsid w:val="00D91242"/>
    <w:rsid w:val="00D934D3"/>
    <w:rsid w:val="00DA0DFB"/>
    <w:rsid w:val="00DA2459"/>
    <w:rsid w:val="00DA3C69"/>
    <w:rsid w:val="00DA74B9"/>
    <w:rsid w:val="00DB06CF"/>
    <w:rsid w:val="00DB187D"/>
    <w:rsid w:val="00DB3A7C"/>
    <w:rsid w:val="00DC508B"/>
    <w:rsid w:val="00DD615A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2E48"/>
    <w:rsid w:val="00E039BF"/>
    <w:rsid w:val="00E03D27"/>
    <w:rsid w:val="00E0661F"/>
    <w:rsid w:val="00E1006C"/>
    <w:rsid w:val="00E12904"/>
    <w:rsid w:val="00E13683"/>
    <w:rsid w:val="00E14D80"/>
    <w:rsid w:val="00E17776"/>
    <w:rsid w:val="00E22C71"/>
    <w:rsid w:val="00E235CB"/>
    <w:rsid w:val="00E27877"/>
    <w:rsid w:val="00E30A8E"/>
    <w:rsid w:val="00E310A9"/>
    <w:rsid w:val="00E3179B"/>
    <w:rsid w:val="00E34CC7"/>
    <w:rsid w:val="00E35576"/>
    <w:rsid w:val="00E364AA"/>
    <w:rsid w:val="00E36F23"/>
    <w:rsid w:val="00E372E1"/>
    <w:rsid w:val="00E41754"/>
    <w:rsid w:val="00E439E5"/>
    <w:rsid w:val="00E4686A"/>
    <w:rsid w:val="00E533D7"/>
    <w:rsid w:val="00E53760"/>
    <w:rsid w:val="00E57320"/>
    <w:rsid w:val="00E60CF9"/>
    <w:rsid w:val="00E61218"/>
    <w:rsid w:val="00E62D6F"/>
    <w:rsid w:val="00E73DB6"/>
    <w:rsid w:val="00E77AF6"/>
    <w:rsid w:val="00E8225B"/>
    <w:rsid w:val="00E85E63"/>
    <w:rsid w:val="00E91564"/>
    <w:rsid w:val="00E9545A"/>
    <w:rsid w:val="00E96AD0"/>
    <w:rsid w:val="00EA10F5"/>
    <w:rsid w:val="00EA1B49"/>
    <w:rsid w:val="00EA2548"/>
    <w:rsid w:val="00EA3FC2"/>
    <w:rsid w:val="00EA4476"/>
    <w:rsid w:val="00EB624D"/>
    <w:rsid w:val="00EC1888"/>
    <w:rsid w:val="00EC2A54"/>
    <w:rsid w:val="00EC6588"/>
    <w:rsid w:val="00ED4102"/>
    <w:rsid w:val="00ED64EF"/>
    <w:rsid w:val="00ED755D"/>
    <w:rsid w:val="00EE0E27"/>
    <w:rsid w:val="00EE2308"/>
    <w:rsid w:val="00EE3405"/>
    <w:rsid w:val="00EE35FF"/>
    <w:rsid w:val="00EE39CF"/>
    <w:rsid w:val="00EE40FA"/>
    <w:rsid w:val="00EE4DE8"/>
    <w:rsid w:val="00EE74D6"/>
    <w:rsid w:val="00EE7E49"/>
    <w:rsid w:val="00EF1802"/>
    <w:rsid w:val="00EF1CF6"/>
    <w:rsid w:val="00EF25B5"/>
    <w:rsid w:val="00EF2B7A"/>
    <w:rsid w:val="00EF4044"/>
    <w:rsid w:val="00EF75F3"/>
    <w:rsid w:val="00F01CE9"/>
    <w:rsid w:val="00F03939"/>
    <w:rsid w:val="00F10121"/>
    <w:rsid w:val="00F117E3"/>
    <w:rsid w:val="00F17E9D"/>
    <w:rsid w:val="00F24205"/>
    <w:rsid w:val="00F26C9A"/>
    <w:rsid w:val="00F26FE7"/>
    <w:rsid w:val="00F3058C"/>
    <w:rsid w:val="00F30A29"/>
    <w:rsid w:val="00F32332"/>
    <w:rsid w:val="00F33741"/>
    <w:rsid w:val="00F3402A"/>
    <w:rsid w:val="00F35093"/>
    <w:rsid w:val="00F36259"/>
    <w:rsid w:val="00F3708F"/>
    <w:rsid w:val="00F43790"/>
    <w:rsid w:val="00F46634"/>
    <w:rsid w:val="00F53607"/>
    <w:rsid w:val="00F53EC4"/>
    <w:rsid w:val="00F56D8C"/>
    <w:rsid w:val="00F6293B"/>
    <w:rsid w:val="00F6361E"/>
    <w:rsid w:val="00F6790B"/>
    <w:rsid w:val="00F71D2D"/>
    <w:rsid w:val="00F71F10"/>
    <w:rsid w:val="00F73105"/>
    <w:rsid w:val="00F7673F"/>
    <w:rsid w:val="00F83F56"/>
    <w:rsid w:val="00F85A86"/>
    <w:rsid w:val="00F952DE"/>
    <w:rsid w:val="00F9629B"/>
    <w:rsid w:val="00FA018B"/>
    <w:rsid w:val="00FA09AF"/>
    <w:rsid w:val="00FA4A37"/>
    <w:rsid w:val="00FA4ACF"/>
    <w:rsid w:val="00FA6804"/>
    <w:rsid w:val="00FA6E25"/>
    <w:rsid w:val="00FB1954"/>
    <w:rsid w:val="00FB22A7"/>
    <w:rsid w:val="00FB36CA"/>
    <w:rsid w:val="00FB60D8"/>
    <w:rsid w:val="00FC020A"/>
    <w:rsid w:val="00FC2EB9"/>
    <w:rsid w:val="00FC6C0F"/>
    <w:rsid w:val="00FC73CE"/>
    <w:rsid w:val="00FD4B4C"/>
    <w:rsid w:val="00FD65B8"/>
    <w:rsid w:val="00FE2BC8"/>
    <w:rsid w:val="00FE3EBB"/>
    <w:rsid w:val="00FE60A1"/>
    <w:rsid w:val="00FF038E"/>
    <w:rsid w:val="00FF2732"/>
    <w:rsid w:val="00FF56D2"/>
    <w:rsid w:val="00FF5826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styleId="Refdecomentario">
    <w:name w:val="annotation reference"/>
    <w:basedOn w:val="Fuentedeprrafopredeter"/>
    <w:semiHidden/>
    <w:unhideWhenUsed/>
    <w:rsid w:val="009F520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F520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9F520D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F52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F520D"/>
    <w:rPr>
      <w:rFonts w:ascii="Trebuchet MS" w:hAnsi="Trebuchet MS"/>
      <w:b/>
      <w:bCs/>
      <w:color w:val="00000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F520D"/>
    <w:rPr>
      <w:color w:val="605E5C"/>
      <w:shd w:val="clear" w:color="auto" w:fill="E1DFDD"/>
    </w:rPr>
  </w:style>
  <w:style w:type="paragraph" w:customStyle="1" w:styleId="Cuerpo">
    <w:name w:val="Cuerpo"/>
    <w:rsid w:val="000133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0395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F7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kabia.eus" TargetMode="External"/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E99C-6D55-4971-A42B-6C0C9DDD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31</TotalTime>
  <Pages>2</Pages>
  <Words>330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7</cp:revision>
  <cp:lastPrinted>2025-11-26T18:51:00Z</cp:lastPrinted>
  <dcterms:created xsi:type="dcterms:W3CDTF">2026-01-20T14:37:00Z</dcterms:created>
  <dcterms:modified xsi:type="dcterms:W3CDTF">2026-01-21T11:30:00Z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