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6D310E86" w:rsidR="00477BAD" w:rsidRPr="00E03A63" w:rsidRDefault="00F3708F" w:rsidP="00F3708F">
      <w:pPr>
        <w:shd w:val="clear" w:color="auto" w:fill="D9D9D9" w:themeFill="background1" w:themeFillShade="D9"/>
        <w:tabs>
          <w:tab w:val="left" w:pos="2130"/>
          <w:tab w:val="center" w:pos="4536"/>
        </w:tabs>
        <w:jc w:val="left"/>
        <w:rPr>
          <w:rFonts w:ascii="Sanuk-Medium" w:hAnsi="Sanuk-Medium"/>
          <w:b/>
          <w:sz w:val="24"/>
          <w:szCs w:val="24"/>
          <w:lang w:val="eu-ES"/>
        </w:rPr>
      </w:pPr>
      <w:r w:rsidRPr="00E03A63">
        <w:rPr>
          <w:rFonts w:ascii="Sanuk-Medium" w:hAnsi="Sanuk-Medium"/>
          <w:b/>
          <w:sz w:val="24"/>
          <w:szCs w:val="24"/>
          <w:lang w:val="eu-ES"/>
        </w:rPr>
        <w:tab/>
      </w:r>
      <w:r w:rsidRPr="00E03A63">
        <w:rPr>
          <w:rFonts w:ascii="Sanuk-Medium" w:hAnsi="Sanuk-Medium"/>
          <w:b/>
          <w:sz w:val="24"/>
          <w:szCs w:val="24"/>
          <w:lang w:val="eu-ES"/>
        </w:rPr>
        <w:tab/>
      </w:r>
      <w:r w:rsidR="00387892" w:rsidRPr="00E03A63">
        <w:rPr>
          <w:rFonts w:ascii="Sanuk-Medium" w:hAnsi="Sanuk-Medium"/>
          <w:b/>
          <w:sz w:val="24"/>
          <w:szCs w:val="24"/>
          <w:lang w:val="eu-ES"/>
        </w:rPr>
        <w:t>prentsa-oharra</w:t>
      </w:r>
    </w:p>
    <w:p w14:paraId="64E3E2AD" w14:textId="77777777" w:rsidR="00B60D02" w:rsidRPr="00E03A63" w:rsidRDefault="00B60D02" w:rsidP="003857D6">
      <w:pPr>
        <w:pStyle w:val="Textoindependiente3"/>
        <w:tabs>
          <w:tab w:val="left" w:pos="10161"/>
        </w:tabs>
        <w:spacing w:line="300" w:lineRule="exact"/>
        <w:ind w:right="-1"/>
        <w:rPr>
          <w:rFonts w:ascii="SanukLF-Light" w:hAnsi="SanukLF-Light"/>
          <w:b/>
          <w:bCs/>
          <w:sz w:val="24"/>
          <w:szCs w:val="24"/>
          <w:lang w:val="eu-ES"/>
        </w:rPr>
      </w:pPr>
    </w:p>
    <w:p w14:paraId="503325E6" w14:textId="69DB1F5A" w:rsidR="000623EC" w:rsidRPr="00E03A63" w:rsidRDefault="00155AB2" w:rsidP="000623EC">
      <w:pPr>
        <w:pStyle w:val="Textoindependiente3"/>
        <w:tabs>
          <w:tab w:val="left" w:pos="10161"/>
        </w:tabs>
        <w:spacing w:line="300" w:lineRule="exact"/>
        <w:ind w:right="-1"/>
        <w:jc w:val="center"/>
        <w:rPr>
          <w:rFonts w:ascii="SanukLF-Light" w:hAnsi="SanukLF-Light"/>
          <w:b/>
          <w:bCs/>
          <w:sz w:val="24"/>
          <w:szCs w:val="24"/>
          <w:lang w:val="eu-ES"/>
        </w:rPr>
      </w:pPr>
      <w:r w:rsidRPr="00E03A63">
        <w:rPr>
          <w:rFonts w:ascii="SanukLF-Light" w:hAnsi="SanukLF-Light"/>
          <w:b/>
          <w:bCs/>
          <w:sz w:val="24"/>
          <w:szCs w:val="24"/>
          <w:lang w:val="eu-ES"/>
        </w:rPr>
        <w:t>Bekak e</w:t>
      </w:r>
      <w:r w:rsidR="00387892" w:rsidRPr="00E03A63">
        <w:rPr>
          <w:rFonts w:ascii="SanukLF-Light" w:hAnsi="SanukLF-Light"/>
          <w:b/>
          <w:bCs/>
          <w:sz w:val="24"/>
          <w:szCs w:val="24"/>
          <w:lang w:val="eu-ES"/>
        </w:rPr>
        <w:t>ska</w:t>
      </w:r>
      <w:r w:rsidRPr="00E03A63">
        <w:rPr>
          <w:rFonts w:ascii="SanukLF-Light" w:hAnsi="SanukLF-Light"/>
          <w:b/>
          <w:bCs/>
          <w:sz w:val="24"/>
          <w:szCs w:val="24"/>
          <w:lang w:val="eu-ES"/>
        </w:rPr>
        <w:t xml:space="preserve">tzeko </w:t>
      </w:r>
      <w:r w:rsidR="00387892" w:rsidRPr="00E03A63">
        <w:rPr>
          <w:rFonts w:ascii="SanukLF-Light" w:hAnsi="SanukLF-Light"/>
          <w:b/>
          <w:bCs/>
          <w:sz w:val="24"/>
          <w:szCs w:val="24"/>
          <w:lang w:val="eu-ES"/>
        </w:rPr>
        <w:t xml:space="preserve">epea abenduaren 15etik urtarrilaren 18ra arte egongo da zabalik  </w:t>
      </w:r>
      <w:r w:rsidR="00976E79" w:rsidRPr="00E03A63">
        <w:rPr>
          <w:rFonts w:ascii="SanukLF-Light" w:hAnsi="SanukLF-Light"/>
          <w:b/>
          <w:bCs/>
          <w:sz w:val="24"/>
          <w:szCs w:val="24"/>
          <w:lang w:val="eu-ES"/>
        </w:rPr>
        <w:t xml:space="preserve"> </w:t>
      </w:r>
      <w:r w:rsidR="00620D05" w:rsidRPr="00E03A63">
        <w:rPr>
          <w:rFonts w:ascii="SanukLF-Light" w:hAnsi="SanukLF-Light"/>
          <w:b/>
          <w:bCs/>
          <w:sz w:val="24"/>
          <w:szCs w:val="24"/>
          <w:lang w:val="eu-ES"/>
        </w:rPr>
        <w:t xml:space="preserve"> </w:t>
      </w:r>
    </w:p>
    <w:p w14:paraId="249E06C4" w14:textId="77777777" w:rsidR="00B01247" w:rsidRPr="00E03A63" w:rsidRDefault="00B01247" w:rsidP="000623EC">
      <w:pPr>
        <w:pStyle w:val="Textoindependiente3"/>
        <w:tabs>
          <w:tab w:val="left" w:pos="10161"/>
        </w:tabs>
        <w:spacing w:line="300" w:lineRule="exact"/>
        <w:ind w:right="-1"/>
        <w:jc w:val="center"/>
        <w:rPr>
          <w:rFonts w:ascii="SanukLF-Light" w:hAnsi="SanukLF-Light"/>
          <w:b/>
          <w:bCs/>
          <w:sz w:val="25"/>
          <w:lang w:val="eu-ES"/>
        </w:rPr>
      </w:pPr>
    </w:p>
    <w:p w14:paraId="5541B61B" w14:textId="1E02A99A" w:rsidR="00335F45" w:rsidRPr="00E03A63" w:rsidRDefault="00387892" w:rsidP="004610C9">
      <w:pPr>
        <w:pStyle w:val="Textosinformato"/>
        <w:spacing w:line="500" w:lineRule="exact"/>
        <w:ind w:right="-142"/>
        <w:jc w:val="center"/>
        <w:rPr>
          <w:rFonts w:ascii="Sanuk-Medium" w:hAnsi="Sanuk-Medium" w:cstheme="minorHAnsi"/>
          <w:bCs/>
          <w:color w:val="003366"/>
          <w:spacing w:val="-4"/>
          <w:sz w:val="40"/>
          <w:szCs w:val="40"/>
          <w:lang w:val="eu-ES"/>
        </w:rPr>
      </w:pPr>
      <w:r w:rsidRPr="00E03A63">
        <w:rPr>
          <w:rFonts w:ascii="Sanuk-Medium" w:hAnsi="Sanuk-Medium" w:cstheme="minorHAnsi"/>
          <w:bCs/>
          <w:color w:val="003366"/>
          <w:sz w:val="40"/>
          <w:szCs w:val="40"/>
          <w:lang w:val="eu-ES"/>
        </w:rPr>
        <w:t xml:space="preserve">Vital Fundazioak berriz atera ditu Erasmus LH bekak datorren ikasturtean enpresetan praktikak egiteko, eta horien zenbatekoa 600 eurora igo du      </w:t>
      </w:r>
    </w:p>
    <w:p w14:paraId="54F40392" w14:textId="77777777" w:rsidR="00B60D02" w:rsidRPr="00E03A63" w:rsidRDefault="00B60D02" w:rsidP="003721F3">
      <w:pPr>
        <w:pStyle w:val="Textosinformato"/>
        <w:spacing w:line="500" w:lineRule="exact"/>
        <w:jc w:val="center"/>
        <w:rPr>
          <w:rFonts w:ascii="SanukLF-Light" w:hAnsi="SanukLF-Light" w:cstheme="minorHAnsi"/>
          <w:b/>
          <w:color w:val="003366"/>
          <w:sz w:val="36"/>
          <w:szCs w:val="36"/>
          <w:lang w:val="eu-ES"/>
        </w:rPr>
      </w:pPr>
    </w:p>
    <w:p w14:paraId="3039E91B" w14:textId="3CD350A7" w:rsidR="00335F45" w:rsidRPr="00E03A63" w:rsidRDefault="000623EC" w:rsidP="0007516D">
      <w:pPr>
        <w:autoSpaceDE w:val="0"/>
        <w:autoSpaceDN w:val="0"/>
        <w:adjustRightInd w:val="0"/>
        <w:spacing w:line="300" w:lineRule="exact"/>
        <w:ind w:left="567"/>
        <w:rPr>
          <w:rFonts w:ascii="SanukLF-Light" w:eastAsia="Calibri" w:hAnsi="SanukLF-Light" w:cs="Arial"/>
          <w:b/>
          <w:sz w:val="24"/>
          <w:szCs w:val="24"/>
          <w:lang w:val="eu-ES"/>
        </w:rPr>
      </w:pPr>
      <w:r w:rsidRPr="00E03A63">
        <w:rPr>
          <w:rFonts w:ascii="SanukLF-Light" w:hAnsi="SanukLF-Light" w:cs="Arial"/>
          <w:b/>
          <w:color w:val="0000FF"/>
          <w:sz w:val="32"/>
          <w:szCs w:val="32"/>
          <w:lang w:val="eu-ES"/>
        </w:rPr>
        <w:t>•</w:t>
      </w:r>
      <w:r w:rsidRPr="00E03A63">
        <w:rPr>
          <w:rFonts w:ascii="SanukLF-Light" w:hAnsi="SanukLF-Light" w:cs="Arial"/>
          <w:b/>
          <w:color w:val="C62128"/>
          <w:sz w:val="32"/>
          <w:szCs w:val="32"/>
          <w:lang w:val="eu-ES"/>
        </w:rPr>
        <w:t xml:space="preserve"> </w:t>
      </w:r>
      <w:r w:rsidR="00155AB2" w:rsidRPr="00E03A63">
        <w:rPr>
          <w:rFonts w:ascii="SanukLF-Light" w:eastAsia="Calibri" w:hAnsi="SanukLF-Light" w:cs="Arial"/>
          <w:b/>
          <w:sz w:val="24"/>
          <w:szCs w:val="24"/>
          <w:lang w:val="eu-ES"/>
        </w:rPr>
        <w:t xml:space="preserve">Laguntzak Erasmus mugikortasun programan onartutako </w:t>
      </w:r>
      <w:r w:rsidR="003B31F7" w:rsidRPr="00E03A63">
        <w:rPr>
          <w:rFonts w:ascii="SanukLF-Light" w:eastAsia="Calibri" w:hAnsi="SanukLF-Light" w:cs="Arial"/>
          <w:b/>
          <w:sz w:val="24"/>
          <w:szCs w:val="24"/>
          <w:lang w:val="eu-ES"/>
        </w:rPr>
        <w:t xml:space="preserve">goi mailako ikasleentzat </w:t>
      </w:r>
      <w:r w:rsidR="00155AB2" w:rsidRPr="00E03A63">
        <w:rPr>
          <w:rFonts w:ascii="SanukLF-Light" w:eastAsia="Calibri" w:hAnsi="SanukLF-Light" w:cs="Arial"/>
          <w:b/>
          <w:sz w:val="24"/>
          <w:szCs w:val="24"/>
          <w:lang w:val="eu-ES"/>
        </w:rPr>
        <w:t xml:space="preserve">dira, </w:t>
      </w:r>
      <w:r w:rsidR="003B31F7" w:rsidRPr="00E03A63">
        <w:rPr>
          <w:rFonts w:ascii="SanukLF-Light" w:eastAsia="Calibri" w:hAnsi="SanukLF-Light" w:cs="Arial"/>
          <w:b/>
          <w:sz w:val="24"/>
          <w:szCs w:val="24"/>
          <w:lang w:val="eu-ES"/>
        </w:rPr>
        <w:t xml:space="preserve">Araban </w:t>
      </w:r>
      <w:r w:rsidR="00155AB2" w:rsidRPr="00E03A63">
        <w:rPr>
          <w:rFonts w:ascii="SanukLF-Light" w:eastAsia="Calibri" w:hAnsi="SanukLF-Light" w:cs="Arial"/>
          <w:b/>
          <w:sz w:val="24"/>
          <w:szCs w:val="24"/>
          <w:lang w:val="eu-ES"/>
        </w:rPr>
        <w:t xml:space="preserve">erroldatuta </w:t>
      </w:r>
      <w:r w:rsidR="003B31F7" w:rsidRPr="00E03A63">
        <w:rPr>
          <w:rFonts w:ascii="SanukLF-Light" w:eastAsia="Calibri" w:hAnsi="SanukLF-Light" w:cs="Arial"/>
          <w:b/>
          <w:sz w:val="24"/>
          <w:szCs w:val="24"/>
          <w:lang w:val="eu-ES"/>
        </w:rPr>
        <w:t>egon</w:t>
      </w:r>
      <w:r w:rsidR="00155AB2" w:rsidRPr="00E03A63">
        <w:rPr>
          <w:rFonts w:ascii="SanukLF-Light" w:eastAsia="Calibri" w:hAnsi="SanukLF-Light" w:cs="Arial"/>
          <w:b/>
          <w:sz w:val="24"/>
          <w:szCs w:val="24"/>
          <w:lang w:val="eu-ES"/>
        </w:rPr>
        <w:t xml:space="preserve"> eta ikasketak </w:t>
      </w:r>
      <w:r w:rsidR="003B31F7" w:rsidRPr="00E03A63">
        <w:rPr>
          <w:rFonts w:ascii="SanukLF-Light" w:eastAsia="Calibri" w:hAnsi="SanukLF-Light" w:cs="Arial"/>
          <w:b/>
          <w:sz w:val="24"/>
          <w:szCs w:val="24"/>
          <w:lang w:val="eu-ES"/>
        </w:rPr>
        <w:t xml:space="preserve">Arabako LHko ikastetxeetan </w:t>
      </w:r>
      <w:r w:rsidR="00155AB2" w:rsidRPr="00E03A63">
        <w:rPr>
          <w:rFonts w:ascii="SanukLF-Light" w:eastAsia="Calibri" w:hAnsi="SanukLF-Light" w:cs="Arial"/>
          <w:b/>
          <w:sz w:val="24"/>
          <w:szCs w:val="24"/>
          <w:lang w:val="eu-ES"/>
        </w:rPr>
        <w:t xml:space="preserve">egiten ari </w:t>
      </w:r>
      <w:r w:rsidR="003B31F7" w:rsidRPr="00E03A63">
        <w:rPr>
          <w:rFonts w:ascii="SanukLF-Light" w:eastAsia="Calibri" w:hAnsi="SanukLF-Light" w:cs="Arial"/>
          <w:b/>
          <w:sz w:val="24"/>
          <w:szCs w:val="24"/>
          <w:lang w:val="eu-ES"/>
        </w:rPr>
        <w:t xml:space="preserve">badira   </w:t>
      </w:r>
    </w:p>
    <w:p w14:paraId="6AF0787D" w14:textId="77777777" w:rsidR="0034566F" w:rsidRPr="00E03A63" w:rsidRDefault="0034566F" w:rsidP="00583834">
      <w:pPr>
        <w:autoSpaceDE w:val="0"/>
        <w:autoSpaceDN w:val="0"/>
        <w:adjustRightInd w:val="0"/>
        <w:spacing w:line="300" w:lineRule="exact"/>
        <w:ind w:left="567"/>
        <w:rPr>
          <w:rFonts w:ascii="SanukLF-Light" w:eastAsia="Calibri" w:hAnsi="SanukLF-Light" w:cs="Arial"/>
          <w:b/>
          <w:sz w:val="24"/>
          <w:szCs w:val="24"/>
          <w:highlight w:val="yellow"/>
          <w:lang w:val="eu-ES"/>
        </w:rPr>
      </w:pPr>
    </w:p>
    <w:p w14:paraId="7403F9F3" w14:textId="3F25DEF5" w:rsidR="000B1D3A" w:rsidRPr="00E03A63" w:rsidRDefault="00154D92" w:rsidP="00163CD2">
      <w:pPr>
        <w:pStyle w:val="Textosinformato"/>
        <w:spacing w:line="300" w:lineRule="exact"/>
        <w:jc w:val="both"/>
        <w:rPr>
          <w:rFonts w:ascii="SanukLF-Light" w:hAnsi="SanukLF-Light" w:cs="Arial"/>
          <w:b/>
          <w:szCs w:val="24"/>
          <w:lang w:val="eu-ES"/>
        </w:rPr>
      </w:pPr>
      <w:r w:rsidRPr="00E03A63">
        <w:rPr>
          <w:rFonts w:ascii="SanukLF-Light" w:hAnsi="SanukLF-Light" w:cs="Arial"/>
          <w:b/>
          <w:szCs w:val="24"/>
          <w:lang w:val="eu-ES"/>
        </w:rPr>
        <w:t xml:space="preserve">Vitoria-Gasteiz, </w:t>
      </w:r>
      <w:r w:rsidR="002702E7" w:rsidRPr="00E03A63">
        <w:rPr>
          <w:rFonts w:ascii="SanukLF-Light" w:hAnsi="SanukLF-Light" w:cs="Arial"/>
          <w:b/>
          <w:szCs w:val="24"/>
          <w:lang w:val="eu-ES"/>
        </w:rPr>
        <w:t>20</w:t>
      </w:r>
      <w:r w:rsidR="000E57BF" w:rsidRPr="00E03A63">
        <w:rPr>
          <w:rFonts w:ascii="SanukLF-Light" w:hAnsi="SanukLF-Light" w:cs="Arial"/>
          <w:b/>
          <w:szCs w:val="24"/>
          <w:lang w:val="eu-ES"/>
        </w:rPr>
        <w:t>2</w:t>
      </w:r>
      <w:r w:rsidR="00E55421" w:rsidRPr="00E03A63">
        <w:rPr>
          <w:rFonts w:ascii="SanukLF-Light" w:hAnsi="SanukLF-Light" w:cs="Arial"/>
          <w:b/>
          <w:szCs w:val="24"/>
          <w:lang w:val="eu-ES"/>
        </w:rPr>
        <w:t>5</w:t>
      </w:r>
      <w:r w:rsidR="00155AB2" w:rsidRPr="00E03A63">
        <w:rPr>
          <w:rFonts w:ascii="SanukLF-Light" w:hAnsi="SanukLF-Light" w:cs="Arial"/>
          <w:b/>
          <w:szCs w:val="24"/>
          <w:lang w:val="eu-ES"/>
        </w:rPr>
        <w:t xml:space="preserve">eko abenduak </w:t>
      </w:r>
      <w:r w:rsidR="00BC1986">
        <w:rPr>
          <w:rFonts w:ascii="SanukLF-Light" w:hAnsi="SanukLF-Light" w:cs="Arial"/>
          <w:b/>
          <w:szCs w:val="24"/>
          <w:lang w:val="eu-ES"/>
        </w:rPr>
        <w:t>3</w:t>
      </w:r>
      <w:r w:rsidR="002702E7" w:rsidRPr="00E03A63">
        <w:rPr>
          <w:rFonts w:ascii="SanukLF-Light" w:hAnsi="SanukLF-Light" w:cs="Arial"/>
          <w:szCs w:val="24"/>
          <w:lang w:val="eu-ES"/>
        </w:rPr>
        <w:t>.-</w:t>
      </w:r>
      <w:r w:rsidR="00037273" w:rsidRPr="00E03A63">
        <w:rPr>
          <w:rFonts w:ascii="SanukLF-Light" w:hAnsi="SanukLF-Light" w:cs="Arial"/>
          <w:szCs w:val="24"/>
          <w:lang w:val="eu-ES"/>
        </w:rPr>
        <w:t xml:space="preserve"> </w:t>
      </w:r>
      <w:r w:rsidR="00612E29" w:rsidRPr="00E03A63">
        <w:rPr>
          <w:rFonts w:ascii="SanukLF-Light" w:hAnsi="SanukLF-Light" w:cs="Arial"/>
          <w:b/>
          <w:szCs w:val="24"/>
          <w:lang w:val="eu-ES"/>
        </w:rPr>
        <w:t xml:space="preserve">Vital Fundazioak </w:t>
      </w:r>
      <w:r w:rsidR="00612E29" w:rsidRPr="00E03A63">
        <w:rPr>
          <w:rFonts w:ascii="SanukLF-Light" w:hAnsi="SanukLF-Light" w:cs="Arial"/>
          <w:bCs/>
          <w:szCs w:val="24"/>
          <w:lang w:val="eu-ES"/>
        </w:rPr>
        <w:t xml:space="preserve">aurten burutuko du 2024an lehen aldiz abiarazitako </w:t>
      </w:r>
      <w:r w:rsidR="00612E29" w:rsidRPr="00E03A63">
        <w:rPr>
          <w:rFonts w:ascii="SanukLF-Light" w:hAnsi="SanukLF-Light" w:cs="Arial"/>
          <w:b/>
          <w:szCs w:val="24"/>
          <w:lang w:val="eu-ES"/>
        </w:rPr>
        <w:t>‘Erasmus LH beken'</w:t>
      </w:r>
      <w:r w:rsidR="00612E29" w:rsidRPr="00E03A63">
        <w:rPr>
          <w:rFonts w:ascii="SanukLF-Light" w:hAnsi="SanukLF-Light" w:cs="Arial"/>
          <w:bCs/>
          <w:szCs w:val="24"/>
          <w:lang w:val="eu-ES"/>
        </w:rPr>
        <w:t xml:space="preserve"> deialdia, </w:t>
      </w:r>
      <w:r w:rsidR="00612E29" w:rsidRPr="00E03A63">
        <w:rPr>
          <w:rFonts w:ascii="SanukLF-Light" w:hAnsi="SanukLF-Light" w:cs="Arial"/>
          <w:b/>
          <w:szCs w:val="24"/>
          <w:lang w:val="eu-ES"/>
        </w:rPr>
        <w:t>2025/26 ikasturtean enpresetan ordaindu gabeko praktikak egiteko</w:t>
      </w:r>
      <w:r w:rsidR="00612E29" w:rsidRPr="00E03A63">
        <w:rPr>
          <w:rFonts w:ascii="SanukLF-Light" w:hAnsi="SanukLF-Light" w:cs="Arial"/>
          <w:bCs/>
          <w:szCs w:val="24"/>
          <w:lang w:val="eu-ES"/>
        </w:rPr>
        <w:t>. Laguntzak % 20 igo dira, eta 600 eurora iritsi dira. Arabako Lurralde Historikoan erroldatuta dauden, Lanbide Heziketako ikastetxeetan matrikulatuta dauden eta goi-mailako ikasleentzako Erasmus mugikortasun programan onartuak izan diren ikasleei zuzenduta daude. Beka horietako bat eskatzeko epea abenduaren 15etik 2026ko urtarrilaren 18ra arte egongo da zabalik, eta erakundearen webgunearen bidez formalizatu daiteke:</w:t>
      </w:r>
      <w:r w:rsidR="00612E29" w:rsidRPr="00E03A63">
        <w:rPr>
          <w:rFonts w:ascii="SanukLF-Light" w:hAnsi="SanukLF-Light" w:cs="Arial"/>
          <w:b/>
          <w:szCs w:val="24"/>
          <w:lang w:val="eu-ES"/>
        </w:rPr>
        <w:t xml:space="preserve"> </w:t>
      </w:r>
      <w:hyperlink r:id="rId8" w:history="1">
        <w:r w:rsidR="00612E29" w:rsidRPr="00E03A63">
          <w:rPr>
            <w:rStyle w:val="Hipervnculo"/>
            <w:rFonts w:ascii="SanukLF-Light" w:hAnsi="SanukLF-Light" w:cs="Arial"/>
            <w:szCs w:val="24"/>
            <w:lang w:val="eu-ES"/>
          </w:rPr>
          <w:t>www.fundacionvital.eus</w:t>
        </w:r>
      </w:hyperlink>
      <w:r w:rsidR="00612E29" w:rsidRPr="00E03A63">
        <w:rPr>
          <w:rFonts w:ascii="SanukLF-Light" w:hAnsi="SanukLF-Light" w:cs="Arial"/>
          <w:szCs w:val="24"/>
          <w:lang w:val="eu-ES"/>
        </w:rPr>
        <w:t>.</w:t>
      </w:r>
      <w:r w:rsidR="0083174D" w:rsidRPr="00E03A63">
        <w:rPr>
          <w:rFonts w:ascii="SanukLF-Light" w:hAnsi="SanukLF-Light" w:cs="Arial"/>
          <w:szCs w:val="24"/>
          <w:lang w:val="eu-ES"/>
        </w:rPr>
        <w:t xml:space="preserve"> </w:t>
      </w:r>
    </w:p>
    <w:p w14:paraId="3BFC6961" w14:textId="77777777" w:rsidR="00A2312C" w:rsidRPr="00E03A63" w:rsidRDefault="00A2312C" w:rsidP="00163CD2">
      <w:pPr>
        <w:pStyle w:val="Textosinformato"/>
        <w:spacing w:line="300" w:lineRule="exact"/>
        <w:jc w:val="both"/>
        <w:rPr>
          <w:rFonts w:ascii="SanukLF-Light" w:hAnsi="SanukLF-Light" w:cs="Arial"/>
          <w:szCs w:val="24"/>
          <w:lang w:val="eu-ES"/>
        </w:rPr>
      </w:pPr>
    </w:p>
    <w:p w14:paraId="1B95EF33" w14:textId="7DA87D8B" w:rsidR="001755E5" w:rsidRPr="00E03A63" w:rsidRDefault="00D46409" w:rsidP="00163CD2">
      <w:pPr>
        <w:pStyle w:val="Textosinformato"/>
        <w:spacing w:line="300" w:lineRule="exact"/>
        <w:jc w:val="both"/>
        <w:rPr>
          <w:rFonts w:ascii="SanukLF-Light" w:hAnsi="SanukLF-Light" w:cs="Arial"/>
          <w:szCs w:val="24"/>
          <w:lang w:val="eu-ES"/>
        </w:rPr>
      </w:pPr>
      <w:r w:rsidRPr="00E03A63">
        <w:rPr>
          <w:rFonts w:ascii="SanukLF-Light" w:hAnsi="SanukLF-Light" w:cs="Arial"/>
          <w:szCs w:val="24"/>
          <w:lang w:val="eu-ES"/>
        </w:rPr>
        <w:t xml:space="preserve">Aurtengo laguntzaren zenbatekoa </w:t>
      </w:r>
      <w:r w:rsidRPr="00E03A63">
        <w:rPr>
          <w:rFonts w:ascii="SanukLF-Light" w:hAnsi="SanukLF-Light" w:cs="Arial"/>
          <w:b/>
          <w:bCs/>
          <w:szCs w:val="24"/>
          <w:lang w:val="eu-ES"/>
        </w:rPr>
        <w:t>600 €-koa</w:t>
      </w:r>
      <w:r w:rsidRPr="00E03A63">
        <w:rPr>
          <w:rFonts w:ascii="SanukLF-Light" w:hAnsi="SanukLF-Light" w:cs="Arial"/>
          <w:szCs w:val="24"/>
          <w:lang w:val="eu-ES"/>
        </w:rPr>
        <w:t xml:space="preserve"> izango da</w:t>
      </w:r>
      <w:r w:rsidR="00E44D59" w:rsidRPr="00E03A63">
        <w:rPr>
          <w:rFonts w:ascii="SanukLF-Light" w:hAnsi="SanukLF-Light" w:cs="Arial"/>
          <w:szCs w:val="24"/>
          <w:lang w:val="eu-ES"/>
        </w:rPr>
        <w:t>,</w:t>
      </w:r>
      <w:r w:rsidRPr="00E03A63">
        <w:rPr>
          <w:rFonts w:ascii="SanukLF-Light" w:hAnsi="SanukLF-Light" w:cs="Arial"/>
          <w:szCs w:val="24"/>
          <w:lang w:val="eu-ES"/>
        </w:rPr>
        <w:t xml:space="preserve"> enpresetan ordaindu gabeko </w:t>
      </w:r>
      <w:r w:rsidRPr="00E03A63">
        <w:rPr>
          <w:rFonts w:ascii="SanukLF-Light" w:hAnsi="SanukLF-Light" w:cs="Arial"/>
          <w:b/>
          <w:bCs/>
          <w:szCs w:val="24"/>
          <w:lang w:val="eu-ES"/>
        </w:rPr>
        <w:t>hiru hilabeteko praktikaldi</w:t>
      </w:r>
      <w:r w:rsidR="00E44D59" w:rsidRPr="00E03A63">
        <w:rPr>
          <w:rFonts w:ascii="SanukLF-Light" w:hAnsi="SanukLF-Light" w:cs="Arial"/>
          <w:b/>
          <w:bCs/>
          <w:szCs w:val="24"/>
          <w:lang w:val="eu-ES"/>
        </w:rPr>
        <w:t>a egiteko</w:t>
      </w:r>
      <w:r w:rsidRPr="00E03A63">
        <w:rPr>
          <w:rFonts w:ascii="SanukLF-Light" w:hAnsi="SanukLF-Light" w:cs="Arial"/>
          <w:szCs w:val="24"/>
          <w:lang w:val="eu-ES"/>
        </w:rPr>
        <w:t>, eta ez da luzapen</w:t>
      </w:r>
      <w:r w:rsidR="00E44D59" w:rsidRPr="00E03A63">
        <w:rPr>
          <w:rFonts w:ascii="SanukLF-Light" w:hAnsi="SanukLF-Light" w:cs="Arial"/>
          <w:szCs w:val="24"/>
          <w:lang w:val="eu-ES"/>
        </w:rPr>
        <w:t>ik onartuko</w:t>
      </w:r>
      <w:r w:rsidRPr="00E03A63">
        <w:rPr>
          <w:rFonts w:ascii="SanukLF-Light" w:hAnsi="SanukLF-Light" w:cs="Arial"/>
          <w:szCs w:val="24"/>
          <w:lang w:val="eu-ES"/>
        </w:rPr>
        <w:t xml:space="preserve">. Era berean, pertsona bakoitzeko laguntza bakarra emango da ikasle </w:t>
      </w:r>
      <w:r w:rsidR="00C87183" w:rsidRPr="00E03A63">
        <w:rPr>
          <w:rFonts w:ascii="SanukLF-Light" w:hAnsi="SanukLF-Light" w:cs="Arial"/>
          <w:szCs w:val="24"/>
          <w:lang w:val="eu-ES"/>
        </w:rPr>
        <w:t xml:space="preserve">horren </w:t>
      </w:r>
      <w:r w:rsidRPr="00E03A63">
        <w:rPr>
          <w:rFonts w:ascii="SanukLF-Light" w:hAnsi="SanukLF-Light" w:cs="Arial"/>
          <w:szCs w:val="24"/>
          <w:lang w:val="eu-ES"/>
        </w:rPr>
        <w:t>ibilbide osoan truke programa guztietarako, eta eskatutako beken zenbatekoak</w:t>
      </w:r>
      <w:r w:rsidR="00C87183" w:rsidRPr="00E03A63">
        <w:rPr>
          <w:rFonts w:ascii="SanukLF-Light" w:hAnsi="SanukLF-Light" w:cs="Arial"/>
          <w:szCs w:val="24"/>
          <w:lang w:val="eu-ES"/>
        </w:rPr>
        <w:t xml:space="preserve"> orotara</w:t>
      </w:r>
      <w:r w:rsidRPr="00E03A63">
        <w:rPr>
          <w:rFonts w:ascii="SanukLF-Light" w:hAnsi="SanukLF-Light" w:cs="Arial"/>
          <w:szCs w:val="24"/>
          <w:lang w:val="eu-ES"/>
        </w:rPr>
        <w:t xml:space="preserve"> Vital Fundazioak programa horretarako bideratutako aurrekontua gainditzen badu, baldintzak betetzen dituzten eskaera guztien artean hainbanatuko da. </w:t>
      </w:r>
      <w:r w:rsidR="00C87183" w:rsidRPr="00E03A63">
        <w:rPr>
          <w:rFonts w:ascii="SanukLF-Light" w:hAnsi="SanukLF-Light" w:cs="Arial"/>
          <w:szCs w:val="24"/>
          <w:lang w:val="eu-ES"/>
        </w:rPr>
        <w:t>B</w:t>
      </w:r>
      <w:r w:rsidRPr="00E03A63">
        <w:rPr>
          <w:rFonts w:ascii="SanukLF-Light" w:hAnsi="SanukLF-Light" w:cs="Arial"/>
          <w:szCs w:val="24"/>
          <w:lang w:val="eu-ES"/>
        </w:rPr>
        <w:t>este erakunde batzuek emandakoekin</w:t>
      </w:r>
      <w:r w:rsidR="00C87183" w:rsidRPr="00E03A63">
        <w:rPr>
          <w:rFonts w:ascii="SanukLF-Light" w:hAnsi="SanukLF-Light" w:cs="Arial"/>
          <w:szCs w:val="24"/>
          <w:lang w:val="eu-ES"/>
        </w:rPr>
        <w:t xml:space="preserve"> bateragarriak dira bekak</w:t>
      </w:r>
      <w:r w:rsidR="00E44D59" w:rsidRPr="00E03A63">
        <w:rPr>
          <w:rFonts w:ascii="SanukLF-Light" w:hAnsi="SanukLF-Light" w:cs="Arial"/>
          <w:szCs w:val="24"/>
          <w:lang w:val="eu-ES"/>
        </w:rPr>
        <w:t>.</w:t>
      </w:r>
      <w:r w:rsidR="0013150F" w:rsidRPr="00E03A63">
        <w:rPr>
          <w:rFonts w:ascii="SanukLF-Light" w:hAnsi="SanukLF-Light" w:cs="Arial"/>
          <w:szCs w:val="24"/>
          <w:lang w:val="eu-ES"/>
        </w:rPr>
        <w:t xml:space="preserve"> </w:t>
      </w:r>
    </w:p>
    <w:p w14:paraId="63A3AFB4" w14:textId="77777777" w:rsidR="0013150F" w:rsidRPr="00E03A63" w:rsidRDefault="0013150F" w:rsidP="00163CD2">
      <w:pPr>
        <w:pStyle w:val="Textosinformato"/>
        <w:spacing w:line="300" w:lineRule="exact"/>
        <w:jc w:val="both"/>
        <w:rPr>
          <w:rFonts w:ascii="SanukLF-Light" w:hAnsi="SanukLF-Light" w:cs="Arial"/>
          <w:szCs w:val="24"/>
          <w:lang w:val="eu-ES"/>
        </w:rPr>
      </w:pPr>
    </w:p>
    <w:p w14:paraId="6CDA2EFE" w14:textId="18E26812" w:rsidR="005304AD" w:rsidRPr="00E03A63" w:rsidRDefault="00463D08" w:rsidP="00163CD2">
      <w:pPr>
        <w:pStyle w:val="Textosinformato"/>
        <w:spacing w:line="300" w:lineRule="exact"/>
        <w:jc w:val="both"/>
        <w:rPr>
          <w:rFonts w:ascii="SanukLF-Light" w:hAnsi="SanukLF-Light" w:cs="Arial"/>
          <w:szCs w:val="24"/>
          <w:lang w:val="eu-ES"/>
        </w:rPr>
      </w:pPr>
      <w:r w:rsidRPr="00E03A63">
        <w:rPr>
          <w:rFonts w:ascii="SanukLF-Light" w:hAnsi="SanukLF-Light" w:cs="Arial"/>
          <w:szCs w:val="24"/>
          <w:lang w:val="eu-ES"/>
        </w:rPr>
        <w:t>Beka eskuratzeko</w:t>
      </w:r>
      <w:r w:rsidR="00D46409" w:rsidRPr="00E03A63">
        <w:rPr>
          <w:rFonts w:ascii="SanukLF-Light" w:hAnsi="SanukLF-Light" w:cs="Arial"/>
          <w:szCs w:val="24"/>
          <w:lang w:val="eu-ES"/>
        </w:rPr>
        <w:t xml:space="preserve">, beharrezkoa da 2024ko urtarrilaren 1a baino lehen Araban erroldatuta egotea eta lurraldean Lanbide Heziketako goi mailako titulu ofiziala lortzeko ikasketak egitea, zentroak ofizialki hautatua izatea Europar Batasuneko kide diren herrialdeetan eta programarekin elkartuta </w:t>
      </w:r>
      <w:r w:rsidR="004633C9" w:rsidRPr="00E03A63">
        <w:rPr>
          <w:rFonts w:ascii="SanukLF-Light" w:hAnsi="SanukLF-Light" w:cs="Arial"/>
          <w:szCs w:val="24"/>
          <w:lang w:val="eu-ES"/>
        </w:rPr>
        <w:t xml:space="preserve">dauden eta </w:t>
      </w:r>
      <w:r w:rsidR="00D46409" w:rsidRPr="00E03A63">
        <w:rPr>
          <w:rFonts w:ascii="SanukLF-Light" w:hAnsi="SanukLF-Light" w:cs="Arial"/>
          <w:szCs w:val="24"/>
          <w:lang w:val="eu-ES"/>
        </w:rPr>
        <w:t>ez dauden hirugarren herrialdeetan mugikortasuneko KA131 Erasmus+ Programan parte hartzeko, eta Kutxabankekiko lotura baldintza jakin batzuei eustea, oinarriek zehazten dutenaren arabera.</w:t>
      </w:r>
      <w:r w:rsidR="00762128" w:rsidRPr="00E03A63">
        <w:rPr>
          <w:rFonts w:ascii="SanukLF-Light" w:hAnsi="SanukLF-Light" w:cs="Arial"/>
          <w:szCs w:val="24"/>
          <w:lang w:val="eu-ES"/>
        </w:rPr>
        <w:t xml:space="preserve">  </w:t>
      </w:r>
    </w:p>
    <w:p w14:paraId="6E27C9E0" w14:textId="77777777" w:rsidR="005304AD" w:rsidRPr="00E03A63" w:rsidRDefault="005304AD" w:rsidP="00163CD2">
      <w:pPr>
        <w:pStyle w:val="Textosinformato"/>
        <w:spacing w:line="300" w:lineRule="exact"/>
        <w:jc w:val="both"/>
        <w:rPr>
          <w:rFonts w:ascii="SanukLF-Light" w:hAnsi="SanukLF-Light" w:cs="Arial"/>
          <w:szCs w:val="24"/>
          <w:lang w:val="eu-ES"/>
        </w:rPr>
      </w:pPr>
    </w:p>
    <w:p w14:paraId="43587DC4" w14:textId="1302FB86" w:rsidR="0063574B" w:rsidRPr="00E03A63" w:rsidRDefault="00D46409" w:rsidP="00163CD2">
      <w:pPr>
        <w:spacing w:after="0" w:line="300" w:lineRule="exact"/>
        <w:rPr>
          <w:rFonts w:ascii="SanukLF-Light" w:eastAsia="Calibri" w:hAnsi="SanukLF-Light" w:cs="Arial"/>
          <w:color w:val="auto"/>
          <w:sz w:val="24"/>
          <w:szCs w:val="24"/>
          <w:lang w:val="eu-ES" w:eastAsia="en-US"/>
        </w:rPr>
      </w:pPr>
      <w:r w:rsidRPr="00E03A63">
        <w:rPr>
          <w:rFonts w:ascii="SanukLF-Light" w:eastAsia="Calibri" w:hAnsi="SanukLF-Light" w:cs="Arial"/>
          <w:color w:val="auto"/>
          <w:sz w:val="24"/>
          <w:szCs w:val="24"/>
          <w:lang w:val="eu-ES" w:eastAsia="en-US"/>
        </w:rPr>
        <w:t>Laguntza eskatzeko, i</w:t>
      </w:r>
      <w:r w:rsidR="00787659" w:rsidRPr="00E03A63">
        <w:rPr>
          <w:rFonts w:ascii="SanukLF-Light" w:eastAsia="Calibri" w:hAnsi="SanukLF-Light" w:cs="Arial"/>
          <w:color w:val="auto"/>
          <w:sz w:val="24"/>
          <w:szCs w:val="24"/>
          <w:lang w:val="eu-ES" w:eastAsia="en-US"/>
        </w:rPr>
        <w:t>nteresa duten i</w:t>
      </w:r>
      <w:r w:rsidRPr="00E03A63">
        <w:rPr>
          <w:rFonts w:ascii="SanukLF-Light" w:eastAsia="Calibri" w:hAnsi="SanukLF-Light" w:cs="Arial"/>
          <w:color w:val="auto"/>
          <w:sz w:val="24"/>
          <w:szCs w:val="24"/>
          <w:lang w:val="eu-ES" w:eastAsia="en-US"/>
        </w:rPr>
        <w:t xml:space="preserve">kasleek eskabide-inprimakia bete eta </w:t>
      </w:r>
      <w:r w:rsidR="00787659" w:rsidRPr="00E03A63">
        <w:rPr>
          <w:rFonts w:ascii="SanukLF-Light" w:eastAsia="Calibri" w:hAnsi="SanukLF-Light" w:cs="Arial"/>
          <w:color w:val="auto"/>
          <w:sz w:val="24"/>
          <w:szCs w:val="24"/>
          <w:lang w:val="eu-ES" w:eastAsia="en-US"/>
        </w:rPr>
        <w:t xml:space="preserve">eskatutako dokumentazioarekin batera </w:t>
      </w:r>
      <w:r w:rsidRPr="00E03A63">
        <w:rPr>
          <w:rFonts w:ascii="SanukLF-Light" w:eastAsia="Calibri" w:hAnsi="SanukLF-Light" w:cs="Arial"/>
          <w:color w:val="auto"/>
          <w:sz w:val="24"/>
          <w:szCs w:val="24"/>
          <w:lang w:val="eu-ES" w:eastAsia="en-US"/>
        </w:rPr>
        <w:t xml:space="preserve">bidali beharko dute </w:t>
      </w:r>
      <w:r w:rsidRPr="00E03A63">
        <w:rPr>
          <w:rFonts w:ascii="SanukLF-Light" w:eastAsia="Calibri" w:hAnsi="SanukLF-Light" w:cs="Arial"/>
          <w:color w:val="auto"/>
          <w:sz w:val="24"/>
          <w:szCs w:val="24"/>
          <w:lang w:val="eu-ES" w:eastAsia="en-US"/>
        </w:rPr>
        <w:lastRenderedPageBreak/>
        <w:t xml:space="preserve">www.fundacionvital.eus webgunearen bidez, abenduaren 15etik </w:t>
      </w:r>
      <w:r w:rsidR="00787659" w:rsidRPr="00E03A63">
        <w:rPr>
          <w:rFonts w:ascii="SanukLF-Light" w:eastAsia="Calibri" w:hAnsi="SanukLF-Light" w:cs="Arial"/>
          <w:color w:val="auto"/>
          <w:sz w:val="24"/>
          <w:szCs w:val="24"/>
          <w:lang w:val="eu-ES" w:eastAsia="en-US"/>
        </w:rPr>
        <w:t xml:space="preserve">2026ko </w:t>
      </w:r>
      <w:r w:rsidRPr="00E03A63">
        <w:rPr>
          <w:rFonts w:ascii="SanukLF-Light" w:eastAsia="Calibri" w:hAnsi="SanukLF-Light" w:cs="Arial"/>
          <w:color w:val="auto"/>
          <w:sz w:val="24"/>
          <w:szCs w:val="24"/>
          <w:lang w:val="eu-ES" w:eastAsia="en-US"/>
        </w:rPr>
        <w:t>urtarrilaren 16ra bitartean. Onuradunen zerrendak urtarrilaren amaieran argitaratuko dira.</w:t>
      </w:r>
      <w:r w:rsidR="00163CD2" w:rsidRPr="00E03A63">
        <w:rPr>
          <w:rFonts w:ascii="SanukLF-Light" w:eastAsia="Calibri" w:hAnsi="SanukLF-Light" w:cs="Arial"/>
          <w:color w:val="auto"/>
          <w:sz w:val="24"/>
          <w:szCs w:val="24"/>
          <w:lang w:val="eu-ES" w:eastAsia="en-US"/>
        </w:rPr>
        <w:t xml:space="preserve"> </w:t>
      </w:r>
    </w:p>
    <w:sectPr w:rsidR="0063574B" w:rsidRPr="00E03A63" w:rsidSect="00762128">
      <w:headerReference w:type="default" r:id="rId9"/>
      <w:footerReference w:type="default" r:id="rId10"/>
      <w:pgSz w:w="11906" w:h="16838"/>
      <w:pgMar w:top="1560" w:right="1416" w:bottom="1560" w:left="1418" w:header="568"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18F0" w14:textId="77777777" w:rsidR="00314F7B" w:rsidRDefault="00314F7B">
      <w:r>
        <w:separator/>
      </w:r>
    </w:p>
  </w:endnote>
  <w:endnote w:type="continuationSeparator" w:id="0">
    <w:p w14:paraId="28C9D701" w14:textId="77777777" w:rsidR="00314F7B" w:rsidRDefault="0031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4B15DD2E" wp14:editId="20D31BA2">
          <wp:extent cx="5742305" cy="50800"/>
          <wp:effectExtent l="0" t="0" r="0" b="6350"/>
          <wp:docPr id="1883626458" name="Imagen 188362645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0CA7920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3990C01" w14:textId="0732681E" w:rsidR="00CB64C8" w:rsidRPr="00D46409"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D46409">
      <w:rPr>
        <w:rFonts w:ascii="SanukLF-Light" w:hAnsi="SanukLF-Light" w:cs="Arial"/>
        <w:b/>
        <w:szCs w:val="16"/>
        <w:lang w:val="eu-ES"/>
      </w:rPr>
      <w:t>Vital</w:t>
    </w:r>
    <w:r w:rsidR="00D46409" w:rsidRPr="00D46409">
      <w:rPr>
        <w:rFonts w:ascii="SanukLF-Light" w:hAnsi="SanukLF-Light" w:cs="Arial"/>
        <w:b/>
        <w:szCs w:val="16"/>
        <w:lang w:val="eu-ES"/>
      </w:rPr>
      <w:t xml:space="preserve"> Fundazioa</w:t>
    </w:r>
    <w:r w:rsidRPr="00D46409">
      <w:rPr>
        <w:rFonts w:ascii="SanukLF-Light" w:hAnsi="SanukLF-Light" w:cs="Arial"/>
        <w:b/>
        <w:szCs w:val="16"/>
        <w:lang w:val="eu-ES"/>
      </w:rPr>
      <w:t xml:space="preserve"> | </w:t>
    </w:r>
    <w:r w:rsidR="00D46409" w:rsidRPr="00D46409">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D46409">
      <w:rPr>
        <w:rFonts w:ascii="SanukLF-Light" w:eastAsia="Arial Unicode MS" w:hAnsi="SanukLF-Light" w:cs="Arial"/>
        <w:bCs/>
        <w:color w:val="auto"/>
        <w:lang w:val="pt-BR" w:eastAsia="x-none"/>
      </w:rPr>
      <w:t>/</w:t>
    </w:r>
    <w:r w:rsidR="00290F87">
      <w:rPr>
        <w:rFonts w:ascii="SanukLF-Light" w:eastAsia="Arial Unicode MS" w:hAnsi="SanukLF-Light" w:cs="Arial"/>
        <w:bCs/>
        <w:color w:val="auto"/>
        <w:lang w:val="x-none" w:eastAsia="x-none"/>
      </w:rPr>
      <w:t xml:space="preserve"> 6</w:t>
    </w:r>
    <w:r w:rsidR="00290F87" w:rsidRPr="00D46409">
      <w:rPr>
        <w:rFonts w:ascii="SanukLF-Light" w:eastAsia="Arial Unicode MS" w:hAnsi="SanukLF-Light" w:cs="Arial"/>
        <w:bCs/>
        <w:color w:val="auto"/>
        <w:lang w:val="pt-BR" w:eastAsia="x-none"/>
      </w:rPr>
      <w:t>36 617 821</w:t>
    </w:r>
    <w:r w:rsidRPr="00D46409">
      <w:rPr>
        <w:rFonts w:ascii="SanukLF-Light" w:eastAsia="Arial Unicode MS" w:hAnsi="SanukLF-Light" w:cs="Arial Unicode MS"/>
        <w:bCs/>
        <w:color w:val="auto"/>
        <w:lang w:val="pt-BR" w:eastAsia="x-none"/>
      </w:rPr>
      <w:t xml:space="preserve">    </w:t>
    </w:r>
    <w:hyperlink r:id="rId2" w:history="1">
      <w:r w:rsidRPr="00D46409">
        <w:rPr>
          <w:rStyle w:val="Hipervnculo"/>
          <w:rFonts w:ascii="SanukLF-Light" w:eastAsia="Arial Unicode MS" w:hAnsi="SanukLF-Light" w:cs="Arial"/>
          <w:color w:val="auto"/>
          <w:lang w:val="pt-BR"/>
        </w:rPr>
        <w:t>comunicacion@fundacionvital.eus</w:t>
      </w:r>
    </w:hyperlink>
    <w:r w:rsidRPr="00D46409">
      <w:rPr>
        <w:rStyle w:val="Hipervnculo"/>
        <w:rFonts w:ascii="SanukLF-Light" w:eastAsia="Arial Unicode MS" w:hAnsi="SanukLF-Light" w:cs="Arial"/>
        <w:color w:val="auto"/>
        <w:u w:val="none"/>
        <w:lang w:val="pt-BR"/>
      </w:rPr>
      <w:t xml:space="preserve">     </w:t>
    </w:r>
    <w:r w:rsidRPr="00D46409">
      <w:rPr>
        <w:rStyle w:val="Hipervnculo"/>
        <w:rFonts w:ascii="SanukLF-Light" w:eastAsia="Arial Unicode MS" w:hAnsi="SanukLF-Light" w:cs="Arial"/>
        <w:color w:val="auto"/>
        <w:lang w:val="pt-BR"/>
      </w:rPr>
      <w:t>www.fundacionvital.eus</w:t>
    </w:r>
  </w:p>
  <w:p w14:paraId="716E3B75" w14:textId="77777777" w:rsidR="00CB64C8" w:rsidRPr="00D46409"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7026938E" w14:textId="77777777" w:rsidR="009E6157" w:rsidRPr="00D46409"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8966" w14:textId="77777777" w:rsidR="00314F7B" w:rsidRDefault="00314F7B">
      <w:r>
        <w:separator/>
      </w:r>
    </w:p>
  </w:footnote>
  <w:footnote w:type="continuationSeparator" w:id="0">
    <w:p w14:paraId="73281D8D" w14:textId="77777777" w:rsidR="00314F7B" w:rsidRDefault="0031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630E595A" w:rsidR="006B2109" w:rsidRPr="00175A49" w:rsidRDefault="00D33B8D"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3C7278C" wp14:editId="39CA927E">
          <wp:simplePos x="0" y="0"/>
          <wp:positionH relativeFrom="margin">
            <wp:align>right</wp:align>
          </wp:positionH>
          <wp:positionV relativeFrom="paragraph">
            <wp:posOffset>-55880</wp:posOffset>
          </wp:positionV>
          <wp:extent cx="1647825" cy="520700"/>
          <wp:effectExtent l="0" t="0" r="0" b="0"/>
          <wp:wrapSquare wrapText="bothSides"/>
          <wp:docPr id="18328792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79235" name="Imagen 1832879235"/>
                  <pic:cNvPicPr/>
                </pic:nvPicPr>
                <pic:blipFill>
                  <a:blip r:embed="rId1">
                    <a:extLst>
                      <a:ext uri="{28A0092B-C50C-407E-A947-70E740481C1C}">
                        <a14:useLocalDpi xmlns:a14="http://schemas.microsoft.com/office/drawing/2010/main" val="0"/>
                      </a:ext>
                    </a:extLst>
                  </a:blip>
                  <a:stretch>
                    <a:fillRect/>
                  </a:stretch>
                </pic:blipFill>
                <pic:spPr>
                  <a:xfrm>
                    <a:off x="0" y="0"/>
                    <a:ext cx="1647825" cy="52070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2"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7"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0"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7568887">
    <w:abstractNumId w:val="8"/>
  </w:num>
  <w:num w:numId="2" w16cid:durableId="465313471">
    <w:abstractNumId w:val="8"/>
  </w:num>
  <w:num w:numId="3" w16cid:durableId="831800981">
    <w:abstractNumId w:val="17"/>
  </w:num>
  <w:num w:numId="4" w16cid:durableId="191727613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0929171">
    <w:abstractNumId w:val="10"/>
  </w:num>
  <w:num w:numId="6" w16cid:durableId="1010378552">
    <w:abstractNumId w:val="21"/>
  </w:num>
  <w:num w:numId="7" w16cid:durableId="1613781474">
    <w:abstractNumId w:val="1"/>
  </w:num>
  <w:num w:numId="8" w16cid:durableId="2010057362">
    <w:abstractNumId w:val="15"/>
  </w:num>
  <w:num w:numId="9" w16cid:durableId="766004106">
    <w:abstractNumId w:val="13"/>
  </w:num>
  <w:num w:numId="10" w16cid:durableId="1169636526">
    <w:abstractNumId w:val="28"/>
  </w:num>
  <w:num w:numId="11" w16cid:durableId="576865918">
    <w:abstractNumId w:val="30"/>
  </w:num>
  <w:num w:numId="12" w16cid:durableId="59864991">
    <w:abstractNumId w:val="11"/>
  </w:num>
  <w:num w:numId="13" w16cid:durableId="1586185172">
    <w:abstractNumId w:val="23"/>
  </w:num>
  <w:num w:numId="14" w16cid:durableId="1600797777">
    <w:abstractNumId w:val="3"/>
  </w:num>
  <w:num w:numId="15" w16cid:durableId="303311504">
    <w:abstractNumId w:val="3"/>
  </w:num>
  <w:num w:numId="16" w16cid:durableId="1953629828">
    <w:abstractNumId w:val="24"/>
  </w:num>
  <w:num w:numId="17" w16cid:durableId="360324818">
    <w:abstractNumId w:val="4"/>
  </w:num>
  <w:num w:numId="18" w16cid:durableId="1877307694">
    <w:abstractNumId w:val="29"/>
  </w:num>
  <w:num w:numId="19" w16cid:durableId="1719741705">
    <w:abstractNumId w:val="22"/>
  </w:num>
  <w:num w:numId="20" w16cid:durableId="804813754">
    <w:abstractNumId w:val="26"/>
  </w:num>
  <w:num w:numId="21" w16cid:durableId="870344059">
    <w:abstractNumId w:val="6"/>
  </w:num>
  <w:num w:numId="22" w16cid:durableId="1427650839">
    <w:abstractNumId w:val="5"/>
  </w:num>
  <w:num w:numId="23" w16cid:durableId="263879379">
    <w:abstractNumId w:val="12"/>
  </w:num>
  <w:num w:numId="24" w16cid:durableId="480005334">
    <w:abstractNumId w:val="25"/>
  </w:num>
  <w:num w:numId="25" w16cid:durableId="1319773740">
    <w:abstractNumId w:val="19"/>
  </w:num>
  <w:num w:numId="26" w16cid:durableId="546987774">
    <w:abstractNumId w:val="18"/>
  </w:num>
  <w:num w:numId="27" w16cid:durableId="1778479506">
    <w:abstractNumId w:val="16"/>
  </w:num>
  <w:num w:numId="28" w16cid:durableId="240216079">
    <w:abstractNumId w:val="9"/>
  </w:num>
  <w:num w:numId="29" w16cid:durableId="306324523">
    <w:abstractNumId w:val="20"/>
  </w:num>
  <w:num w:numId="30" w16cid:durableId="1615015167">
    <w:abstractNumId w:val="2"/>
  </w:num>
  <w:num w:numId="31" w16cid:durableId="1304654963">
    <w:abstractNumId w:val="27"/>
  </w:num>
  <w:num w:numId="32" w16cid:durableId="605776430">
    <w:abstractNumId w:val="14"/>
  </w:num>
  <w:num w:numId="33" w16cid:durableId="188765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32A2C"/>
    <w:rsid w:val="00037273"/>
    <w:rsid w:val="0004043A"/>
    <w:rsid w:val="000623EC"/>
    <w:rsid w:val="00065008"/>
    <w:rsid w:val="000666A6"/>
    <w:rsid w:val="0007516D"/>
    <w:rsid w:val="00075827"/>
    <w:rsid w:val="00075F7B"/>
    <w:rsid w:val="00082B8B"/>
    <w:rsid w:val="00083F50"/>
    <w:rsid w:val="000A3EF1"/>
    <w:rsid w:val="000A6F0E"/>
    <w:rsid w:val="000B1D3A"/>
    <w:rsid w:val="000C1BA6"/>
    <w:rsid w:val="000C1CFF"/>
    <w:rsid w:val="000C7A3A"/>
    <w:rsid w:val="000D1E1C"/>
    <w:rsid w:val="000D7062"/>
    <w:rsid w:val="000E15FD"/>
    <w:rsid w:val="000E1E20"/>
    <w:rsid w:val="000E57BF"/>
    <w:rsid w:val="000F1900"/>
    <w:rsid w:val="000F5DC7"/>
    <w:rsid w:val="00102A6A"/>
    <w:rsid w:val="00110CBD"/>
    <w:rsid w:val="00113A78"/>
    <w:rsid w:val="00114E13"/>
    <w:rsid w:val="0012159C"/>
    <w:rsid w:val="00130F2D"/>
    <w:rsid w:val="0013150F"/>
    <w:rsid w:val="001401CB"/>
    <w:rsid w:val="001407FB"/>
    <w:rsid w:val="001463DB"/>
    <w:rsid w:val="00154D92"/>
    <w:rsid w:val="00155AB2"/>
    <w:rsid w:val="00157044"/>
    <w:rsid w:val="00163CD2"/>
    <w:rsid w:val="00166A5A"/>
    <w:rsid w:val="00175331"/>
    <w:rsid w:val="001755E5"/>
    <w:rsid w:val="00175A49"/>
    <w:rsid w:val="00184A18"/>
    <w:rsid w:val="00185D23"/>
    <w:rsid w:val="001860C7"/>
    <w:rsid w:val="00187EC0"/>
    <w:rsid w:val="00187F7F"/>
    <w:rsid w:val="001A0638"/>
    <w:rsid w:val="001A43C2"/>
    <w:rsid w:val="001A50F9"/>
    <w:rsid w:val="001A55FE"/>
    <w:rsid w:val="001A7190"/>
    <w:rsid w:val="001A77A1"/>
    <w:rsid w:val="001B751B"/>
    <w:rsid w:val="001C329C"/>
    <w:rsid w:val="001C61E6"/>
    <w:rsid w:val="001D4794"/>
    <w:rsid w:val="001D5C5C"/>
    <w:rsid w:val="001D70A0"/>
    <w:rsid w:val="001E21E1"/>
    <w:rsid w:val="001E4BC1"/>
    <w:rsid w:val="001E56BE"/>
    <w:rsid w:val="001F092A"/>
    <w:rsid w:val="001F1DFC"/>
    <w:rsid w:val="001F5579"/>
    <w:rsid w:val="001F69CB"/>
    <w:rsid w:val="00207601"/>
    <w:rsid w:val="0021034D"/>
    <w:rsid w:val="002432D5"/>
    <w:rsid w:val="002441D7"/>
    <w:rsid w:val="00245C0F"/>
    <w:rsid w:val="002479D1"/>
    <w:rsid w:val="00261DCE"/>
    <w:rsid w:val="002702E7"/>
    <w:rsid w:val="002743F9"/>
    <w:rsid w:val="002810F0"/>
    <w:rsid w:val="00282621"/>
    <w:rsid w:val="00290F87"/>
    <w:rsid w:val="00294A87"/>
    <w:rsid w:val="00296065"/>
    <w:rsid w:val="00297535"/>
    <w:rsid w:val="002A60DF"/>
    <w:rsid w:val="002B0647"/>
    <w:rsid w:val="002C35A3"/>
    <w:rsid w:val="002C79A6"/>
    <w:rsid w:val="002D4468"/>
    <w:rsid w:val="002D4ABF"/>
    <w:rsid w:val="002D5D77"/>
    <w:rsid w:val="002E050A"/>
    <w:rsid w:val="002E092A"/>
    <w:rsid w:val="002E2D49"/>
    <w:rsid w:val="002E51DA"/>
    <w:rsid w:val="002E5D32"/>
    <w:rsid w:val="002F384D"/>
    <w:rsid w:val="003023B2"/>
    <w:rsid w:val="00303708"/>
    <w:rsid w:val="00306C61"/>
    <w:rsid w:val="00310275"/>
    <w:rsid w:val="0031151D"/>
    <w:rsid w:val="00314F7B"/>
    <w:rsid w:val="00335E04"/>
    <w:rsid w:val="00335F45"/>
    <w:rsid w:val="003364A9"/>
    <w:rsid w:val="00337B6D"/>
    <w:rsid w:val="003417D2"/>
    <w:rsid w:val="003434F2"/>
    <w:rsid w:val="0034566F"/>
    <w:rsid w:val="00346E6C"/>
    <w:rsid w:val="003557DD"/>
    <w:rsid w:val="00357251"/>
    <w:rsid w:val="00362CA0"/>
    <w:rsid w:val="0037087D"/>
    <w:rsid w:val="00370E70"/>
    <w:rsid w:val="003721F3"/>
    <w:rsid w:val="00376054"/>
    <w:rsid w:val="00377543"/>
    <w:rsid w:val="003857D6"/>
    <w:rsid w:val="00387892"/>
    <w:rsid w:val="00393709"/>
    <w:rsid w:val="003A7038"/>
    <w:rsid w:val="003B1FB7"/>
    <w:rsid w:val="003B22E6"/>
    <w:rsid w:val="003B31F7"/>
    <w:rsid w:val="003B4427"/>
    <w:rsid w:val="003B4A09"/>
    <w:rsid w:val="003C0820"/>
    <w:rsid w:val="003C34A7"/>
    <w:rsid w:val="003D2C29"/>
    <w:rsid w:val="003D45DC"/>
    <w:rsid w:val="003D511C"/>
    <w:rsid w:val="003D670A"/>
    <w:rsid w:val="003E33A8"/>
    <w:rsid w:val="003E4AD9"/>
    <w:rsid w:val="003E5BF2"/>
    <w:rsid w:val="003E63A9"/>
    <w:rsid w:val="003F1CB0"/>
    <w:rsid w:val="003F4902"/>
    <w:rsid w:val="003F76ED"/>
    <w:rsid w:val="003F7AAE"/>
    <w:rsid w:val="00400B1E"/>
    <w:rsid w:val="00401FEB"/>
    <w:rsid w:val="004126DB"/>
    <w:rsid w:val="00420C7B"/>
    <w:rsid w:val="00421A20"/>
    <w:rsid w:val="00421BAF"/>
    <w:rsid w:val="0042499D"/>
    <w:rsid w:val="004266A6"/>
    <w:rsid w:val="004350CD"/>
    <w:rsid w:val="00440EA7"/>
    <w:rsid w:val="00444B65"/>
    <w:rsid w:val="004451FE"/>
    <w:rsid w:val="0045193A"/>
    <w:rsid w:val="00456D11"/>
    <w:rsid w:val="004576D7"/>
    <w:rsid w:val="004610C9"/>
    <w:rsid w:val="004633C9"/>
    <w:rsid w:val="00463D08"/>
    <w:rsid w:val="00464440"/>
    <w:rsid w:val="00465860"/>
    <w:rsid w:val="00465B3D"/>
    <w:rsid w:val="00476627"/>
    <w:rsid w:val="00477BAD"/>
    <w:rsid w:val="004869C3"/>
    <w:rsid w:val="004913AE"/>
    <w:rsid w:val="004934D0"/>
    <w:rsid w:val="004A1F47"/>
    <w:rsid w:val="004A27E6"/>
    <w:rsid w:val="004B0D8F"/>
    <w:rsid w:val="004B26F8"/>
    <w:rsid w:val="004B3774"/>
    <w:rsid w:val="004C2B9F"/>
    <w:rsid w:val="004D01DA"/>
    <w:rsid w:val="004D1D9F"/>
    <w:rsid w:val="004F2AD8"/>
    <w:rsid w:val="004F4C7D"/>
    <w:rsid w:val="004F59AD"/>
    <w:rsid w:val="00500B36"/>
    <w:rsid w:val="005010B7"/>
    <w:rsid w:val="00503F94"/>
    <w:rsid w:val="00514F44"/>
    <w:rsid w:val="00524169"/>
    <w:rsid w:val="005304AD"/>
    <w:rsid w:val="00533036"/>
    <w:rsid w:val="005332EF"/>
    <w:rsid w:val="005343CF"/>
    <w:rsid w:val="005343FA"/>
    <w:rsid w:val="00534F0B"/>
    <w:rsid w:val="00535868"/>
    <w:rsid w:val="00542035"/>
    <w:rsid w:val="00547ACC"/>
    <w:rsid w:val="0055158E"/>
    <w:rsid w:val="00552557"/>
    <w:rsid w:val="00553100"/>
    <w:rsid w:val="00555F80"/>
    <w:rsid w:val="00556621"/>
    <w:rsid w:val="00567849"/>
    <w:rsid w:val="00571875"/>
    <w:rsid w:val="005732E9"/>
    <w:rsid w:val="005812A3"/>
    <w:rsid w:val="00582006"/>
    <w:rsid w:val="00583834"/>
    <w:rsid w:val="00592A91"/>
    <w:rsid w:val="0059546B"/>
    <w:rsid w:val="005A1810"/>
    <w:rsid w:val="005A37FE"/>
    <w:rsid w:val="005B1175"/>
    <w:rsid w:val="005B5872"/>
    <w:rsid w:val="005B6D7E"/>
    <w:rsid w:val="005D4F33"/>
    <w:rsid w:val="005D5A1B"/>
    <w:rsid w:val="005E34F6"/>
    <w:rsid w:val="005F1530"/>
    <w:rsid w:val="00612E29"/>
    <w:rsid w:val="00613FC9"/>
    <w:rsid w:val="00620D05"/>
    <w:rsid w:val="006264CD"/>
    <w:rsid w:val="0063574B"/>
    <w:rsid w:val="00635EB1"/>
    <w:rsid w:val="00642739"/>
    <w:rsid w:val="0064323D"/>
    <w:rsid w:val="00651258"/>
    <w:rsid w:val="006573ED"/>
    <w:rsid w:val="00666926"/>
    <w:rsid w:val="00667C7B"/>
    <w:rsid w:val="00671BCD"/>
    <w:rsid w:val="00675D31"/>
    <w:rsid w:val="00676924"/>
    <w:rsid w:val="00676C7F"/>
    <w:rsid w:val="006906CB"/>
    <w:rsid w:val="006A04C7"/>
    <w:rsid w:val="006A0B5B"/>
    <w:rsid w:val="006A31DE"/>
    <w:rsid w:val="006B0511"/>
    <w:rsid w:val="006B2109"/>
    <w:rsid w:val="006B5486"/>
    <w:rsid w:val="006D0975"/>
    <w:rsid w:val="006D0D4A"/>
    <w:rsid w:val="006D4B99"/>
    <w:rsid w:val="006D5A8C"/>
    <w:rsid w:val="006E42D0"/>
    <w:rsid w:val="006E5D74"/>
    <w:rsid w:val="006F22CB"/>
    <w:rsid w:val="006F73C3"/>
    <w:rsid w:val="00703AB8"/>
    <w:rsid w:val="00704360"/>
    <w:rsid w:val="007077B7"/>
    <w:rsid w:val="00711C1F"/>
    <w:rsid w:val="00712E80"/>
    <w:rsid w:val="00714751"/>
    <w:rsid w:val="0072074F"/>
    <w:rsid w:val="0072324A"/>
    <w:rsid w:val="00735151"/>
    <w:rsid w:val="007478F3"/>
    <w:rsid w:val="00751F3E"/>
    <w:rsid w:val="00754592"/>
    <w:rsid w:val="00760DEB"/>
    <w:rsid w:val="007619E0"/>
    <w:rsid w:val="00762128"/>
    <w:rsid w:val="0077420C"/>
    <w:rsid w:val="00775E29"/>
    <w:rsid w:val="007766E7"/>
    <w:rsid w:val="00780EE9"/>
    <w:rsid w:val="00787659"/>
    <w:rsid w:val="007903CC"/>
    <w:rsid w:val="00790CF2"/>
    <w:rsid w:val="007960D3"/>
    <w:rsid w:val="007977D0"/>
    <w:rsid w:val="007B2C72"/>
    <w:rsid w:val="007D6265"/>
    <w:rsid w:val="007D63E1"/>
    <w:rsid w:val="007F5497"/>
    <w:rsid w:val="007F54D9"/>
    <w:rsid w:val="007F5B68"/>
    <w:rsid w:val="007F68BB"/>
    <w:rsid w:val="0080318B"/>
    <w:rsid w:val="00803B35"/>
    <w:rsid w:val="00804E9C"/>
    <w:rsid w:val="00805684"/>
    <w:rsid w:val="00805701"/>
    <w:rsid w:val="00806C4F"/>
    <w:rsid w:val="008070A2"/>
    <w:rsid w:val="008073F9"/>
    <w:rsid w:val="008132E3"/>
    <w:rsid w:val="00813AF4"/>
    <w:rsid w:val="008175ED"/>
    <w:rsid w:val="0082703B"/>
    <w:rsid w:val="00830342"/>
    <w:rsid w:val="0083174D"/>
    <w:rsid w:val="0083591B"/>
    <w:rsid w:val="00841898"/>
    <w:rsid w:val="00843A92"/>
    <w:rsid w:val="00845C99"/>
    <w:rsid w:val="0084741C"/>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5672"/>
    <w:rsid w:val="00895972"/>
    <w:rsid w:val="008976AC"/>
    <w:rsid w:val="00897B1F"/>
    <w:rsid w:val="008A15AF"/>
    <w:rsid w:val="008A236A"/>
    <w:rsid w:val="008A5E06"/>
    <w:rsid w:val="008A6452"/>
    <w:rsid w:val="008C1D7B"/>
    <w:rsid w:val="008C7A6E"/>
    <w:rsid w:val="008D0C91"/>
    <w:rsid w:val="008D5A64"/>
    <w:rsid w:val="008E18C2"/>
    <w:rsid w:val="008F562C"/>
    <w:rsid w:val="00904BAD"/>
    <w:rsid w:val="009079CC"/>
    <w:rsid w:val="00911A57"/>
    <w:rsid w:val="009131AA"/>
    <w:rsid w:val="009139E2"/>
    <w:rsid w:val="00916EE1"/>
    <w:rsid w:val="00920C1B"/>
    <w:rsid w:val="0092255E"/>
    <w:rsid w:val="00936DB7"/>
    <w:rsid w:val="009553EC"/>
    <w:rsid w:val="009614CB"/>
    <w:rsid w:val="0096214A"/>
    <w:rsid w:val="00962CC2"/>
    <w:rsid w:val="00967EF9"/>
    <w:rsid w:val="009706B5"/>
    <w:rsid w:val="00973AE9"/>
    <w:rsid w:val="00976E79"/>
    <w:rsid w:val="009839D2"/>
    <w:rsid w:val="00986F2A"/>
    <w:rsid w:val="009922EA"/>
    <w:rsid w:val="009953A0"/>
    <w:rsid w:val="00995882"/>
    <w:rsid w:val="0099737E"/>
    <w:rsid w:val="009B3238"/>
    <w:rsid w:val="009E52AB"/>
    <w:rsid w:val="009E6157"/>
    <w:rsid w:val="009F4949"/>
    <w:rsid w:val="00A046BE"/>
    <w:rsid w:val="00A0542E"/>
    <w:rsid w:val="00A14C64"/>
    <w:rsid w:val="00A2312C"/>
    <w:rsid w:val="00A23650"/>
    <w:rsid w:val="00A26BC5"/>
    <w:rsid w:val="00A4243C"/>
    <w:rsid w:val="00A50B97"/>
    <w:rsid w:val="00A50DA6"/>
    <w:rsid w:val="00A529D5"/>
    <w:rsid w:val="00A645BA"/>
    <w:rsid w:val="00A64C0D"/>
    <w:rsid w:val="00A750C3"/>
    <w:rsid w:val="00A8301A"/>
    <w:rsid w:val="00A83FAF"/>
    <w:rsid w:val="00A845DF"/>
    <w:rsid w:val="00A91B03"/>
    <w:rsid w:val="00A96FE9"/>
    <w:rsid w:val="00A97AF0"/>
    <w:rsid w:val="00AA1432"/>
    <w:rsid w:val="00AA15C7"/>
    <w:rsid w:val="00AA2C98"/>
    <w:rsid w:val="00AB083E"/>
    <w:rsid w:val="00AC0981"/>
    <w:rsid w:val="00AC133D"/>
    <w:rsid w:val="00AD641E"/>
    <w:rsid w:val="00AE5A8B"/>
    <w:rsid w:val="00AF67AE"/>
    <w:rsid w:val="00AF705C"/>
    <w:rsid w:val="00B01247"/>
    <w:rsid w:val="00B03560"/>
    <w:rsid w:val="00B1305B"/>
    <w:rsid w:val="00B14A7C"/>
    <w:rsid w:val="00B15A13"/>
    <w:rsid w:val="00B25915"/>
    <w:rsid w:val="00B361C1"/>
    <w:rsid w:val="00B36F40"/>
    <w:rsid w:val="00B50451"/>
    <w:rsid w:val="00B54C23"/>
    <w:rsid w:val="00B578B0"/>
    <w:rsid w:val="00B60321"/>
    <w:rsid w:val="00B60D02"/>
    <w:rsid w:val="00B6120E"/>
    <w:rsid w:val="00B65CF5"/>
    <w:rsid w:val="00B83E3B"/>
    <w:rsid w:val="00B8702D"/>
    <w:rsid w:val="00B93695"/>
    <w:rsid w:val="00B96A1B"/>
    <w:rsid w:val="00BB45C5"/>
    <w:rsid w:val="00BB7BC2"/>
    <w:rsid w:val="00BC1986"/>
    <w:rsid w:val="00BC66AE"/>
    <w:rsid w:val="00BC6870"/>
    <w:rsid w:val="00BD2A1D"/>
    <w:rsid w:val="00BD32E6"/>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35979"/>
    <w:rsid w:val="00C35EB4"/>
    <w:rsid w:val="00C5188C"/>
    <w:rsid w:val="00C6680C"/>
    <w:rsid w:val="00C72E24"/>
    <w:rsid w:val="00C81D89"/>
    <w:rsid w:val="00C825BB"/>
    <w:rsid w:val="00C87183"/>
    <w:rsid w:val="00C87631"/>
    <w:rsid w:val="00C935DA"/>
    <w:rsid w:val="00CA08AD"/>
    <w:rsid w:val="00CA1585"/>
    <w:rsid w:val="00CA1666"/>
    <w:rsid w:val="00CA5BE0"/>
    <w:rsid w:val="00CA5EE4"/>
    <w:rsid w:val="00CA6A79"/>
    <w:rsid w:val="00CB64C8"/>
    <w:rsid w:val="00CC0CE6"/>
    <w:rsid w:val="00CC122B"/>
    <w:rsid w:val="00CC77CE"/>
    <w:rsid w:val="00CD1D44"/>
    <w:rsid w:val="00CD2802"/>
    <w:rsid w:val="00CF51F2"/>
    <w:rsid w:val="00D00464"/>
    <w:rsid w:val="00D05B4B"/>
    <w:rsid w:val="00D0731C"/>
    <w:rsid w:val="00D10E30"/>
    <w:rsid w:val="00D12DD3"/>
    <w:rsid w:val="00D1348D"/>
    <w:rsid w:val="00D22857"/>
    <w:rsid w:val="00D253B6"/>
    <w:rsid w:val="00D30A42"/>
    <w:rsid w:val="00D33B8D"/>
    <w:rsid w:val="00D43871"/>
    <w:rsid w:val="00D46409"/>
    <w:rsid w:val="00D501DF"/>
    <w:rsid w:val="00D52993"/>
    <w:rsid w:val="00D552C5"/>
    <w:rsid w:val="00D671D9"/>
    <w:rsid w:val="00D7344C"/>
    <w:rsid w:val="00D74F74"/>
    <w:rsid w:val="00D76F6B"/>
    <w:rsid w:val="00D87FEB"/>
    <w:rsid w:val="00DA0DFB"/>
    <w:rsid w:val="00DA2459"/>
    <w:rsid w:val="00DA74B9"/>
    <w:rsid w:val="00DB06CF"/>
    <w:rsid w:val="00DB6FD6"/>
    <w:rsid w:val="00DE2059"/>
    <w:rsid w:val="00DF1189"/>
    <w:rsid w:val="00DF3E25"/>
    <w:rsid w:val="00E02328"/>
    <w:rsid w:val="00E03A63"/>
    <w:rsid w:val="00E0661F"/>
    <w:rsid w:val="00E235CB"/>
    <w:rsid w:val="00E23FF1"/>
    <w:rsid w:val="00E30A8E"/>
    <w:rsid w:val="00E364AA"/>
    <w:rsid w:val="00E372E1"/>
    <w:rsid w:val="00E42ED6"/>
    <w:rsid w:val="00E44D59"/>
    <w:rsid w:val="00E533D7"/>
    <w:rsid w:val="00E53760"/>
    <w:rsid w:val="00E55421"/>
    <w:rsid w:val="00E569F4"/>
    <w:rsid w:val="00E82F12"/>
    <w:rsid w:val="00E91564"/>
    <w:rsid w:val="00E9272F"/>
    <w:rsid w:val="00E92AA4"/>
    <w:rsid w:val="00E96AD0"/>
    <w:rsid w:val="00EB624D"/>
    <w:rsid w:val="00EB719F"/>
    <w:rsid w:val="00EC24F0"/>
    <w:rsid w:val="00EC2A54"/>
    <w:rsid w:val="00EC6588"/>
    <w:rsid w:val="00EE152F"/>
    <w:rsid w:val="00EE34E6"/>
    <w:rsid w:val="00EE3575"/>
    <w:rsid w:val="00EE4DE8"/>
    <w:rsid w:val="00EF1802"/>
    <w:rsid w:val="00EF2037"/>
    <w:rsid w:val="00EF2B7A"/>
    <w:rsid w:val="00EF4044"/>
    <w:rsid w:val="00F01CE9"/>
    <w:rsid w:val="00F117E3"/>
    <w:rsid w:val="00F26C9A"/>
    <w:rsid w:val="00F26FE7"/>
    <w:rsid w:val="00F34C39"/>
    <w:rsid w:val="00F3708F"/>
    <w:rsid w:val="00F4005A"/>
    <w:rsid w:val="00F53607"/>
    <w:rsid w:val="00F53EC4"/>
    <w:rsid w:val="00F6189D"/>
    <w:rsid w:val="00F71D2D"/>
    <w:rsid w:val="00F7253A"/>
    <w:rsid w:val="00F83F56"/>
    <w:rsid w:val="00F952DE"/>
    <w:rsid w:val="00FA018B"/>
    <w:rsid w:val="00FA403B"/>
    <w:rsid w:val="00FA4ACF"/>
    <w:rsid w:val="00FB22A7"/>
    <w:rsid w:val="00FB342A"/>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styleId="Mencinsinresolver">
    <w:name w:val="Unresolved Mention"/>
    <w:basedOn w:val="Fuentedeprrafopredeter"/>
    <w:uiPriority w:val="99"/>
    <w:semiHidden/>
    <w:unhideWhenUsed/>
    <w:rsid w:val="00612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413-CF38-4727-AE07-578D864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25</TotalTime>
  <Pages>2</Pages>
  <Words>278</Words>
  <Characters>2139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9</cp:revision>
  <cp:lastPrinted>2009-07-27T09:59:00Z</cp:lastPrinted>
  <dcterms:created xsi:type="dcterms:W3CDTF">2025-11-29T10:11:00Z</dcterms:created>
  <dcterms:modified xsi:type="dcterms:W3CDTF">2025-12-03T07:35:00Z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