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B834D" w14:textId="77777777" w:rsidR="00477BAD" w:rsidRPr="00E30A8E" w:rsidRDefault="00F3708F" w:rsidP="00F3708F">
      <w:pPr>
        <w:shd w:val="clear" w:color="auto" w:fill="D9D9D9" w:themeFill="background1" w:themeFillShade="D9"/>
        <w:tabs>
          <w:tab w:val="left" w:pos="2130"/>
          <w:tab w:val="center" w:pos="4536"/>
        </w:tabs>
        <w:jc w:val="left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ab/>
      </w:r>
      <w:r w:rsidRPr="00E30A8E">
        <w:rPr>
          <w:rFonts w:ascii="Sanuk-Medium" w:hAnsi="Sanuk-Medium"/>
          <w:b/>
          <w:sz w:val="24"/>
          <w:szCs w:val="24"/>
        </w:rPr>
        <w:tab/>
      </w:r>
      <w:r w:rsidR="002702E7"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2A245DC2" w14:textId="77777777" w:rsidR="00387138" w:rsidRDefault="00387138" w:rsidP="00DF3328">
      <w:pPr>
        <w:pStyle w:val="Textoindependiente3"/>
        <w:tabs>
          <w:tab w:val="left" w:pos="10161"/>
        </w:tabs>
        <w:jc w:val="center"/>
        <w:rPr>
          <w:rFonts w:ascii="SanukLF-Light" w:hAnsi="SanukLF-Light"/>
          <w:b/>
          <w:bCs/>
          <w:sz w:val="25"/>
        </w:rPr>
      </w:pPr>
    </w:p>
    <w:p w14:paraId="35D8D2A7" w14:textId="2D0F083A" w:rsidR="00DF3328" w:rsidRPr="00FF1843" w:rsidRDefault="00C80398" w:rsidP="00DF3328">
      <w:pPr>
        <w:pStyle w:val="Textoindependiente3"/>
        <w:tabs>
          <w:tab w:val="left" w:pos="10161"/>
        </w:tabs>
        <w:jc w:val="center"/>
        <w:rPr>
          <w:rFonts w:ascii="SanukLF-Light" w:hAnsi="SanukLF-Light"/>
          <w:b/>
          <w:bCs/>
          <w:sz w:val="25"/>
        </w:rPr>
      </w:pPr>
      <w:r>
        <w:rPr>
          <w:rFonts w:ascii="SanukLF-Light" w:hAnsi="SanukLF-Light"/>
          <w:b/>
          <w:bCs/>
          <w:sz w:val="25"/>
        </w:rPr>
        <w:t>Las plazas</w:t>
      </w:r>
      <w:r w:rsidR="00971BBE">
        <w:rPr>
          <w:rFonts w:ascii="SanukLF-Light" w:hAnsi="SanukLF-Light"/>
          <w:b/>
          <w:bCs/>
          <w:sz w:val="25"/>
        </w:rPr>
        <w:t xml:space="preserve"> </w:t>
      </w:r>
      <w:r>
        <w:rPr>
          <w:rFonts w:ascii="SanukLF-Light" w:hAnsi="SanukLF-Light"/>
          <w:b/>
          <w:bCs/>
          <w:sz w:val="25"/>
        </w:rPr>
        <w:t>se pueden reservar desde hoy en www.fundacionvital.eus</w:t>
      </w:r>
    </w:p>
    <w:p w14:paraId="5A16148D" w14:textId="77777777" w:rsidR="005314B4" w:rsidRDefault="005314B4" w:rsidP="002077EB">
      <w:pPr>
        <w:pStyle w:val="Textosinformato"/>
        <w:spacing w:line="500" w:lineRule="exact"/>
        <w:rPr>
          <w:rFonts w:ascii="Sanuk-Medium" w:hAnsi="Sanuk-Medium" w:cstheme="minorHAnsi"/>
          <w:b/>
          <w:color w:val="003366"/>
          <w:sz w:val="36"/>
          <w:szCs w:val="36"/>
          <w:lang w:val="es-ES_tradnl"/>
        </w:rPr>
      </w:pPr>
    </w:p>
    <w:p w14:paraId="1C1F54CB" w14:textId="6162A80F" w:rsidR="005314B4" w:rsidRPr="00083C37" w:rsidRDefault="00976591" w:rsidP="00083C37">
      <w:pPr>
        <w:pStyle w:val="Textosinformato"/>
        <w:jc w:val="center"/>
        <w:rPr>
          <w:rFonts w:ascii="Sanuk-Medium" w:hAnsi="Sanuk-Medium" w:cstheme="minorHAnsi"/>
          <w:bCs/>
          <w:color w:val="003366"/>
          <w:sz w:val="48"/>
          <w:szCs w:val="48"/>
          <w:lang w:val="es-ES_tradnl"/>
        </w:rPr>
      </w:pPr>
      <w:r w:rsidRPr="00083C37">
        <w:rPr>
          <w:rFonts w:ascii="Sanuk-Medium" w:hAnsi="Sanuk-Medium" w:cstheme="minorHAnsi"/>
          <w:bCs/>
          <w:color w:val="003366"/>
          <w:sz w:val="48"/>
          <w:szCs w:val="48"/>
          <w:lang w:val="es-ES_tradnl"/>
        </w:rPr>
        <w:t>ARKABIA</w:t>
      </w:r>
      <w:r w:rsidR="00821A8A" w:rsidRPr="00083C37">
        <w:rPr>
          <w:rFonts w:ascii="Sanuk-Medium" w:hAnsi="Sanuk-Medium" w:cstheme="minorHAnsi"/>
          <w:bCs/>
          <w:color w:val="003366"/>
          <w:sz w:val="48"/>
          <w:szCs w:val="48"/>
          <w:lang w:val="es-ES_tradnl"/>
        </w:rPr>
        <w:t xml:space="preserve"> acogerá catas-maridaje de productos alaveses </w:t>
      </w:r>
      <w:r w:rsidR="00083C37" w:rsidRPr="00083C37">
        <w:rPr>
          <w:rFonts w:ascii="Sanuk-Medium" w:hAnsi="Sanuk-Medium" w:cstheme="minorHAnsi"/>
          <w:bCs/>
          <w:color w:val="003366"/>
          <w:sz w:val="48"/>
          <w:szCs w:val="48"/>
          <w:lang w:val="es-ES_tradnl"/>
        </w:rPr>
        <w:t>durante el</w:t>
      </w:r>
      <w:r w:rsidR="00821A8A" w:rsidRPr="00083C37">
        <w:rPr>
          <w:rFonts w:ascii="Sanuk-Medium" w:hAnsi="Sanuk-Medium" w:cstheme="minorHAnsi"/>
          <w:bCs/>
          <w:color w:val="003366"/>
          <w:sz w:val="48"/>
          <w:szCs w:val="48"/>
          <w:lang w:val="es-ES_tradnl"/>
        </w:rPr>
        <w:t xml:space="preserve"> </w:t>
      </w:r>
      <w:r w:rsidR="005314B4" w:rsidRPr="00083C37">
        <w:rPr>
          <w:rFonts w:ascii="Sanuk-Medium" w:hAnsi="Sanuk-Medium" w:cstheme="minorHAnsi"/>
          <w:bCs/>
          <w:color w:val="003366"/>
          <w:sz w:val="48"/>
          <w:szCs w:val="48"/>
          <w:lang w:val="es-ES_tradnl"/>
        </w:rPr>
        <w:t xml:space="preserve">Mercado de Navidad </w:t>
      </w:r>
      <w:r w:rsidR="0094193D" w:rsidRPr="00083C37">
        <w:rPr>
          <w:rFonts w:ascii="Sanuk-Medium" w:hAnsi="Sanuk-Medium" w:cstheme="minorHAnsi"/>
          <w:bCs/>
          <w:color w:val="003366"/>
          <w:sz w:val="48"/>
          <w:szCs w:val="48"/>
          <w:lang w:val="es-ES_tradnl"/>
        </w:rPr>
        <w:t xml:space="preserve">de </w:t>
      </w:r>
      <w:r w:rsidR="00101158" w:rsidRPr="00083C37">
        <w:rPr>
          <w:rFonts w:ascii="Sanuk-Medium" w:hAnsi="Sanuk-Medium" w:cstheme="minorHAnsi"/>
          <w:bCs/>
          <w:color w:val="003366"/>
          <w:sz w:val="48"/>
          <w:szCs w:val="48"/>
          <w:lang w:val="es-ES_tradnl"/>
        </w:rPr>
        <w:t xml:space="preserve">Fundación Vital </w:t>
      </w:r>
    </w:p>
    <w:p w14:paraId="7904B4FA" w14:textId="77777777" w:rsidR="00BF33F9" w:rsidRDefault="00BF33F9" w:rsidP="001A79BA">
      <w:pPr>
        <w:pStyle w:val="Textosinformato"/>
        <w:spacing w:line="500" w:lineRule="exact"/>
        <w:jc w:val="center"/>
        <w:rPr>
          <w:rFonts w:ascii="Sanuk-Medium" w:hAnsi="Sanuk-Medium" w:cstheme="minorHAnsi"/>
          <w:b/>
          <w:bCs/>
          <w:color w:val="003366"/>
          <w:sz w:val="36"/>
          <w:szCs w:val="36"/>
          <w:lang w:val="es-ES_tradnl"/>
        </w:rPr>
      </w:pPr>
    </w:p>
    <w:p w14:paraId="55408BBD" w14:textId="5FE808CE" w:rsidR="004B1ED6" w:rsidRPr="00E32FD5" w:rsidRDefault="0094193D" w:rsidP="00E32FD5">
      <w:pPr>
        <w:autoSpaceDE w:val="0"/>
        <w:autoSpaceDN w:val="0"/>
        <w:adjustRightInd w:val="0"/>
        <w:spacing w:line="300" w:lineRule="exact"/>
        <w:ind w:left="709"/>
        <w:rPr>
          <w:rFonts w:ascii="SanukLF-Light" w:eastAsia="Calibri" w:hAnsi="SanukLF-Light" w:cs="Arial"/>
          <w:b/>
          <w:sz w:val="24"/>
          <w:szCs w:val="24"/>
        </w:rPr>
      </w:pPr>
      <w:r w:rsidRPr="00E30A8E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E30A8E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>
        <w:rPr>
          <w:rFonts w:ascii="SanukLF-Light" w:eastAsia="Calibri" w:hAnsi="SanukLF-Light" w:cs="Arial"/>
          <w:b/>
          <w:sz w:val="24"/>
          <w:szCs w:val="24"/>
        </w:rPr>
        <w:t xml:space="preserve">Habrá </w:t>
      </w:r>
      <w:r w:rsidR="00E32FD5">
        <w:rPr>
          <w:rFonts w:ascii="SanukLF-Light" w:eastAsia="Calibri" w:hAnsi="SanukLF-Light" w:cs="Arial"/>
          <w:b/>
          <w:sz w:val="24"/>
          <w:szCs w:val="24"/>
        </w:rPr>
        <w:t xml:space="preserve">5 </w:t>
      </w:r>
      <w:r>
        <w:rPr>
          <w:rFonts w:ascii="SanukLF-Light" w:eastAsia="Calibri" w:hAnsi="SanukLF-Light" w:cs="Arial"/>
          <w:b/>
          <w:sz w:val="24"/>
          <w:szCs w:val="24"/>
        </w:rPr>
        <w:t>c</w:t>
      </w:r>
      <w:r w:rsidR="00C80398">
        <w:rPr>
          <w:rFonts w:ascii="SanukLF-Light" w:eastAsia="Calibri" w:hAnsi="SanukLF-Light" w:cs="Arial"/>
          <w:b/>
          <w:sz w:val="24"/>
          <w:szCs w:val="24"/>
        </w:rPr>
        <w:t>atas</w:t>
      </w:r>
      <w:r w:rsidR="004B1ED6">
        <w:rPr>
          <w:rFonts w:ascii="SanukLF-Light" w:eastAsia="Calibri" w:hAnsi="SanukLF-Light" w:cs="Arial"/>
          <w:b/>
          <w:sz w:val="24"/>
          <w:szCs w:val="24"/>
        </w:rPr>
        <w:t xml:space="preserve"> </w:t>
      </w:r>
      <w:r>
        <w:rPr>
          <w:rFonts w:ascii="SanukLF-Light" w:eastAsia="Calibri" w:hAnsi="SanukLF-Light" w:cs="Arial"/>
          <w:b/>
          <w:sz w:val="24"/>
          <w:szCs w:val="24"/>
        </w:rPr>
        <w:t>amenizadas por un narrador oral</w:t>
      </w:r>
      <w:r w:rsidR="004B1ED6">
        <w:rPr>
          <w:rFonts w:ascii="SanukLF-Light" w:eastAsia="Calibri" w:hAnsi="SanukLF-Light" w:cs="Arial"/>
          <w:b/>
          <w:sz w:val="24"/>
          <w:szCs w:val="24"/>
        </w:rPr>
        <w:t xml:space="preserve"> </w:t>
      </w:r>
      <w:r>
        <w:rPr>
          <w:rFonts w:ascii="SanukLF-Light" w:eastAsia="Calibri" w:hAnsi="SanukLF-Light" w:cs="Arial"/>
          <w:b/>
          <w:sz w:val="24"/>
          <w:szCs w:val="24"/>
        </w:rPr>
        <w:t>en las que se podrá</w:t>
      </w:r>
      <w:r w:rsidR="00346B53">
        <w:rPr>
          <w:rFonts w:ascii="SanukLF-Light" w:eastAsia="Calibri" w:hAnsi="SanukLF-Light" w:cs="Arial"/>
          <w:b/>
          <w:sz w:val="24"/>
          <w:szCs w:val="24"/>
        </w:rPr>
        <w:t>n</w:t>
      </w:r>
      <w:r>
        <w:rPr>
          <w:rFonts w:ascii="SanukLF-Light" w:eastAsia="Calibri" w:hAnsi="SanukLF-Light" w:cs="Arial"/>
          <w:b/>
          <w:sz w:val="24"/>
          <w:szCs w:val="24"/>
        </w:rPr>
        <w:t xml:space="preserve"> degustar </w:t>
      </w:r>
      <w:r w:rsidR="00C80398" w:rsidRPr="00C80398">
        <w:rPr>
          <w:rFonts w:ascii="SanukLF-Light" w:eastAsia="Calibri" w:hAnsi="SanukLF-Light" w:cs="Arial"/>
          <w:b/>
          <w:sz w:val="24"/>
          <w:szCs w:val="24"/>
        </w:rPr>
        <w:t>vinos de Rioja Alavesa, vermut</w:t>
      </w:r>
      <w:r w:rsidR="00D72241">
        <w:rPr>
          <w:rFonts w:ascii="SanukLF-Light" w:eastAsia="Calibri" w:hAnsi="SanukLF-Light" w:cs="Arial"/>
          <w:b/>
          <w:sz w:val="24"/>
          <w:szCs w:val="24"/>
        </w:rPr>
        <w:t xml:space="preserve">, </w:t>
      </w:r>
      <w:r w:rsidR="00C80398" w:rsidRPr="00C80398">
        <w:rPr>
          <w:rFonts w:ascii="SanukLF-Light" w:eastAsia="Calibri" w:hAnsi="SanukLF-Light" w:cs="Arial"/>
          <w:b/>
          <w:sz w:val="24"/>
          <w:szCs w:val="24"/>
        </w:rPr>
        <w:t xml:space="preserve">cervezas, </w:t>
      </w:r>
      <w:r w:rsidR="00971BBE" w:rsidRPr="00971BBE">
        <w:rPr>
          <w:rFonts w:ascii="SanukLF-Light" w:eastAsia="Calibri" w:hAnsi="SanukLF-Light" w:cs="Arial"/>
          <w:b/>
          <w:sz w:val="24"/>
          <w:szCs w:val="24"/>
        </w:rPr>
        <w:t xml:space="preserve">pan, quesos, mermeladas, frutas, aceite, embutidos o </w:t>
      </w:r>
      <w:proofErr w:type="spellStart"/>
      <w:r w:rsidR="00971BBE" w:rsidRPr="00971BBE">
        <w:rPr>
          <w:rFonts w:ascii="SanukLF-Light" w:eastAsia="Calibri" w:hAnsi="SanukLF-Light" w:cs="Arial"/>
          <w:b/>
          <w:sz w:val="24"/>
          <w:szCs w:val="24"/>
        </w:rPr>
        <w:t>gildas</w:t>
      </w:r>
      <w:proofErr w:type="spellEnd"/>
      <w:r w:rsidR="00971BBE">
        <w:rPr>
          <w:rFonts w:ascii="SanukLF-Light" w:eastAsia="Calibri" w:hAnsi="SanukLF-Light" w:cs="Arial"/>
          <w:b/>
          <w:sz w:val="24"/>
          <w:szCs w:val="24"/>
        </w:rPr>
        <w:t xml:space="preserve"> </w:t>
      </w:r>
    </w:p>
    <w:p w14:paraId="40582A25" w14:textId="054A3160" w:rsidR="003E3954" w:rsidRPr="00FF6F47" w:rsidRDefault="003E3954" w:rsidP="003E3954">
      <w:pPr>
        <w:pStyle w:val="Textosinformato"/>
        <w:tabs>
          <w:tab w:val="left" w:pos="5693"/>
        </w:tabs>
        <w:spacing w:line="300" w:lineRule="exact"/>
        <w:rPr>
          <w:rFonts w:ascii="SanukLF-Light" w:hAnsi="SanukLF-Light" w:cs="Arial"/>
          <w:szCs w:val="24"/>
        </w:rPr>
      </w:pPr>
    </w:p>
    <w:p w14:paraId="314E48A3" w14:textId="05A28018" w:rsidR="003E3954" w:rsidRDefault="0094193D" w:rsidP="0094193D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</w:rPr>
      </w:pPr>
      <w:r w:rsidRPr="00E30A8E">
        <w:rPr>
          <w:rFonts w:ascii="SanukLF-Light" w:hAnsi="SanukLF-Light" w:cs="Arial"/>
          <w:b/>
          <w:szCs w:val="24"/>
        </w:rPr>
        <w:t xml:space="preserve">Vitoria-Gasteiz, </w:t>
      </w:r>
      <w:r w:rsidR="00821A8A">
        <w:rPr>
          <w:rFonts w:ascii="SanukLF-Light" w:hAnsi="SanukLF-Light" w:cs="Arial"/>
          <w:b/>
          <w:szCs w:val="24"/>
        </w:rPr>
        <w:t>9</w:t>
      </w:r>
      <w:r>
        <w:rPr>
          <w:rFonts w:ascii="SanukLF-Light" w:hAnsi="SanukLF-Light" w:cs="Arial"/>
          <w:b/>
          <w:szCs w:val="24"/>
        </w:rPr>
        <w:t xml:space="preserve"> de diciembre de 202</w:t>
      </w:r>
      <w:r w:rsidR="003E3954">
        <w:rPr>
          <w:rFonts w:ascii="SanukLF-Light" w:hAnsi="SanukLF-Light" w:cs="Arial"/>
          <w:b/>
          <w:szCs w:val="24"/>
        </w:rPr>
        <w:t xml:space="preserve">5.- </w:t>
      </w:r>
      <w:hyperlink r:id="rId8" w:history="1">
        <w:r w:rsidR="003E3954" w:rsidRPr="00D72241">
          <w:rPr>
            <w:rStyle w:val="Hipervnculo"/>
            <w:rFonts w:ascii="SanukLF-Light" w:hAnsi="SanukLF-Light" w:cs="Arial"/>
            <w:b/>
            <w:szCs w:val="24"/>
          </w:rPr>
          <w:t>ARKABIA</w:t>
        </w:r>
      </w:hyperlink>
      <w:r w:rsidR="003E3954" w:rsidRPr="00C53D50">
        <w:rPr>
          <w:rFonts w:ascii="SanukLF-Light" w:hAnsi="SanukLF-Light" w:cs="Arial"/>
          <w:bCs/>
          <w:szCs w:val="24"/>
        </w:rPr>
        <w:t>,</w:t>
      </w:r>
      <w:r w:rsidR="003E3954">
        <w:rPr>
          <w:rFonts w:ascii="SanukLF-Light" w:hAnsi="SanukLF-Light" w:cs="Arial"/>
          <w:b/>
          <w:szCs w:val="24"/>
        </w:rPr>
        <w:t xml:space="preserve"> </w:t>
      </w:r>
      <w:r w:rsidR="003E3954" w:rsidRPr="003E3954">
        <w:rPr>
          <w:rFonts w:ascii="SanukLF-Light" w:hAnsi="SanukLF-Light" w:cs="Arial"/>
          <w:szCs w:val="24"/>
        </w:rPr>
        <w:t>el nuevo es</w:t>
      </w:r>
      <w:r w:rsidR="003E3954">
        <w:rPr>
          <w:rFonts w:ascii="SanukLF-Light" w:hAnsi="SanukLF-Light" w:cs="Arial"/>
          <w:szCs w:val="24"/>
        </w:rPr>
        <w:t>pacio cultural de Fundación Vital</w:t>
      </w:r>
      <w:r w:rsidR="00976591">
        <w:rPr>
          <w:rFonts w:ascii="SanukLF-Light" w:hAnsi="SanukLF-Light" w:cs="Arial"/>
          <w:szCs w:val="24"/>
        </w:rPr>
        <w:t xml:space="preserve"> (Postas 13-15)</w:t>
      </w:r>
      <w:r w:rsidR="003E3954">
        <w:rPr>
          <w:rFonts w:ascii="SanukLF-Light" w:hAnsi="SanukLF-Light" w:cs="Arial"/>
          <w:szCs w:val="24"/>
        </w:rPr>
        <w:t xml:space="preserve">, será este año el escenario de las </w:t>
      </w:r>
      <w:r w:rsidR="00821A8A" w:rsidRPr="00E32FD5">
        <w:rPr>
          <w:rFonts w:ascii="SanukLF-Light" w:hAnsi="SanukLF-Light" w:cs="Arial"/>
          <w:b/>
          <w:bCs/>
          <w:szCs w:val="24"/>
        </w:rPr>
        <w:t xml:space="preserve">catas-maridaje </w:t>
      </w:r>
      <w:r w:rsidR="00E32FD5" w:rsidRPr="00E32FD5">
        <w:rPr>
          <w:rFonts w:ascii="SanukLF-Light" w:hAnsi="SanukLF-Light" w:cs="Arial"/>
          <w:b/>
          <w:bCs/>
          <w:szCs w:val="24"/>
        </w:rPr>
        <w:t>de productos alaveses</w:t>
      </w:r>
      <w:r w:rsidR="00E32FD5">
        <w:rPr>
          <w:rFonts w:ascii="SanukLF-Light" w:hAnsi="SanukLF-Light" w:cs="Arial"/>
          <w:szCs w:val="24"/>
        </w:rPr>
        <w:t xml:space="preserve"> </w:t>
      </w:r>
      <w:r w:rsidR="003E3954">
        <w:rPr>
          <w:rFonts w:ascii="SanukLF-Light" w:hAnsi="SanukLF-Light" w:cs="Arial"/>
          <w:szCs w:val="24"/>
        </w:rPr>
        <w:t xml:space="preserve">que acompañan </w:t>
      </w:r>
      <w:r w:rsidR="004636E4">
        <w:rPr>
          <w:rFonts w:ascii="SanukLF-Light" w:hAnsi="SanukLF-Light" w:cs="Arial"/>
          <w:szCs w:val="24"/>
        </w:rPr>
        <w:t>el programa</w:t>
      </w:r>
      <w:r w:rsidR="003410F4">
        <w:rPr>
          <w:rFonts w:ascii="SanukLF-Light" w:hAnsi="SanukLF-Light" w:cs="Arial"/>
          <w:szCs w:val="24"/>
        </w:rPr>
        <w:t xml:space="preserve"> </w:t>
      </w:r>
      <w:r w:rsidR="004636E4">
        <w:rPr>
          <w:rFonts w:ascii="SanukLF-Light" w:hAnsi="SanukLF-Light" w:cs="Arial"/>
          <w:szCs w:val="24"/>
        </w:rPr>
        <w:t>d</w:t>
      </w:r>
      <w:r w:rsidR="003410F4">
        <w:rPr>
          <w:rFonts w:ascii="SanukLF-Light" w:hAnsi="SanukLF-Light" w:cs="Arial"/>
          <w:szCs w:val="24"/>
        </w:rPr>
        <w:t xml:space="preserve">el </w:t>
      </w:r>
      <w:r>
        <w:rPr>
          <w:rFonts w:ascii="SanukLF-Light" w:hAnsi="SanukLF-Light" w:cs="Arial"/>
          <w:szCs w:val="24"/>
        </w:rPr>
        <w:t xml:space="preserve">tradicional </w:t>
      </w:r>
      <w:r w:rsidRPr="00BE5427">
        <w:rPr>
          <w:rFonts w:ascii="SanukLF-Light" w:hAnsi="SanukLF-Light" w:cs="Arial"/>
          <w:b/>
          <w:szCs w:val="24"/>
        </w:rPr>
        <w:t>Mercado de Navidad</w:t>
      </w:r>
      <w:r w:rsidR="004636E4">
        <w:rPr>
          <w:rFonts w:ascii="SanukLF-Light" w:hAnsi="SanukLF-Light" w:cs="Arial"/>
          <w:b/>
          <w:szCs w:val="24"/>
        </w:rPr>
        <w:t xml:space="preserve"> Fundación Vital</w:t>
      </w:r>
      <w:r w:rsidR="00BD3D7B">
        <w:rPr>
          <w:rFonts w:ascii="SanukLF-Light" w:hAnsi="SanukLF-Light" w:cs="Arial"/>
          <w:b/>
          <w:szCs w:val="24"/>
        </w:rPr>
        <w:t xml:space="preserve">. </w:t>
      </w:r>
      <w:r w:rsidR="00BD3D7B" w:rsidRPr="00BD3D7B">
        <w:rPr>
          <w:rFonts w:ascii="SanukLF-Light" w:hAnsi="SanukLF-Light" w:cs="Arial"/>
          <w:szCs w:val="24"/>
        </w:rPr>
        <w:t>Por cuarto año consecutivo</w:t>
      </w:r>
      <w:r w:rsidR="00BD3D7B">
        <w:rPr>
          <w:rFonts w:ascii="SanukLF-Light" w:hAnsi="SanukLF-Light" w:cs="Arial"/>
          <w:szCs w:val="24"/>
        </w:rPr>
        <w:t xml:space="preserve">, el jueves anterior a Nochebuena (18 de diciembre) se podrán degustar productos alaveses como </w:t>
      </w:r>
      <w:r w:rsidR="00BD3D7B" w:rsidRPr="00BD3D7B">
        <w:rPr>
          <w:rFonts w:ascii="SanukLF-Light" w:hAnsi="SanukLF-Light" w:cs="Arial"/>
          <w:szCs w:val="24"/>
        </w:rPr>
        <w:t xml:space="preserve">pan, quesos, mermeladas, </w:t>
      </w:r>
      <w:r w:rsidR="00BD3D7B">
        <w:rPr>
          <w:rFonts w:ascii="SanukLF-Light" w:hAnsi="SanukLF-Light" w:cs="Arial"/>
          <w:szCs w:val="24"/>
        </w:rPr>
        <w:t>frutas, aceite</w:t>
      </w:r>
      <w:r w:rsidR="0060772A">
        <w:rPr>
          <w:rFonts w:ascii="SanukLF-Light" w:hAnsi="SanukLF-Light" w:cs="Arial"/>
          <w:szCs w:val="24"/>
        </w:rPr>
        <w:t>, e</w:t>
      </w:r>
      <w:r w:rsidR="00BD3D7B">
        <w:rPr>
          <w:rFonts w:ascii="SanukLF-Light" w:hAnsi="SanukLF-Light" w:cs="Arial"/>
          <w:szCs w:val="24"/>
        </w:rPr>
        <w:t xml:space="preserve">mbutidos o </w:t>
      </w:r>
      <w:proofErr w:type="spellStart"/>
      <w:r w:rsidR="00BD3D7B" w:rsidRPr="00BD3D7B">
        <w:rPr>
          <w:rFonts w:ascii="SanukLF-Light" w:hAnsi="SanukLF-Light" w:cs="Arial"/>
          <w:szCs w:val="24"/>
        </w:rPr>
        <w:t>gildas</w:t>
      </w:r>
      <w:proofErr w:type="spellEnd"/>
      <w:r w:rsidR="0060772A">
        <w:rPr>
          <w:rFonts w:ascii="SanukLF-Light" w:hAnsi="SanukLF-Light" w:cs="Arial"/>
          <w:szCs w:val="24"/>
        </w:rPr>
        <w:t xml:space="preserve">; y probar </w:t>
      </w:r>
      <w:r w:rsidR="0060772A" w:rsidRPr="0060772A">
        <w:rPr>
          <w:rFonts w:ascii="SanukLF-Light" w:hAnsi="SanukLF-Light" w:cs="Arial"/>
          <w:szCs w:val="24"/>
        </w:rPr>
        <w:t>vinos de Rioja Alavesa, vermut y cervezas producido</w:t>
      </w:r>
      <w:r w:rsidR="0060772A">
        <w:rPr>
          <w:rFonts w:ascii="SanukLF-Light" w:hAnsi="SanukLF-Light" w:cs="Arial"/>
          <w:szCs w:val="24"/>
        </w:rPr>
        <w:t>s</w:t>
      </w:r>
      <w:r w:rsidR="0060772A" w:rsidRPr="0060772A">
        <w:rPr>
          <w:rFonts w:ascii="SanukLF-Light" w:hAnsi="SanukLF-Light" w:cs="Arial"/>
          <w:szCs w:val="24"/>
        </w:rPr>
        <w:t xml:space="preserve"> en nuestro Territorio.</w:t>
      </w:r>
    </w:p>
    <w:p w14:paraId="364445FB" w14:textId="77777777" w:rsidR="003E3954" w:rsidRDefault="003E3954" w:rsidP="0094193D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</w:rPr>
      </w:pPr>
    </w:p>
    <w:p w14:paraId="30BD66C1" w14:textId="51FA6196" w:rsidR="00D72241" w:rsidRDefault="004B1ED6" w:rsidP="0094193D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 w:rsidRPr="004B1ED6">
        <w:rPr>
          <w:rFonts w:ascii="SanukLF-Light" w:hAnsi="SanukLF-Light" w:cs="Arial"/>
          <w:szCs w:val="24"/>
        </w:rPr>
        <w:t xml:space="preserve">El </w:t>
      </w:r>
      <w:r w:rsidR="00C53D50" w:rsidRPr="004B1ED6">
        <w:rPr>
          <w:rFonts w:ascii="SanukLF-Light" w:hAnsi="SanukLF-Light" w:cs="Arial"/>
          <w:szCs w:val="24"/>
        </w:rPr>
        <w:t>n</w:t>
      </w:r>
      <w:r w:rsidR="00707549" w:rsidRPr="004B1ED6">
        <w:rPr>
          <w:rFonts w:ascii="SanukLF-Light" w:hAnsi="SanukLF-Light" w:cs="Arial"/>
          <w:szCs w:val="24"/>
        </w:rPr>
        <w:t>ue</w:t>
      </w:r>
      <w:r w:rsidR="00C53D50" w:rsidRPr="004B1ED6">
        <w:rPr>
          <w:rFonts w:ascii="SanukLF-Light" w:hAnsi="SanukLF-Light" w:cs="Arial"/>
          <w:szCs w:val="24"/>
        </w:rPr>
        <w:t xml:space="preserve">vo </w:t>
      </w:r>
      <w:r w:rsidR="00D72241">
        <w:rPr>
          <w:rFonts w:ascii="SanukLF-Light" w:hAnsi="SanukLF-Light" w:cs="Arial"/>
          <w:szCs w:val="24"/>
        </w:rPr>
        <w:t xml:space="preserve">escenario </w:t>
      </w:r>
      <w:r w:rsidR="00E33E6C">
        <w:rPr>
          <w:rFonts w:ascii="SanukLF-Light" w:hAnsi="SanukLF-Light" w:cs="Arial"/>
          <w:szCs w:val="24"/>
        </w:rPr>
        <w:t>para</w:t>
      </w:r>
      <w:r w:rsidR="00D72241">
        <w:rPr>
          <w:rFonts w:ascii="SanukLF-Light" w:hAnsi="SanukLF-Light" w:cs="Arial"/>
          <w:szCs w:val="24"/>
        </w:rPr>
        <w:t xml:space="preserve"> las catas, el </w:t>
      </w:r>
      <w:r w:rsidRPr="004B1ED6">
        <w:rPr>
          <w:rFonts w:ascii="SanukLF-Light" w:hAnsi="SanukLF-Light" w:cs="Arial"/>
          <w:szCs w:val="24"/>
        </w:rPr>
        <w:t xml:space="preserve">auditorio ARKABIA </w:t>
      </w:r>
      <w:proofErr w:type="spellStart"/>
      <w:r w:rsidRPr="004B1ED6">
        <w:rPr>
          <w:rFonts w:ascii="SanukLF-Light" w:hAnsi="SanukLF-Light" w:cs="Arial"/>
          <w:szCs w:val="24"/>
        </w:rPr>
        <w:t>Bizia</w:t>
      </w:r>
      <w:proofErr w:type="spellEnd"/>
      <w:r w:rsidR="00D72241">
        <w:rPr>
          <w:rFonts w:ascii="SanukLF-Light" w:hAnsi="SanukLF-Light" w:cs="Arial"/>
          <w:szCs w:val="24"/>
        </w:rPr>
        <w:t>,</w:t>
      </w:r>
      <w:r w:rsidRPr="004B1ED6">
        <w:rPr>
          <w:rFonts w:ascii="SanukLF-Light" w:hAnsi="SanukLF-Light" w:cs="Arial"/>
          <w:szCs w:val="24"/>
        </w:rPr>
        <w:t xml:space="preserve"> </w:t>
      </w:r>
      <w:r w:rsidR="00707549" w:rsidRPr="004B1ED6">
        <w:rPr>
          <w:rFonts w:ascii="SanukLF-Light" w:hAnsi="SanukLF-Light" w:cs="Arial"/>
          <w:szCs w:val="24"/>
        </w:rPr>
        <w:t>permitirá</w:t>
      </w:r>
      <w:r w:rsidR="00C53D50" w:rsidRPr="004B1ED6">
        <w:rPr>
          <w:rFonts w:ascii="SanukLF-Light" w:hAnsi="SanukLF-Light" w:cs="Arial"/>
          <w:szCs w:val="24"/>
        </w:rPr>
        <w:t xml:space="preserve"> </w:t>
      </w:r>
      <w:r w:rsidR="00DD4066">
        <w:rPr>
          <w:rFonts w:ascii="SanukLF-Light" w:hAnsi="SanukLF-Light" w:cs="Arial"/>
          <w:szCs w:val="24"/>
        </w:rPr>
        <w:t>aumentar la oferta</w:t>
      </w:r>
      <w:r w:rsidR="00C53D50" w:rsidRPr="004B1ED6">
        <w:rPr>
          <w:rFonts w:ascii="SanukLF-Light" w:hAnsi="SanukLF-Light" w:cs="Arial"/>
          <w:szCs w:val="24"/>
        </w:rPr>
        <w:t xml:space="preserve"> </w:t>
      </w:r>
      <w:r w:rsidR="00707549" w:rsidRPr="004B1ED6">
        <w:rPr>
          <w:rFonts w:ascii="SanukLF-Light" w:hAnsi="SanukLF-Light" w:cs="Arial"/>
          <w:szCs w:val="24"/>
        </w:rPr>
        <w:t xml:space="preserve">un </w:t>
      </w:r>
      <w:r w:rsidR="00707549" w:rsidRPr="00D72241">
        <w:rPr>
          <w:rFonts w:ascii="SanukLF-Light" w:hAnsi="SanukLF-Light" w:cs="Arial"/>
          <w:b/>
          <w:bCs/>
          <w:szCs w:val="24"/>
        </w:rPr>
        <w:t>45%</w:t>
      </w:r>
      <w:r w:rsidR="00E33E6C">
        <w:rPr>
          <w:rFonts w:ascii="SanukLF-Light" w:hAnsi="SanukLF-Light" w:cs="Arial"/>
          <w:b/>
          <w:bCs/>
          <w:szCs w:val="24"/>
        </w:rPr>
        <w:t xml:space="preserve"> </w:t>
      </w:r>
      <w:r w:rsidR="00E33E6C" w:rsidRPr="00E33E6C">
        <w:rPr>
          <w:rFonts w:ascii="SanukLF-Light" w:hAnsi="SanukLF-Light" w:cs="Arial"/>
          <w:szCs w:val="24"/>
        </w:rPr>
        <w:t>respecto a 2024</w:t>
      </w:r>
      <w:r w:rsidR="00DD4066" w:rsidRPr="00E33E6C">
        <w:rPr>
          <w:rFonts w:ascii="SanukLF-Light" w:hAnsi="SanukLF-Light" w:cs="Arial"/>
          <w:szCs w:val="24"/>
        </w:rPr>
        <w:t>,</w:t>
      </w:r>
      <w:r w:rsidR="00DD4066">
        <w:rPr>
          <w:rFonts w:ascii="SanukLF-Light" w:hAnsi="SanukLF-Light" w:cs="Arial"/>
          <w:szCs w:val="24"/>
        </w:rPr>
        <w:t xml:space="preserve"> pasando de 120 a 175 plazas disponibles. </w:t>
      </w:r>
    </w:p>
    <w:p w14:paraId="5C6BCE2B" w14:textId="77777777" w:rsidR="00D72241" w:rsidRDefault="00D72241" w:rsidP="0094193D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71E4F022" w14:textId="6D1BBE98" w:rsidR="00346B53" w:rsidRDefault="0060772A" w:rsidP="0094193D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 w:rsidRPr="004B1ED6">
        <w:rPr>
          <w:rFonts w:ascii="SanukLF-Light" w:hAnsi="SanukLF-Light" w:cs="Arial"/>
          <w:szCs w:val="24"/>
        </w:rPr>
        <w:t>Habrá</w:t>
      </w:r>
      <w:r w:rsidR="00CC6330" w:rsidRPr="004B1ED6">
        <w:rPr>
          <w:rFonts w:ascii="SanukLF-Light" w:hAnsi="SanukLF-Light" w:cs="Arial"/>
          <w:szCs w:val="24"/>
        </w:rPr>
        <w:t xml:space="preserve"> cinco citas</w:t>
      </w:r>
      <w:r w:rsidR="004B1ED6" w:rsidRPr="004B1ED6">
        <w:rPr>
          <w:rFonts w:ascii="SanukLF-Light" w:hAnsi="SanukLF-Light" w:cs="Arial"/>
          <w:szCs w:val="24"/>
        </w:rPr>
        <w:t xml:space="preserve"> de hasta </w:t>
      </w:r>
      <w:r w:rsidR="004B1ED6" w:rsidRPr="00CC16E8">
        <w:rPr>
          <w:rFonts w:ascii="SanukLF-Light" w:hAnsi="SanukLF-Light" w:cs="Arial"/>
          <w:b/>
          <w:bCs/>
          <w:szCs w:val="24"/>
        </w:rPr>
        <w:t>35 plazas</w:t>
      </w:r>
      <w:r w:rsidR="004B1ED6" w:rsidRPr="004B1ED6">
        <w:rPr>
          <w:rFonts w:ascii="SanukLF-Light" w:hAnsi="SanukLF-Light" w:cs="Arial"/>
          <w:szCs w:val="24"/>
        </w:rPr>
        <w:t xml:space="preserve"> cada una</w:t>
      </w:r>
      <w:r w:rsidR="00CC6330" w:rsidRPr="004B1ED6">
        <w:rPr>
          <w:rFonts w:ascii="SanukLF-Light" w:hAnsi="SanukLF-Light" w:cs="Arial"/>
          <w:szCs w:val="24"/>
        </w:rPr>
        <w:t xml:space="preserve">, entre las </w:t>
      </w:r>
      <w:r w:rsidR="00CC6330" w:rsidRPr="00CC16E8">
        <w:rPr>
          <w:rFonts w:ascii="SanukLF-Light" w:hAnsi="SanukLF-Light" w:cs="Arial"/>
          <w:b/>
          <w:bCs/>
          <w:szCs w:val="24"/>
        </w:rPr>
        <w:t>1</w:t>
      </w:r>
      <w:r w:rsidRPr="00CC16E8">
        <w:rPr>
          <w:rFonts w:ascii="SanukLF-Light" w:hAnsi="SanukLF-Light" w:cs="Arial"/>
          <w:b/>
          <w:bCs/>
          <w:szCs w:val="24"/>
        </w:rPr>
        <w:t>1:00</w:t>
      </w:r>
      <w:r w:rsidR="00CC6330" w:rsidRPr="00CC16E8">
        <w:rPr>
          <w:rFonts w:ascii="SanukLF-Light" w:hAnsi="SanukLF-Light" w:cs="Arial"/>
          <w:b/>
          <w:bCs/>
          <w:szCs w:val="24"/>
        </w:rPr>
        <w:t xml:space="preserve"> y las 1</w:t>
      </w:r>
      <w:r w:rsidRPr="00CC16E8">
        <w:rPr>
          <w:rFonts w:ascii="SanukLF-Light" w:hAnsi="SanukLF-Light" w:cs="Arial"/>
          <w:b/>
          <w:bCs/>
          <w:szCs w:val="24"/>
        </w:rPr>
        <w:t xml:space="preserve">5:00 </w:t>
      </w:r>
      <w:r w:rsidR="00CC6330" w:rsidRPr="00CC16E8">
        <w:rPr>
          <w:rFonts w:ascii="SanukLF-Light" w:hAnsi="SanukLF-Light" w:cs="Arial"/>
          <w:b/>
          <w:bCs/>
          <w:szCs w:val="24"/>
        </w:rPr>
        <w:t>horas</w:t>
      </w:r>
      <w:r w:rsidRPr="004B1ED6">
        <w:rPr>
          <w:rFonts w:ascii="SanukLF-Light" w:hAnsi="SanukLF-Light" w:cs="Arial"/>
          <w:szCs w:val="24"/>
        </w:rPr>
        <w:t>,</w:t>
      </w:r>
      <w:r w:rsidR="00CC6330" w:rsidRPr="004B1ED6">
        <w:rPr>
          <w:rFonts w:ascii="SanukLF-Light" w:hAnsi="SanukLF-Light" w:cs="Arial"/>
          <w:szCs w:val="24"/>
        </w:rPr>
        <w:t xml:space="preserve"> y estarán</w:t>
      </w:r>
      <w:r w:rsidR="00CC6330">
        <w:rPr>
          <w:rFonts w:ascii="SanukLF-Light" w:hAnsi="SanukLF-Light" w:cs="Arial"/>
          <w:szCs w:val="24"/>
        </w:rPr>
        <w:t xml:space="preserve"> </w:t>
      </w:r>
      <w:r w:rsidR="0094193D">
        <w:rPr>
          <w:rFonts w:ascii="SanukLF-Light" w:hAnsi="SanukLF-Light" w:cs="Arial"/>
          <w:szCs w:val="24"/>
        </w:rPr>
        <w:t xml:space="preserve">animadas por un narrador oral. </w:t>
      </w:r>
    </w:p>
    <w:p w14:paraId="2282DDEB" w14:textId="77777777" w:rsidR="00346B53" w:rsidRDefault="00346B53" w:rsidP="0094193D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59338A7E" w14:textId="76DD4A93" w:rsidR="0020614C" w:rsidRDefault="00976591" w:rsidP="0094193D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szCs w:val="24"/>
        </w:rPr>
        <w:t xml:space="preserve">Las </w:t>
      </w:r>
      <w:r w:rsidRPr="00346B53">
        <w:rPr>
          <w:rFonts w:ascii="SanukLF-Light" w:hAnsi="SanukLF-Light" w:cs="Arial"/>
          <w:b/>
          <w:bCs/>
          <w:szCs w:val="24"/>
        </w:rPr>
        <w:t>inscripciones</w:t>
      </w:r>
      <w:r>
        <w:rPr>
          <w:rFonts w:ascii="SanukLF-Light" w:hAnsi="SanukLF-Light" w:cs="Arial"/>
          <w:szCs w:val="24"/>
        </w:rPr>
        <w:t xml:space="preserve"> pueden hacerse desde hoy en </w:t>
      </w:r>
      <w:r w:rsidR="00502417">
        <w:rPr>
          <w:rFonts w:ascii="SanukLF-Light" w:hAnsi="SanukLF-Light" w:cs="Arial"/>
          <w:szCs w:val="24"/>
        </w:rPr>
        <w:t>la web de Fundación Vital (</w:t>
      </w:r>
      <w:hyperlink r:id="rId9" w:history="1">
        <w:r w:rsidR="00502417" w:rsidRPr="00E96A06">
          <w:rPr>
            <w:rStyle w:val="Hipervnculo"/>
            <w:rFonts w:ascii="SanukLF-Light" w:hAnsi="SanukLF-Light" w:cs="Arial"/>
            <w:szCs w:val="24"/>
          </w:rPr>
          <w:t>www.fundacionvital.eus</w:t>
        </w:r>
      </w:hyperlink>
      <w:r w:rsidR="00D856FA">
        <w:rPr>
          <w:rFonts w:ascii="SanukLF-Light" w:hAnsi="SanukLF-Light" w:cs="Arial"/>
          <w:szCs w:val="24"/>
        </w:rPr>
        <w:t xml:space="preserve">) </w:t>
      </w:r>
      <w:r w:rsidR="00502417">
        <w:rPr>
          <w:rFonts w:ascii="SanukLF-Light" w:hAnsi="SanukLF-Light" w:cs="Arial"/>
          <w:szCs w:val="24"/>
        </w:rPr>
        <w:t xml:space="preserve">previo pago de 2 euros, </w:t>
      </w:r>
      <w:r w:rsidR="00D856FA">
        <w:rPr>
          <w:rFonts w:ascii="SanukLF-Light" w:hAnsi="SanukLF-Light" w:cs="Arial"/>
          <w:szCs w:val="24"/>
        </w:rPr>
        <w:t xml:space="preserve">cantidad </w:t>
      </w:r>
      <w:r w:rsidR="00502417">
        <w:rPr>
          <w:rFonts w:ascii="SanukLF-Light" w:hAnsi="SanukLF-Light" w:cs="Arial"/>
          <w:szCs w:val="24"/>
        </w:rPr>
        <w:t xml:space="preserve">que se destinará </w:t>
      </w:r>
      <w:r w:rsidR="00D856FA">
        <w:rPr>
          <w:rFonts w:ascii="SanukLF-Light" w:hAnsi="SanukLF-Light" w:cs="Arial"/>
          <w:szCs w:val="24"/>
        </w:rPr>
        <w:t>íntegramente</w:t>
      </w:r>
      <w:r w:rsidR="00502417">
        <w:rPr>
          <w:rFonts w:ascii="SanukLF-Light" w:hAnsi="SanukLF-Light" w:cs="Arial"/>
          <w:szCs w:val="24"/>
        </w:rPr>
        <w:t xml:space="preserve"> a</w:t>
      </w:r>
      <w:r w:rsidR="00E71BB8">
        <w:rPr>
          <w:rFonts w:ascii="SanukLF-Light" w:hAnsi="SanukLF-Light" w:cs="Arial"/>
          <w:szCs w:val="24"/>
        </w:rPr>
        <w:t xml:space="preserve"> </w:t>
      </w:r>
      <w:proofErr w:type="spellStart"/>
      <w:r w:rsidRPr="00346B53">
        <w:rPr>
          <w:rFonts w:ascii="SanukLF-Light" w:hAnsi="SanukLF-Light" w:cs="Arial"/>
          <w:b/>
          <w:bCs/>
          <w:szCs w:val="24"/>
        </w:rPr>
        <w:t>Berakah</w:t>
      </w:r>
      <w:proofErr w:type="spellEnd"/>
      <w:r>
        <w:rPr>
          <w:rFonts w:ascii="SanukLF-Light" w:hAnsi="SanukLF-Light" w:cs="Arial"/>
          <w:szCs w:val="24"/>
        </w:rPr>
        <w:t>.</w:t>
      </w:r>
    </w:p>
    <w:p w14:paraId="3B8F5620" w14:textId="77777777" w:rsidR="0020614C" w:rsidRDefault="0020614C" w:rsidP="0094193D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391981C4" w14:textId="07726FD3" w:rsidR="00E71BB8" w:rsidRPr="00E71BB8" w:rsidRDefault="00E71BB8" w:rsidP="00E61F1F">
      <w:pPr>
        <w:pStyle w:val="Textosinformato"/>
        <w:spacing w:after="120" w:line="500" w:lineRule="exact"/>
        <w:rPr>
          <w:rFonts w:ascii="Sanuk-Medium" w:hAnsi="Sanuk-Medium" w:cstheme="minorHAnsi"/>
          <w:b/>
          <w:color w:val="003366"/>
          <w:szCs w:val="24"/>
          <w:lang w:val="es-ES_tradnl"/>
        </w:rPr>
      </w:pPr>
      <w:r>
        <w:rPr>
          <w:rFonts w:ascii="Sanuk-Medium" w:hAnsi="Sanuk-Medium" w:cstheme="minorHAnsi"/>
          <w:b/>
          <w:color w:val="003366"/>
          <w:szCs w:val="24"/>
          <w:lang w:val="es-ES_tradnl"/>
        </w:rPr>
        <w:t>Programa de catas</w:t>
      </w:r>
      <w:r w:rsidR="00387138">
        <w:rPr>
          <w:rFonts w:ascii="Sanuk-Medium" w:hAnsi="Sanuk-Medium" w:cstheme="minorHAnsi"/>
          <w:b/>
          <w:color w:val="003366"/>
          <w:szCs w:val="24"/>
          <w:lang w:val="es-ES_tradnl"/>
        </w:rPr>
        <w:t>-maridaje</w:t>
      </w:r>
      <w:r w:rsidRPr="00E71BB8">
        <w:rPr>
          <w:rFonts w:ascii="Sanuk-Medium" w:hAnsi="Sanuk-Medium" w:cstheme="minorHAnsi"/>
          <w:b/>
          <w:color w:val="003366"/>
          <w:szCs w:val="24"/>
          <w:lang w:val="es-ES_tradnl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190"/>
      </w:tblGrid>
      <w:tr w:rsidR="00821A8A" w:rsidRPr="00E61F1F" w14:paraId="4EC47840" w14:textId="77777777" w:rsidTr="004B1ED6">
        <w:trPr>
          <w:trHeight w:val="110"/>
        </w:trPr>
        <w:tc>
          <w:tcPr>
            <w:tcW w:w="1843" w:type="dxa"/>
          </w:tcPr>
          <w:p w14:paraId="229401AA" w14:textId="77777777" w:rsidR="00821A8A" w:rsidRPr="00E61F1F" w:rsidRDefault="00821A8A" w:rsidP="00E61F1F">
            <w:pPr>
              <w:pStyle w:val="Default"/>
              <w:rPr>
                <w:rFonts w:ascii="Sanuk-Regular" w:hAnsi="Sanuk-Regular"/>
              </w:rPr>
            </w:pPr>
            <w:r w:rsidRPr="00E61F1F">
              <w:rPr>
                <w:rFonts w:ascii="Sanuk-Regular" w:hAnsi="Sanuk-Regular"/>
                <w:b/>
                <w:bCs/>
              </w:rPr>
              <w:t>H</w:t>
            </w:r>
            <w:r w:rsidR="00E61F1F">
              <w:rPr>
                <w:rFonts w:ascii="Sanuk-Regular" w:hAnsi="Sanuk-Regular"/>
                <w:b/>
                <w:bCs/>
              </w:rPr>
              <w:t>ora</w:t>
            </w:r>
            <w:r w:rsidRPr="00E61F1F">
              <w:rPr>
                <w:rFonts w:ascii="Sanuk-Regular" w:hAnsi="Sanuk-Regular"/>
                <w:b/>
                <w:bCs/>
              </w:rPr>
              <w:t xml:space="preserve"> </w:t>
            </w:r>
          </w:p>
        </w:tc>
        <w:tc>
          <w:tcPr>
            <w:tcW w:w="5190" w:type="dxa"/>
          </w:tcPr>
          <w:p w14:paraId="231098D9" w14:textId="77777777" w:rsidR="00821A8A" w:rsidRPr="00E61F1F" w:rsidRDefault="00821A8A" w:rsidP="00E61F1F">
            <w:pPr>
              <w:pStyle w:val="Default"/>
              <w:rPr>
                <w:rFonts w:ascii="Sanuk-Regular" w:hAnsi="Sanuk-Regular"/>
              </w:rPr>
            </w:pPr>
            <w:r w:rsidRPr="00E61F1F">
              <w:rPr>
                <w:rFonts w:ascii="Sanuk-Regular" w:hAnsi="Sanuk-Regular"/>
                <w:b/>
                <w:bCs/>
              </w:rPr>
              <w:t>T</w:t>
            </w:r>
            <w:r w:rsidR="00E61F1F">
              <w:rPr>
                <w:rFonts w:ascii="Sanuk-Regular" w:hAnsi="Sanuk-Regular"/>
                <w:b/>
                <w:bCs/>
              </w:rPr>
              <w:t>emática</w:t>
            </w:r>
            <w:r w:rsidRPr="00E61F1F">
              <w:rPr>
                <w:rFonts w:ascii="Sanuk-Regular" w:hAnsi="Sanuk-Regular"/>
                <w:b/>
                <w:bCs/>
              </w:rPr>
              <w:t xml:space="preserve"> </w:t>
            </w:r>
          </w:p>
        </w:tc>
      </w:tr>
      <w:tr w:rsidR="00821A8A" w:rsidRPr="00E61F1F" w14:paraId="7A775AA2" w14:textId="77777777" w:rsidTr="004B1ED6">
        <w:trPr>
          <w:trHeight w:val="110"/>
        </w:trPr>
        <w:tc>
          <w:tcPr>
            <w:tcW w:w="1843" w:type="dxa"/>
          </w:tcPr>
          <w:p w14:paraId="62460AA9" w14:textId="11F50CF2" w:rsidR="00821A8A" w:rsidRPr="00E61F1F" w:rsidRDefault="00821A8A" w:rsidP="007B6785">
            <w:pPr>
              <w:pStyle w:val="Default"/>
              <w:rPr>
                <w:rFonts w:ascii="Sanuk-Regular" w:hAnsi="Sanuk-Regular"/>
              </w:rPr>
            </w:pPr>
            <w:r w:rsidRPr="00E61F1F">
              <w:rPr>
                <w:rFonts w:ascii="Sanuk-Regular" w:hAnsi="Sanuk-Regular"/>
              </w:rPr>
              <w:t>1</w:t>
            </w:r>
            <w:r w:rsidR="00FF6F47">
              <w:rPr>
                <w:rFonts w:ascii="Sanuk-Regular" w:hAnsi="Sanuk-Regular"/>
              </w:rPr>
              <w:t>1</w:t>
            </w:r>
            <w:r w:rsidR="00387138">
              <w:rPr>
                <w:rFonts w:ascii="Sanuk-Regular" w:hAnsi="Sanuk-Regular"/>
              </w:rPr>
              <w:t>:00</w:t>
            </w:r>
            <w:r w:rsidRPr="00E61F1F">
              <w:rPr>
                <w:rFonts w:ascii="Sanuk-Regular" w:hAnsi="Sanuk-Regular"/>
              </w:rPr>
              <w:t xml:space="preserve"> – 1</w:t>
            </w:r>
            <w:r w:rsidR="00FF6F47">
              <w:rPr>
                <w:rFonts w:ascii="Sanuk-Regular" w:hAnsi="Sanuk-Regular"/>
              </w:rPr>
              <w:t>1</w:t>
            </w:r>
            <w:r w:rsidR="00387138">
              <w:rPr>
                <w:rFonts w:ascii="Sanuk-Regular" w:hAnsi="Sanuk-Regular"/>
              </w:rPr>
              <w:t>:</w:t>
            </w:r>
            <w:r w:rsidRPr="00E61F1F">
              <w:rPr>
                <w:rFonts w:ascii="Sanuk-Regular" w:hAnsi="Sanuk-Regular"/>
              </w:rPr>
              <w:t xml:space="preserve">30 </w:t>
            </w:r>
          </w:p>
        </w:tc>
        <w:tc>
          <w:tcPr>
            <w:tcW w:w="5190" w:type="dxa"/>
          </w:tcPr>
          <w:p w14:paraId="3413E650" w14:textId="20B9E251" w:rsidR="00821A8A" w:rsidRPr="00E61F1F" w:rsidRDefault="00FF6F47" w:rsidP="00FF6F47">
            <w:pPr>
              <w:pStyle w:val="Default"/>
              <w:rPr>
                <w:rFonts w:ascii="Sanuk-Regular" w:hAnsi="Sanuk-Regular"/>
              </w:rPr>
            </w:pPr>
            <w:r>
              <w:rPr>
                <w:rFonts w:ascii="Sanuk-Regular" w:hAnsi="Sanuk-Regular"/>
              </w:rPr>
              <w:t>Mermeladas y frutas</w:t>
            </w:r>
          </w:p>
        </w:tc>
      </w:tr>
      <w:tr w:rsidR="00821A8A" w:rsidRPr="00E61F1F" w14:paraId="3BE7A034" w14:textId="77777777" w:rsidTr="004B1ED6">
        <w:trPr>
          <w:trHeight w:val="110"/>
        </w:trPr>
        <w:tc>
          <w:tcPr>
            <w:tcW w:w="1843" w:type="dxa"/>
          </w:tcPr>
          <w:p w14:paraId="4FDCF54F" w14:textId="3BE5E091" w:rsidR="00821A8A" w:rsidRPr="00E61F1F" w:rsidRDefault="00821A8A" w:rsidP="007B6785">
            <w:pPr>
              <w:pStyle w:val="Default"/>
              <w:rPr>
                <w:rFonts w:ascii="Sanuk-Regular" w:hAnsi="Sanuk-Regular"/>
              </w:rPr>
            </w:pPr>
            <w:r w:rsidRPr="00E61F1F">
              <w:rPr>
                <w:rFonts w:ascii="Sanuk-Regular" w:hAnsi="Sanuk-Regular"/>
              </w:rPr>
              <w:t>1</w:t>
            </w:r>
            <w:r w:rsidR="00FF6F47">
              <w:rPr>
                <w:rFonts w:ascii="Sanuk-Regular" w:hAnsi="Sanuk-Regular"/>
              </w:rPr>
              <w:t>2</w:t>
            </w:r>
            <w:r w:rsidR="00387138">
              <w:rPr>
                <w:rFonts w:ascii="Sanuk-Regular" w:hAnsi="Sanuk-Regular"/>
              </w:rPr>
              <w:t>:00</w:t>
            </w:r>
            <w:r w:rsidRPr="00E61F1F">
              <w:rPr>
                <w:rFonts w:ascii="Sanuk-Regular" w:hAnsi="Sanuk-Regular"/>
              </w:rPr>
              <w:t xml:space="preserve"> – 1</w:t>
            </w:r>
            <w:r w:rsidR="00FF6F47">
              <w:rPr>
                <w:rFonts w:ascii="Sanuk-Regular" w:hAnsi="Sanuk-Regular"/>
              </w:rPr>
              <w:t>2</w:t>
            </w:r>
            <w:r w:rsidR="00387138">
              <w:rPr>
                <w:rFonts w:ascii="Sanuk-Regular" w:hAnsi="Sanuk-Regular"/>
              </w:rPr>
              <w:t>:</w:t>
            </w:r>
            <w:r w:rsidRPr="00E61F1F">
              <w:rPr>
                <w:rFonts w:ascii="Sanuk-Regular" w:hAnsi="Sanuk-Regular"/>
              </w:rPr>
              <w:t xml:space="preserve">30 </w:t>
            </w:r>
          </w:p>
        </w:tc>
        <w:tc>
          <w:tcPr>
            <w:tcW w:w="5190" w:type="dxa"/>
          </w:tcPr>
          <w:p w14:paraId="6ABBA64C" w14:textId="551D73DF" w:rsidR="00821A8A" w:rsidRPr="00E61F1F" w:rsidRDefault="00FF6F47" w:rsidP="007B6785">
            <w:pPr>
              <w:pStyle w:val="Default"/>
              <w:rPr>
                <w:rFonts w:ascii="Sanuk-Regular" w:hAnsi="Sanuk-Regular"/>
              </w:rPr>
            </w:pPr>
            <w:r>
              <w:rPr>
                <w:rFonts w:ascii="Sanuk-Regular" w:hAnsi="Sanuk-Regular"/>
              </w:rPr>
              <w:t>Pan, aceite, embutidos y vinos</w:t>
            </w:r>
          </w:p>
        </w:tc>
      </w:tr>
      <w:tr w:rsidR="00821A8A" w:rsidRPr="00E61F1F" w14:paraId="4C009503" w14:textId="77777777" w:rsidTr="004B1ED6">
        <w:trPr>
          <w:trHeight w:val="110"/>
        </w:trPr>
        <w:tc>
          <w:tcPr>
            <w:tcW w:w="1843" w:type="dxa"/>
          </w:tcPr>
          <w:p w14:paraId="3FF9C8A0" w14:textId="160E9CC2" w:rsidR="00821A8A" w:rsidRPr="00E61F1F" w:rsidRDefault="00821A8A" w:rsidP="007B6785">
            <w:pPr>
              <w:pStyle w:val="Default"/>
              <w:rPr>
                <w:rFonts w:ascii="Sanuk-Regular" w:hAnsi="Sanuk-Regular"/>
              </w:rPr>
            </w:pPr>
            <w:r w:rsidRPr="00E61F1F">
              <w:rPr>
                <w:rFonts w:ascii="Sanuk-Regular" w:hAnsi="Sanuk-Regular"/>
              </w:rPr>
              <w:t>1</w:t>
            </w:r>
            <w:r w:rsidR="00FF6F47">
              <w:rPr>
                <w:rFonts w:ascii="Sanuk-Regular" w:hAnsi="Sanuk-Regular"/>
              </w:rPr>
              <w:t>3</w:t>
            </w:r>
            <w:r w:rsidR="00387138">
              <w:rPr>
                <w:rFonts w:ascii="Sanuk-Regular" w:hAnsi="Sanuk-Regular"/>
              </w:rPr>
              <w:t>:00</w:t>
            </w:r>
            <w:r w:rsidRPr="00E61F1F">
              <w:rPr>
                <w:rFonts w:ascii="Sanuk-Regular" w:hAnsi="Sanuk-Regular"/>
              </w:rPr>
              <w:t xml:space="preserve"> – 1</w:t>
            </w:r>
            <w:r w:rsidR="00FF6F47">
              <w:rPr>
                <w:rFonts w:ascii="Sanuk-Regular" w:hAnsi="Sanuk-Regular"/>
              </w:rPr>
              <w:t>3</w:t>
            </w:r>
            <w:r w:rsidR="00387138">
              <w:rPr>
                <w:rFonts w:ascii="Sanuk-Regular" w:hAnsi="Sanuk-Regular"/>
              </w:rPr>
              <w:t>:</w:t>
            </w:r>
            <w:r w:rsidRPr="00E61F1F">
              <w:rPr>
                <w:rFonts w:ascii="Sanuk-Regular" w:hAnsi="Sanuk-Regular"/>
              </w:rPr>
              <w:t xml:space="preserve">30 </w:t>
            </w:r>
          </w:p>
        </w:tc>
        <w:tc>
          <w:tcPr>
            <w:tcW w:w="5190" w:type="dxa"/>
          </w:tcPr>
          <w:p w14:paraId="6C9284E1" w14:textId="6C209F29" w:rsidR="00821A8A" w:rsidRPr="00E61F1F" w:rsidRDefault="00FF6F47" w:rsidP="007B6785">
            <w:pPr>
              <w:pStyle w:val="Default"/>
              <w:rPr>
                <w:rFonts w:ascii="Sanuk-Regular" w:hAnsi="Sanuk-Regular"/>
              </w:rPr>
            </w:pPr>
            <w:r>
              <w:rPr>
                <w:rFonts w:ascii="Sanuk-Regular" w:hAnsi="Sanuk-Regular"/>
              </w:rPr>
              <w:t>Vermut + dulces del mercado</w:t>
            </w:r>
          </w:p>
        </w:tc>
      </w:tr>
      <w:tr w:rsidR="00821A8A" w:rsidRPr="00E61F1F" w14:paraId="59366B26" w14:textId="77777777" w:rsidTr="004B1ED6">
        <w:trPr>
          <w:trHeight w:val="110"/>
        </w:trPr>
        <w:tc>
          <w:tcPr>
            <w:tcW w:w="1843" w:type="dxa"/>
          </w:tcPr>
          <w:p w14:paraId="4D6175DF" w14:textId="716FC95E" w:rsidR="00821A8A" w:rsidRPr="00E61F1F" w:rsidRDefault="00821A8A" w:rsidP="007B6785">
            <w:pPr>
              <w:pStyle w:val="Default"/>
              <w:rPr>
                <w:rFonts w:ascii="Sanuk-Regular" w:hAnsi="Sanuk-Regular"/>
              </w:rPr>
            </w:pPr>
            <w:r w:rsidRPr="00E61F1F">
              <w:rPr>
                <w:rFonts w:ascii="Sanuk-Regular" w:hAnsi="Sanuk-Regular"/>
              </w:rPr>
              <w:t>1</w:t>
            </w:r>
            <w:r w:rsidR="00FF6F47">
              <w:rPr>
                <w:rFonts w:ascii="Sanuk-Regular" w:hAnsi="Sanuk-Regular"/>
              </w:rPr>
              <w:t>4</w:t>
            </w:r>
            <w:r w:rsidR="00387138">
              <w:rPr>
                <w:rFonts w:ascii="Sanuk-Regular" w:hAnsi="Sanuk-Regular"/>
              </w:rPr>
              <w:t>:00</w:t>
            </w:r>
            <w:r w:rsidRPr="00E61F1F">
              <w:rPr>
                <w:rFonts w:ascii="Sanuk-Regular" w:hAnsi="Sanuk-Regular"/>
              </w:rPr>
              <w:t xml:space="preserve"> – 1</w:t>
            </w:r>
            <w:r w:rsidR="00FF6F47">
              <w:rPr>
                <w:rFonts w:ascii="Sanuk-Regular" w:hAnsi="Sanuk-Regular"/>
              </w:rPr>
              <w:t>4</w:t>
            </w:r>
            <w:r w:rsidR="00387138">
              <w:rPr>
                <w:rFonts w:ascii="Sanuk-Regular" w:hAnsi="Sanuk-Regular"/>
              </w:rPr>
              <w:t>:</w:t>
            </w:r>
            <w:r w:rsidRPr="00E61F1F">
              <w:rPr>
                <w:rFonts w:ascii="Sanuk-Regular" w:hAnsi="Sanuk-Regular"/>
              </w:rPr>
              <w:t xml:space="preserve">30 </w:t>
            </w:r>
          </w:p>
        </w:tc>
        <w:tc>
          <w:tcPr>
            <w:tcW w:w="5190" w:type="dxa"/>
          </w:tcPr>
          <w:p w14:paraId="2EF3C76D" w14:textId="0129C155" w:rsidR="00821A8A" w:rsidRPr="00E61F1F" w:rsidRDefault="00FF6F47" w:rsidP="00FF6F47">
            <w:pPr>
              <w:pStyle w:val="Default"/>
              <w:rPr>
                <w:rFonts w:ascii="Sanuk-Regular" w:hAnsi="Sanuk-Regular"/>
              </w:rPr>
            </w:pPr>
            <w:r>
              <w:rPr>
                <w:rFonts w:ascii="Sanuk-Regular" w:hAnsi="Sanuk-Regular"/>
              </w:rPr>
              <w:t>Queso + vino</w:t>
            </w:r>
            <w:r w:rsidR="00821A8A" w:rsidRPr="00E61F1F">
              <w:rPr>
                <w:rFonts w:ascii="Sanuk-Regular" w:hAnsi="Sanuk-Regular"/>
              </w:rPr>
              <w:t xml:space="preserve"> </w:t>
            </w:r>
          </w:p>
        </w:tc>
      </w:tr>
      <w:tr w:rsidR="00821A8A" w:rsidRPr="00E61F1F" w14:paraId="2D65366D" w14:textId="77777777" w:rsidTr="004B1ED6">
        <w:trPr>
          <w:trHeight w:val="110"/>
        </w:trPr>
        <w:tc>
          <w:tcPr>
            <w:tcW w:w="1843" w:type="dxa"/>
          </w:tcPr>
          <w:p w14:paraId="17B986BF" w14:textId="48FEDDC7" w:rsidR="00821A8A" w:rsidRPr="00E61F1F" w:rsidRDefault="00821A8A" w:rsidP="007B6785">
            <w:pPr>
              <w:pStyle w:val="Default"/>
              <w:rPr>
                <w:rFonts w:ascii="Sanuk-Regular" w:hAnsi="Sanuk-Regular"/>
              </w:rPr>
            </w:pPr>
            <w:r w:rsidRPr="00E61F1F">
              <w:rPr>
                <w:rFonts w:ascii="Sanuk-Regular" w:hAnsi="Sanuk-Regular"/>
              </w:rPr>
              <w:t>14</w:t>
            </w:r>
            <w:r w:rsidR="00387138">
              <w:rPr>
                <w:rFonts w:ascii="Sanuk-Regular" w:hAnsi="Sanuk-Regular"/>
              </w:rPr>
              <w:t>:</w:t>
            </w:r>
            <w:r w:rsidR="00FF6F47">
              <w:rPr>
                <w:rFonts w:ascii="Sanuk-Regular" w:hAnsi="Sanuk-Regular"/>
              </w:rPr>
              <w:t>3</w:t>
            </w:r>
            <w:r w:rsidR="00387138">
              <w:rPr>
                <w:rFonts w:ascii="Sanuk-Regular" w:hAnsi="Sanuk-Regular"/>
              </w:rPr>
              <w:t>0</w:t>
            </w:r>
            <w:r w:rsidRPr="00E61F1F">
              <w:rPr>
                <w:rFonts w:ascii="Sanuk-Regular" w:hAnsi="Sanuk-Regular"/>
              </w:rPr>
              <w:t xml:space="preserve"> – 1</w:t>
            </w:r>
            <w:r w:rsidR="00FF6F47">
              <w:rPr>
                <w:rFonts w:ascii="Sanuk-Regular" w:hAnsi="Sanuk-Regular"/>
              </w:rPr>
              <w:t>5</w:t>
            </w:r>
            <w:r w:rsidR="00387138">
              <w:rPr>
                <w:rFonts w:ascii="Sanuk-Regular" w:hAnsi="Sanuk-Regular"/>
              </w:rPr>
              <w:t>:</w:t>
            </w:r>
            <w:r w:rsidR="00FF6F47">
              <w:rPr>
                <w:rFonts w:ascii="Sanuk-Regular" w:hAnsi="Sanuk-Regular"/>
              </w:rPr>
              <w:t>0</w:t>
            </w:r>
            <w:r w:rsidRPr="00E61F1F">
              <w:rPr>
                <w:rFonts w:ascii="Sanuk-Regular" w:hAnsi="Sanuk-Regular"/>
              </w:rPr>
              <w:t xml:space="preserve">0 </w:t>
            </w:r>
          </w:p>
        </w:tc>
        <w:tc>
          <w:tcPr>
            <w:tcW w:w="5190" w:type="dxa"/>
          </w:tcPr>
          <w:p w14:paraId="4372FD1E" w14:textId="6F1B582D" w:rsidR="00821A8A" w:rsidRPr="00E61F1F" w:rsidRDefault="00FF6F47" w:rsidP="007B6785">
            <w:pPr>
              <w:pStyle w:val="Default"/>
              <w:rPr>
                <w:rFonts w:ascii="Sanuk-Regular" w:hAnsi="Sanuk-Regular"/>
              </w:rPr>
            </w:pPr>
            <w:r>
              <w:rPr>
                <w:rFonts w:ascii="Sanuk-Regular" w:hAnsi="Sanuk-Regular"/>
              </w:rPr>
              <w:t xml:space="preserve">Cerveza + </w:t>
            </w:r>
            <w:proofErr w:type="spellStart"/>
            <w:r>
              <w:rPr>
                <w:rFonts w:ascii="Sanuk-Regular" w:hAnsi="Sanuk-Regular"/>
              </w:rPr>
              <w:t>gildas</w:t>
            </w:r>
            <w:proofErr w:type="spellEnd"/>
            <w:r>
              <w:rPr>
                <w:rFonts w:ascii="Sanuk-Regular" w:hAnsi="Sanuk-Regular"/>
              </w:rPr>
              <w:t xml:space="preserve"> </w:t>
            </w:r>
            <w:r w:rsidR="00E61F1F">
              <w:rPr>
                <w:rFonts w:ascii="Sanuk-Regular" w:hAnsi="Sanuk-Regular"/>
              </w:rPr>
              <w:t xml:space="preserve"> </w:t>
            </w:r>
            <w:r w:rsidR="00821A8A" w:rsidRPr="00E61F1F">
              <w:rPr>
                <w:rFonts w:ascii="Sanuk-Regular" w:hAnsi="Sanuk-Regular"/>
              </w:rPr>
              <w:t xml:space="preserve"> </w:t>
            </w:r>
          </w:p>
        </w:tc>
      </w:tr>
    </w:tbl>
    <w:p w14:paraId="6D46DDAC" w14:textId="77777777" w:rsidR="00821A8A" w:rsidRDefault="00821A8A" w:rsidP="003E3954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sectPr w:rsidR="00821A8A" w:rsidSect="004B1ED6">
      <w:headerReference w:type="default" r:id="rId10"/>
      <w:footerReference w:type="default" r:id="rId11"/>
      <w:pgSz w:w="11906" w:h="16838"/>
      <w:pgMar w:top="1560" w:right="1416" w:bottom="1702" w:left="1418" w:header="568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B0452" w14:textId="77777777" w:rsidR="0024712B" w:rsidRDefault="0024712B">
      <w:r>
        <w:separator/>
      </w:r>
    </w:p>
  </w:endnote>
  <w:endnote w:type="continuationSeparator" w:id="0">
    <w:p w14:paraId="450C910A" w14:textId="77777777" w:rsidR="0024712B" w:rsidRDefault="0024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00"/>
    <w:family w:val="roman"/>
    <w:pitch w:val="default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-Regular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B9DC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0B301E84" wp14:editId="500F5271">
          <wp:extent cx="5742305" cy="50800"/>
          <wp:effectExtent l="0" t="0" r="0" b="6350"/>
          <wp:docPr id="268791029" name="Imagen 2687910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41A42256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50C608FE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D87B63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5853EA9D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425830E4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8060D" w14:textId="77777777" w:rsidR="0024712B" w:rsidRDefault="0024712B">
      <w:r>
        <w:separator/>
      </w:r>
    </w:p>
  </w:footnote>
  <w:footnote w:type="continuationSeparator" w:id="0">
    <w:p w14:paraId="215B9F9E" w14:textId="77777777" w:rsidR="0024712B" w:rsidRDefault="00247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93A9" w14:textId="528F69E8" w:rsidR="006B2109" w:rsidRPr="00175A49" w:rsidRDefault="00083C37" w:rsidP="002702E7">
    <w:pPr>
      <w:pStyle w:val="Encabezado"/>
      <w:ind w:left="5664"/>
      <w:jc w:val="center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62DED913" wp14:editId="0E262589">
          <wp:simplePos x="0" y="0"/>
          <wp:positionH relativeFrom="margin">
            <wp:align>right</wp:align>
          </wp:positionH>
          <wp:positionV relativeFrom="paragraph">
            <wp:posOffset>-65405</wp:posOffset>
          </wp:positionV>
          <wp:extent cx="1716405" cy="542925"/>
          <wp:effectExtent l="0" t="0" r="0" b="0"/>
          <wp:wrapSquare wrapText="bothSides"/>
          <wp:docPr id="16795934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039220" name="Imagen 17850392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2D6DBE"/>
    <w:multiLevelType w:val="hybridMultilevel"/>
    <w:tmpl w:val="C77689BC"/>
    <w:lvl w:ilvl="0" w:tplc="E1646B78">
      <w:numFmt w:val="bullet"/>
      <w:lvlText w:val="-"/>
      <w:lvlJc w:val="left"/>
      <w:pPr>
        <w:tabs>
          <w:tab w:val="num" w:pos="3563"/>
        </w:tabs>
        <w:ind w:left="3563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143"/>
        </w:tabs>
        <w:ind w:left="314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863"/>
        </w:tabs>
        <w:ind w:left="3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83"/>
        </w:tabs>
        <w:ind w:left="4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03"/>
        </w:tabs>
        <w:ind w:left="5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23"/>
        </w:tabs>
        <w:ind w:left="6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43"/>
        </w:tabs>
        <w:ind w:left="6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63"/>
        </w:tabs>
        <w:ind w:left="7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83"/>
        </w:tabs>
        <w:ind w:left="8183" w:hanging="360"/>
      </w:pPr>
      <w:rPr>
        <w:rFonts w:ascii="Wingdings" w:hAnsi="Wingdings" w:hint="default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9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1F5833"/>
    <w:multiLevelType w:val="hybridMultilevel"/>
    <w:tmpl w:val="6510A4A4"/>
    <w:lvl w:ilvl="0" w:tplc="F482C944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0B51F9B"/>
    <w:multiLevelType w:val="hybridMultilevel"/>
    <w:tmpl w:val="A486256A"/>
    <w:lvl w:ilvl="0" w:tplc="E4785CEE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9267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4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585450458">
    <w:abstractNumId w:val="8"/>
  </w:num>
  <w:num w:numId="2" w16cid:durableId="1002976053">
    <w:abstractNumId w:val="8"/>
  </w:num>
  <w:num w:numId="3" w16cid:durableId="336080185">
    <w:abstractNumId w:val="19"/>
  </w:num>
  <w:num w:numId="4" w16cid:durableId="1168909275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811749843">
    <w:abstractNumId w:val="11"/>
  </w:num>
  <w:num w:numId="6" w16cid:durableId="2006275279">
    <w:abstractNumId w:val="23"/>
  </w:num>
  <w:num w:numId="7" w16cid:durableId="1161775444">
    <w:abstractNumId w:val="2"/>
  </w:num>
  <w:num w:numId="8" w16cid:durableId="1588537661">
    <w:abstractNumId w:val="17"/>
  </w:num>
  <w:num w:numId="9" w16cid:durableId="530148743">
    <w:abstractNumId w:val="16"/>
  </w:num>
  <w:num w:numId="10" w16cid:durableId="1552231857">
    <w:abstractNumId w:val="30"/>
  </w:num>
  <w:num w:numId="11" w16cid:durableId="1580822181">
    <w:abstractNumId w:val="32"/>
  </w:num>
  <w:num w:numId="12" w16cid:durableId="1213617079">
    <w:abstractNumId w:val="13"/>
  </w:num>
  <w:num w:numId="13" w16cid:durableId="1445881095">
    <w:abstractNumId w:val="25"/>
  </w:num>
  <w:num w:numId="14" w16cid:durableId="433983683">
    <w:abstractNumId w:val="4"/>
  </w:num>
  <w:num w:numId="15" w16cid:durableId="1999529669">
    <w:abstractNumId w:val="4"/>
  </w:num>
  <w:num w:numId="16" w16cid:durableId="1381779831">
    <w:abstractNumId w:val="26"/>
  </w:num>
  <w:num w:numId="17" w16cid:durableId="1340619111">
    <w:abstractNumId w:val="5"/>
  </w:num>
  <w:num w:numId="18" w16cid:durableId="236941693">
    <w:abstractNumId w:val="31"/>
  </w:num>
  <w:num w:numId="19" w16cid:durableId="1884903220">
    <w:abstractNumId w:val="24"/>
  </w:num>
  <w:num w:numId="20" w16cid:durableId="1145585371">
    <w:abstractNumId w:val="28"/>
  </w:num>
  <w:num w:numId="21" w16cid:durableId="616761170">
    <w:abstractNumId w:val="7"/>
  </w:num>
  <w:num w:numId="22" w16cid:durableId="586887827">
    <w:abstractNumId w:val="6"/>
  </w:num>
  <w:num w:numId="23" w16cid:durableId="1871987362">
    <w:abstractNumId w:val="14"/>
  </w:num>
  <w:num w:numId="24" w16cid:durableId="1731881093">
    <w:abstractNumId w:val="27"/>
  </w:num>
  <w:num w:numId="25" w16cid:durableId="1248809450">
    <w:abstractNumId w:val="21"/>
  </w:num>
  <w:num w:numId="26" w16cid:durableId="886599068">
    <w:abstractNumId w:val="20"/>
  </w:num>
  <w:num w:numId="27" w16cid:durableId="1677611406">
    <w:abstractNumId w:val="18"/>
  </w:num>
  <w:num w:numId="28" w16cid:durableId="924413306">
    <w:abstractNumId w:val="9"/>
  </w:num>
  <w:num w:numId="29" w16cid:durableId="1057120694">
    <w:abstractNumId w:val="22"/>
  </w:num>
  <w:num w:numId="30" w16cid:durableId="1746995838">
    <w:abstractNumId w:val="3"/>
  </w:num>
  <w:num w:numId="31" w16cid:durableId="1778678254">
    <w:abstractNumId w:val="29"/>
  </w:num>
  <w:num w:numId="32" w16cid:durableId="88937934">
    <w:abstractNumId w:val="15"/>
  </w:num>
  <w:num w:numId="33" w16cid:durableId="200753675">
    <w:abstractNumId w:val="1"/>
  </w:num>
  <w:num w:numId="34" w16cid:durableId="1604611802">
    <w:abstractNumId w:val="10"/>
  </w:num>
  <w:num w:numId="35" w16cid:durableId="17262953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32A2C"/>
    <w:rsid w:val="0004043A"/>
    <w:rsid w:val="000418DF"/>
    <w:rsid w:val="000529DE"/>
    <w:rsid w:val="00056C55"/>
    <w:rsid w:val="000623EC"/>
    <w:rsid w:val="00075827"/>
    <w:rsid w:val="00075F7B"/>
    <w:rsid w:val="00083C37"/>
    <w:rsid w:val="00083F50"/>
    <w:rsid w:val="000A2E59"/>
    <w:rsid w:val="000A3EF1"/>
    <w:rsid w:val="000A530F"/>
    <w:rsid w:val="000B7D98"/>
    <w:rsid w:val="000C7A3A"/>
    <w:rsid w:val="000D01F0"/>
    <w:rsid w:val="000D1E1C"/>
    <w:rsid w:val="000D7062"/>
    <w:rsid w:val="000E15FD"/>
    <w:rsid w:val="000E39AC"/>
    <w:rsid w:val="000F1900"/>
    <w:rsid w:val="00101158"/>
    <w:rsid w:val="00102A6A"/>
    <w:rsid w:val="00110CBD"/>
    <w:rsid w:val="00114775"/>
    <w:rsid w:val="00114E13"/>
    <w:rsid w:val="00122E0F"/>
    <w:rsid w:val="0013038C"/>
    <w:rsid w:val="00131B21"/>
    <w:rsid w:val="00142B4C"/>
    <w:rsid w:val="00157044"/>
    <w:rsid w:val="001651AF"/>
    <w:rsid w:val="00171119"/>
    <w:rsid w:val="00175331"/>
    <w:rsid w:val="00175A49"/>
    <w:rsid w:val="00175D27"/>
    <w:rsid w:val="00183EBB"/>
    <w:rsid w:val="00184A18"/>
    <w:rsid w:val="00185D23"/>
    <w:rsid w:val="00187EC0"/>
    <w:rsid w:val="00187F7F"/>
    <w:rsid w:val="00195F26"/>
    <w:rsid w:val="001A1458"/>
    <w:rsid w:val="001A42F3"/>
    <w:rsid w:val="001A43C2"/>
    <w:rsid w:val="001A50F9"/>
    <w:rsid w:val="001A55FE"/>
    <w:rsid w:val="001A77A1"/>
    <w:rsid w:val="001A79BA"/>
    <w:rsid w:val="001B7A5A"/>
    <w:rsid w:val="001C329C"/>
    <w:rsid w:val="001C61E6"/>
    <w:rsid w:val="001C6316"/>
    <w:rsid w:val="001D4794"/>
    <w:rsid w:val="001D5C5C"/>
    <w:rsid w:val="001E1D5B"/>
    <w:rsid w:val="001E21E1"/>
    <w:rsid w:val="001E4BC1"/>
    <w:rsid w:val="001E7437"/>
    <w:rsid w:val="001F1DFC"/>
    <w:rsid w:val="001F69CB"/>
    <w:rsid w:val="0020614C"/>
    <w:rsid w:val="00207601"/>
    <w:rsid w:val="002077EB"/>
    <w:rsid w:val="0021034D"/>
    <w:rsid w:val="002119F9"/>
    <w:rsid w:val="00222F5C"/>
    <w:rsid w:val="00227807"/>
    <w:rsid w:val="0024712B"/>
    <w:rsid w:val="002479D1"/>
    <w:rsid w:val="00257630"/>
    <w:rsid w:val="002702E7"/>
    <w:rsid w:val="002743F9"/>
    <w:rsid w:val="002810F0"/>
    <w:rsid w:val="0028244B"/>
    <w:rsid w:val="00282621"/>
    <w:rsid w:val="0029504C"/>
    <w:rsid w:val="00296065"/>
    <w:rsid w:val="002A0964"/>
    <w:rsid w:val="002C1DD5"/>
    <w:rsid w:val="002D4468"/>
    <w:rsid w:val="002D5D77"/>
    <w:rsid w:val="002E2D49"/>
    <w:rsid w:val="002E5D32"/>
    <w:rsid w:val="002F384D"/>
    <w:rsid w:val="003023B2"/>
    <w:rsid w:val="00310275"/>
    <w:rsid w:val="003113C7"/>
    <w:rsid w:val="00322127"/>
    <w:rsid w:val="00324BD1"/>
    <w:rsid w:val="00335E04"/>
    <w:rsid w:val="003364A9"/>
    <w:rsid w:val="00337B6D"/>
    <w:rsid w:val="003410F4"/>
    <w:rsid w:val="003417D2"/>
    <w:rsid w:val="00346B53"/>
    <w:rsid w:val="00346E6C"/>
    <w:rsid w:val="003557DD"/>
    <w:rsid w:val="00357251"/>
    <w:rsid w:val="003609BE"/>
    <w:rsid w:val="0037087D"/>
    <w:rsid w:val="003721F3"/>
    <w:rsid w:val="00376054"/>
    <w:rsid w:val="003857D6"/>
    <w:rsid w:val="00387138"/>
    <w:rsid w:val="00393709"/>
    <w:rsid w:val="00393BF5"/>
    <w:rsid w:val="003A7038"/>
    <w:rsid w:val="003B1FB7"/>
    <w:rsid w:val="003B22E6"/>
    <w:rsid w:val="003B2AAC"/>
    <w:rsid w:val="003B4427"/>
    <w:rsid w:val="003B4A09"/>
    <w:rsid w:val="003C03EA"/>
    <w:rsid w:val="003C0820"/>
    <w:rsid w:val="003C34A7"/>
    <w:rsid w:val="003D0673"/>
    <w:rsid w:val="003D11DB"/>
    <w:rsid w:val="003D2C29"/>
    <w:rsid w:val="003D45DC"/>
    <w:rsid w:val="003D45FB"/>
    <w:rsid w:val="003D511C"/>
    <w:rsid w:val="003D670A"/>
    <w:rsid w:val="003E33A8"/>
    <w:rsid w:val="003E3954"/>
    <w:rsid w:val="003E4AD9"/>
    <w:rsid w:val="003E5BF2"/>
    <w:rsid w:val="003F1CB0"/>
    <w:rsid w:val="003F76ED"/>
    <w:rsid w:val="003F7AAE"/>
    <w:rsid w:val="00400B1E"/>
    <w:rsid w:val="00401FEB"/>
    <w:rsid w:val="004070E1"/>
    <w:rsid w:val="004126DB"/>
    <w:rsid w:val="00412928"/>
    <w:rsid w:val="00420C7B"/>
    <w:rsid w:val="00421A20"/>
    <w:rsid w:val="00421BAF"/>
    <w:rsid w:val="0042499D"/>
    <w:rsid w:val="004350CD"/>
    <w:rsid w:val="00442F38"/>
    <w:rsid w:val="00444B65"/>
    <w:rsid w:val="004450B7"/>
    <w:rsid w:val="004451FE"/>
    <w:rsid w:val="00446FF0"/>
    <w:rsid w:val="004576D7"/>
    <w:rsid w:val="00457DB6"/>
    <w:rsid w:val="004636E4"/>
    <w:rsid w:val="00463E17"/>
    <w:rsid w:val="00464440"/>
    <w:rsid w:val="00465860"/>
    <w:rsid w:val="00465B3D"/>
    <w:rsid w:val="00476627"/>
    <w:rsid w:val="00477BAD"/>
    <w:rsid w:val="004869C3"/>
    <w:rsid w:val="004934D0"/>
    <w:rsid w:val="004A1F47"/>
    <w:rsid w:val="004A27E6"/>
    <w:rsid w:val="004B1ED6"/>
    <w:rsid w:val="004B26F8"/>
    <w:rsid w:val="004B5625"/>
    <w:rsid w:val="004C2B9F"/>
    <w:rsid w:val="004D1DDD"/>
    <w:rsid w:val="004D2CE5"/>
    <w:rsid w:val="004F2AD8"/>
    <w:rsid w:val="004F59AD"/>
    <w:rsid w:val="005010B7"/>
    <w:rsid w:val="00502417"/>
    <w:rsid w:val="00505E15"/>
    <w:rsid w:val="00514F44"/>
    <w:rsid w:val="0052004B"/>
    <w:rsid w:val="005213FA"/>
    <w:rsid w:val="005314B4"/>
    <w:rsid w:val="00533036"/>
    <w:rsid w:val="005332EF"/>
    <w:rsid w:val="005333F6"/>
    <w:rsid w:val="005343FA"/>
    <w:rsid w:val="00534F0B"/>
    <w:rsid w:val="00542035"/>
    <w:rsid w:val="00542A22"/>
    <w:rsid w:val="00547ACC"/>
    <w:rsid w:val="0055158E"/>
    <w:rsid w:val="00553100"/>
    <w:rsid w:val="00555F80"/>
    <w:rsid w:val="00556621"/>
    <w:rsid w:val="00564D34"/>
    <w:rsid w:val="00567849"/>
    <w:rsid w:val="00571875"/>
    <w:rsid w:val="005812A3"/>
    <w:rsid w:val="00592A91"/>
    <w:rsid w:val="0059546B"/>
    <w:rsid w:val="005A1810"/>
    <w:rsid w:val="005A35DE"/>
    <w:rsid w:val="005A37FE"/>
    <w:rsid w:val="005B1175"/>
    <w:rsid w:val="005B6D7E"/>
    <w:rsid w:val="005B7EEA"/>
    <w:rsid w:val="005C7B7A"/>
    <w:rsid w:val="005D4F33"/>
    <w:rsid w:val="005D543C"/>
    <w:rsid w:val="005D5A1B"/>
    <w:rsid w:val="005E41C7"/>
    <w:rsid w:val="005F02ED"/>
    <w:rsid w:val="005F1530"/>
    <w:rsid w:val="0060772A"/>
    <w:rsid w:val="00615416"/>
    <w:rsid w:val="006264CD"/>
    <w:rsid w:val="006321CA"/>
    <w:rsid w:val="00635EB1"/>
    <w:rsid w:val="00642739"/>
    <w:rsid w:val="0064323D"/>
    <w:rsid w:val="00666791"/>
    <w:rsid w:val="00666926"/>
    <w:rsid w:val="00667571"/>
    <w:rsid w:val="00667C7B"/>
    <w:rsid w:val="00671BCD"/>
    <w:rsid w:val="00675D31"/>
    <w:rsid w:val="00676924"/>
    <w:rsid w:val="00676C7F"/>
    <w:rsid w:val="006906CB"/>
    <w:rsid w:val="006A04C7"/>
    <w:rsid w:val="006A0B5B"/>
    <w:rsid w:val="006A31DE"/>
    <w:rsid w:val="006B2109"/>
    <w:rsid w:val="006B5486"/>
    <w:rsid w:val="006D0975"/>
    <w:rsid w:val="006D5A8C"/>
    <w:rsid w:val="006E5D74"/>
    <w:rsid w:val="006F22CB"/>
    <w:rsid w:val="006F73C3"/>
    <w:rsid w:val="007015B3"/>
    <w:rsid w:val="00707549"/>
    <w:rsid w:val="007077B7"/>
    <w:rsid w:val="00712E80"/>
    <w:rsid w:val="0072074F"/>
    <w:rsid w:val="0072324A"/>
    <w:rsid w:val="00735151"/>
    <w:rsid w:val="007478F3"/>
    <w:rsid w:val="0075018D"/>
    <w:rsid w:val="00761A35"/>
    <w:rsid w:val="00771F56"/>
    <w:rsid w:val="0077420C"/>
    <w:rsid w:val="00775E29"/>
    <w:rsid w:val="00780EE9"/>
    <w:rsid w:val="007903CC"/>
    <w:rsid w:val="00790CF2"/>
    <w:rsid w:val="00792F3C"/>
    <w:rsid w:val="007977D0"/>
    <w:rsid w:val="007A01DE"/>
    <w:rsid w:val="007B2C72"/>
    <w:rsid w:val="007D6265"/>
    <w:rsid w:val="007D63E1"/>
    <w:rsid w:val="007F54D9"/>
    <w:rsid w:val="007F5B68"/>
    <w:rsid w:val="007F5E86"/>
    <w:rsid w:val="00804125"/>
    <w:rsid w:val="00804E9C"/>
    <w:rsid w:val="00805684"/>
    <w:rsid w:val="00805701"/>
    <w:rsid w:val="00806C4F"/>
    <w:rsid w:val="008070A2"/>
    <w:rsid w:val="008073F9"/>
    <w:rsid w:val="008133E6"/>
    <w:rsid w:val="00813AF4"/>
    <w:rsid w:val="00821A8A"/>
    <w:rsid w:val="0082703B"/>
    <w:rsid w:val="00830342"/>
    <w:rsid w:val="0083591B"/>
    <w:rsid w:val="00841898"/>
    <w:rsid w:val="00843A92"/>
    <w:rsid w:val="00845C99"/>
    <w:rsid w:val="00853739"/>
    <w:rsid w:val="00854305"/>
    <w:rsid w:val="008600BC"/>
    <w:rsid w:val="0086034E"/>
    <w:rsid w:val="00861387"/>
    <w:rsid w:val="00873637"/>
    <w:rsid w:val="00883006"/>
    <w:rsid w:val="00884EFB"/>
    <w:rsid w:val="00885A49"/>
    <w:rsid w:val="0089106A"/>
    <w:rsid w:val="00895FEF"/>
    <w:rsid w:val="008976AC"/>
    <w:rsid w:val="00897B1F"/>
    <w:rsid w:val="00897F5D"/>
    <w:rsid w:val="008A236A"/>
    <w:rsid w:val="008A4CF6"/>
    <w:rsid w:val="008A5E06"/>
    <w:rsid w:val="008B002C"/>
    <w:rsid w:val="008B3505"/>
    <w:rsid w:val="008C1D7B"/>
    <w:rsid w:val="008C68F1"/>
    <w:rsid w:val="008C7A6E"/>
    <w:rsid w:val="008D0C91"/>
    <w:rsid w:val="008D5A64"/>
    <w:rsid w:val="0090307E"/>
    <w:rsid w:val="00904BAD"/>
    <w:rsid w:val="009079CC"/>
    <w:rsid w:val="009131AA"/>
    <w:rsid w:val="009139E2"/>
    <w:rsid w:val="00914227"/>
    <w:rsid w:val="00915E42"/>
    <w:rsid w:val="00916EE1"/>
    <w:rsid w:val="00920C1B"/>
    <w:rsid w:val="009242DF"/>
    <w:rsid w:val="00926992"/>
    <w:rsid w:val="00936DB7"/>
    <w:rsid w:val="0094193D"/>
    <w:rsid w:val="00943842"/>
    <w:rsid w:val="00950C51"/>
    <w:rsid w:val="00953472"/>
    <w:rsid w:val="009614CB"/>
    <w:rsid w:val="0096214A"/>
    <w:rsid w:val="00962CC2"/>
    <w:rsid w:val="009706B5"/>
    <w:rsid w:val="00971BBE"/>
    <w:rsid w:val="00976591"/>
    <w:rsid w:val="00985E27"/>
    <w:rsid w:val="00986F2A"/>
    <w:rsid w:val="00990B93"/>
    <w:rsid w:val="009922EA"/>
    <w:rsid w:val="0099737E"/>
    <w:rsid w:val="009B3238"/>
    <w:rsid w:val="009B59C2"/>
    <w:rsid w:val="009E52AB"/>
    <w:rsid w:val="009E6157"/>
    <w:rsid w:val="009E78F0"/>
    <w:rsid w:val="009F701B"/>
    <w:rsid w:val="00A04113"/>
    <w:rsid w:val="00A046BE"/>
    <w:rsid w:val="00A0542E"/>
    <w:rsid w:val="00A11D80"/>
    <w:rsid w:val="00A14C64"/>
    <w:rsid w:val="00A26BC5"/>
    <w:rsid w:val="00A34BA3"/>
    <w:rsid w:val="00A4243C"/>
    <w:rsid w:val="00A44886"/>
    <w:rsid w:val="00A50B97"/>
    <w:rsid w:val="00A55D8F"/>
    <w:rsid w:val="00A6429A"/>
    <w:rsid w:val="00A64C0D"/>
    <w:rsid w:val="00A83FAF"/>
    <w:rsid w:val="00A845DF"/>
    <w:rsid w:val="00A91B03"/>
    <w:rsid w:val="00A922B5"/>
    <w:rsid w:val="00A97AF0"/>
    <w:rsid w:val="00AB05CC"/>
    <w:rsid w:val="00AB083E"/>
    <w:rsid w:val="00AC0E4E"/>
    <w:rsid w:val="00AC133D"/>
    <w:rsid w:val="00AD641E"/>
    <w:rsid w:val="00AE5A8B"/>
    <w:rsid w:val="00AF67AE"/>
    <w:rsid w:val="00AF705C"/>
    <w:rsid w:val="00B1305B"/>
    <w:rsid w:val="00B14A7C"/>
    <w:rsid w:val="00B15558"/>
    <w:rsid w:val="00B25915"/>
    <w:rsid w:val="00B361C1"/>
    <w:rsid w:val="00B36F40"/>
    <w:rsid w:val="00B50451"/>
    <w:rsid w:val="00B54C23"/>
    <w:rsid w:val="00B578B0"/>
    <w:rsid w:val="00B6120E"/>
    <w:rsid w:val="00B65CF5"/>
    <w:rsid w:val="00B67081"/>
    <w:rsid w:val="00B83E3B"/>
    <w:rsid w:val="00B8702D"/>
    <w:rsid w:val="00B90911"/>
    <w:rsid w:val="00B93695"/>
    <w:rsid w:val="00B96A1B"/>
    <w:rsid w:val="00BA0D07"/>
    <w:rsid w:val="00BB45C5"/>
    <w:rsid w:val="00BC354F"/>
    <w:rsid w:val="00BC66AE"/>
    <w:rsid w:val="00BC6870"/>
    <w:rsid w:val="00BD32E6"/>
    <w:rsid w:val="00BD3D7B"/>
    <w:rsid w:val="00BD4967"/>
    <w:rsid w:val="00BD76D4"/>
    <w:rsid w:val="00BE17FD"/>
    <w:rsid w:val="00BE4F73"/>
    <w:rsid w:val="00BE5427"/>
    <w:rsid w:val="00BE6FCA"/>
    <w:rsid w:val="00BF0B9D"/>
    <w:rsid w:val="00BF2C58"/>
    <w:rsid w:val="00BF33F9"/>
    <w:rsid w:val="00C01FC9"/>
    <w:rsid w:val="00C125CD"/>
    <w:rsid w:val="00C12930"/>
    <w:rsid w:val="00C24DF6"/>
    <w:rsid w:val="00C27C4B"/>
    <w:rsid w:val="00C30284"/>
    <w:rsid w:val="00C3102D"/>
    <w:rsid w:val="00C34DC3"/>
    <w:rsid w:val="00C35979"/>
    <w:rsid w:val="00C35EB4"/>
    <w:rsid w:val="00C469A6"/>
    <w:rsid w:val="00C53D50"/>
    <w:rsid w:val="00C63596"/>
    <w:rsid w:val="00C6680C"/>
    <w:rsid w:val="00C72E24"/>
    <w:rsid w:val="00C80398"/>
    <w:rsid w:val="00C87631"/>
    <w:rsid w:val="00C9242F"/>
    <w:rsid w:val="00C935DA"/>
    <w:rsid w:val="00CA08AD"/>
    <w:rsid w:val="00CA1666"/>
    <w:rsid w:val="00CA5EE4"/>
    <w:rsid w:val="00CA6A79"/>
    <w:rsid w:val="00CB6064"/>
    <w:rsid w:val="00CB64C8"/>
    <w:rsid w:val="00CC16E8"/>
    <w:rsid w:val="00CC6330"/>
    <w:rsid w:val="00CC77CE"/>
    <w:rsid w:val="00CD2802"/>
    <w:rsid w:val="00CE5C0D"/>
    <w:rsid w:val="00D01382"/>
    <w:rsid w:val="00D04B3E"/>
    <w:rsid w:val="00D05B4B"/>
    <w:rsid w:val="00D0731C"/>
    <w:rsid w:val="00D10E30"/>
    <w:rsid w:val="00D12DD3"/>
    <w:rsid w:val="00D1348D"/>
    <w:rsid w:val="00D22857"/>
    <w:rsid w:val="00D253B6"/>
    <w:rsid w:val="00D363BF"/>
    <w:rsid w:val="00D441F3"/>
    <w:rsid w:val="00D501DF"/>
    <w:rsid w:val="00D52993"/>
    <w:rsid w:val="00D671D9"/>
    <w:rsid w:val="00D70ACD"/>
    <w:rsid w:val="00D72241"/>
    <w:rsid w:val="00D74F74"/>
    <w:rsid w:val="00D76F6B"/>
    <w:rsid w:val="00D8159D"/>
    <w:rsid w:val="00D856FA"/>
    <w:rsid w:val="00D87B63"/>
    <w:rsid w:val="00D87FEB"/>
    <w:rsid w:val="00D90116"/>
    <w:rsid w:val="00D94741"/>
    <w:rsid w:val="00D94BDC"/>
    <w:rsid w:val="00DA0DFB"/>
    <w:rsid w:val="00DA18F4"/>
    <w:rsid w:val="00DA2459"/>
    <w:rsid w:val="00DA74B9"/>
    <w:rsid w:val="00DB06CF"/>
    <w:rsid w:val="00DC31F4"/>
    <w:rsid w:val="00DD0B57"/>
    <w:rsid w:val="00DD4066"/>
    <w:rsid w:val="00DE2059"/>
    <w:rsid w:val="00DF1189"/>
    <w:rsid w:val="00DF3328"/>
    <w:rsid w:val="00DF3E25"/>
    <w:rsid w:val="00E02328"/>
    <w:rsid w:val="00E0661F"/>
    <w:rsid w:val="00E235CB"/>
    <w:rsid w:val="00E30A8E"/>
    <w:rsid w:val="00E32FB9"/>
    <w:rsid w:val="00E32FD5"/>
    <w:rsid w:val="00E33E6C"/>
    <w:rsid w:val="00E34E6F"/>
    <w:rsid w:val="00E364AA"/>
    <w:rsid w:val="00E372E1"/>
    <w:rsid w:val="00E4028E"/>
    <w:rsid w:val="00E533D7"/>
    <w:rsid w:val="00E53760"/>
    <w:rsid w:val="00E61F1F"/>
    <w:rsid w:val="00E641FD"/>
    <w:rsid w:val="00E71BB8"/>
    <w:rsid w:val="00E754B5"/>
    <w:rsid w:val="00E91564"/>
    <w:rsid w:val="00E96AD0"/>
    <w:rsid w:val="00EB0BC2"/>
    <w:rsid w:val="00EB5E25"/>
    <w:rsid w:val="00EB624D"/>
    <w:rsid w:val="00EB719F"/>
    <w:rsid w:val="00EC2A54"/>
    <w:rsid w:val="00EC6588"/>
    <w:rsid w:val="00EE4DE8"/>
    <w:rsid w:val="00EF1802"/>
    <w:rsid w:val="00EF2B7A"/>
    <w:rsid w:val="00EF4044"/>
    <w:rsid w:val="00F0040C"/>
    <w:rsid w:val="00F01CE9"/>
    <w:rsid w:val="00F117E3"/>
    <w:rsid w:val="00F26C9A"/>
    <w:rsid w:val="00F26FE7"/>
    <w:rsid w:val="00F3708F"/>
    <w:rsid w:val="00F37D9F"/>
    <w:rsid w:val="00F42537"/>
    <w:rsid w:val="00F53607"/>
    <w:rsid w:val="00F53E86"/>
    <w:rsid w:val="00F53EC4"/>
    <w:rsid w:val="00F55870"/>
    <w:rsid w:val="00F71D2D"/>
    <w:rsid w:val="00F772BA"/>
    <w:rsid w:val="00F83F56"/>
    <w:rsid w:val="00F8766E"/>
    <w:rsid w:val="00F944D8"/>
    <w:rsid w:val="00F952DE"/>
    <w:rsid w:val="00F96E3C"/>
    <w:rsid w:val="00FA018B"/>
    <w:rsid w:val="00FA4ACF"/>
    <w:rsid w:val="00FB22A7"/>
    <w:rsid w:val="00FC5DC5"/>
    <w:rsid w:val="00FC5F10"/>
    <w:rsid w:val="00FD04A2"/>
    <w:rsid w:val="00FD163B"/>
    <w:rsid w:val="00FD5066"/>
    <w:rsid w:val="00FE2BC8"/>
    <w:rsid w:val="00FE3EBB"/>
    <w:rsid w:val="00FF573B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2AFCEA5"/>
  <w15:docId w15:val="{DEEA71ED-F48C-474F-868A-0E6949A1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B59C2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rsid w:val="00F0040C"/>
    <w:pPr>
      <w:spacing w:before="60" w:line="480" w:lineRule="auto"/>
    </w:pPr>
    <w:rPr>
      <w:rFonts w:ascii="Arial" w:hAnsi="Arial"/>
      <w:color w:val="auto"/>
    </w:rPr>
  </w:style>
  <w:style w:type="character" w:customStyle="1" w:styleId="Textoindependiente2Car">
    <w:name w:val="Texto independiente 2 Car"/>
    <w:basedOn w:val="Fuentedeprrafopredeter"/>
    <w:link w:val="Textoindependiente2"/>
    <w:rsid w:val="00F0040C"/>
    <w:rPr>
      <w:rFonts w:ascii="Arial" w:hAnsi="Arial"/>
    </w:rPr>
  </w:style>
  <w:style w:type="paragraph" w:customStyle="1" w:styleId="Default">
    <w:name w:val="Default"/>
    <w:rsid w:val="00821A8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D72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kabia.eu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undacionvital.eu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5C022-F53A-4716-8B01-A91C2B7A3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63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10</cp:revision>
  <cp:lastPrinted>2009-07-27T09:59:00Z</cp:lastPrinted>
  <dcterms:created xsi:type="dcterms:W3CDTF">2025-12-02T13:39:00Z</dcterms:created>
  <dcterms:modified xsi:type="dcterms:W3CDTF">2025-12-03T10:41:00Z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