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CC0C" w14:textId="20487102" w:rsidR="00477BAD" w:rsidRPr="00BF0DDC" w:rsidRDefault="000440F9" w:rsidP="001305B5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BF0DD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1F19824" w14:textId="77777777" w:rsidR="00797DED" w:rsidRPr="00BF0DDC" w:rsidRDefault="00797DED" w:rsidP="001305B5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6D74A56C" w14:textId="4107F41F" w:rsidR="000623EC" w:rsidRPr="00BF0DDC" w:rsidRDefault="000440F9" w:rsidP="001305B5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BF0DDC">
        <w:rPr>
          <w:rFonts w:ascii="SanukLF-Light" w:hAnsi="SanukLF-Light"/>
          <w:b/>
          <w:bCs/>
          <w:spacing w:val="-2"/>
          <w:sz w:val="25"/>
          <w:lang w:val="eu-ES"/>
        </w:rPr>
        <w:t>E</w:t>
      </w:r>
      <w:r w:rsidR="0096734F" w:rsidRPr="00BF0DDC">
        <w:rPr>
          <w:rFonts w:ascii="SanukLF-Light" w:hAnsi="SanukLF-Light"/>
          <w:b/>
          <w:bCs/>
          <w:spacing w:val="-2"/>
          <w:sz w:val="25"/>
          <w:lang w:val="eu-ES"/>
        </w:rPr>
        <w:t>manaldia</w:t>
      </w:r>
      <w:r w:rsidRPr="00BF0DDC">
        <w:rPr>
          <w:rFonts w:ascii="SanukLF-Light" w:hAnsi="SanukLF-Light"/>
          <w:b/>
          <w:bCs/>
          <w:spacing w:val="-2"/>
          <w:sz w:val="25"/>
          <w:lang w:val="eu-ES"/>
        </w:rPr>
        <w:t xml:space="preserve"> bihar 19:30ean izango da </w:t>
      </w:r>
    </w:p>
    <w:p w14:paraId="2EFB21DD" w14:textId="77777777" w:rsidR="003F126F" w:rsidRPr="00BF0DDC" w:rsidRDefault="003F126F" w:rsidP="00252814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734ED80D" w14:textId="395BB6B6" w:rsidR="00896888" w:rsidRPr="00BF0DDC" w:rsidRDefault="0096734F" w:rsidP="001305B5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</w:pPr>
      <w:r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>Rodin</w:t>
      </w:r>
      <w:r w:rsidR="009C2228"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 xml:space="preserve"> Hirukotea</w:t>
      </w:r>
      <w:r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>k</w:t>
      </w:r>
      <w:r w:rsidR="009C2228"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 xml:space="preserve"> </w:t>
      </w:r>
      <w:proofErr w:type="spellStart"/>
      <w:r w:rsidRPr="00BF0DDC">
        <w:rPr>
          <w:rFonts w:ascii="Sanuk-Medium" w:hAnsi="Sanuk-Medium" w:cstheme="minorHAnsi"/>
          <w:bCs/>
          <w:i/>
          <w:iCs/>
          <w:color w:val="003366"/>
          <w:sz w:val="34"/>
          <w:szCs w:val="34"/>
          <w:lang w:val="eu-ES"/>
        </w:rPr>
        <w:t>Romeo</w:t>
      </w:r>
      <w:proofErr w:type="spellEnd"/>
      <w:r w:rsidRPr="00BF0DDC">
        <w:rPr>
          <w:rFonts w:ascii="Sanuk-Medium" w:hAnsi="Sanuk-Medium" w:cstheme="minorHAnsi"/>
          <w:bCs/>
          <w:i/>
          <w:iCs/>
          <w:color w:val="003366"/>
          <w:sz w:val="34"/>
          <w:szCs w:val="34"/>
          <w:lang w:val="eu-ES"/>
        </w:rPr>
        <w:t xml:space="preserve"> eta </w:t>
      </w:r>
      <w:proofErr w:type="spellStart"/>
      <w:r w:rsidRPr="00BF0DDC">
        <w:rPr>
          <w:rFonts w:ascii="Sanuk-Medium" w:hAnsi="Sanuk-Medium" w:cstheme="minorHAnsi"/>
          <w:bCs/>
          <w:i/>
          <w:iCs/>
          <w:color w:val="003366"/>
          <w:sz w:val="34"/>
          <w:szCs w:val="34"/>
          <w:lang w:val="eu-ES"/>
        </w:rPr>
        <w:t>Julieta</w:t>
      </w:r>
      <w:proofErr w:type="spellEnd"/>
      <w:r w:rsidRPr="00BF0DDC">
        <w:rPr>
          <w:rFonts w:ascii="Sanuk-Medium" w:hAnsi="Sanuk-Medium" w:cstheme="minorHAnsi"/>
          <w:bCs/>
          <w:i/>
          <w:iCs/>
          <w:color w:val="003366"/>
          <w:sz w:val="34"/>
          <w:szCs w:val="34"/>
          <w:lang w:val="eu-ES"/>
        </w:rPr>
        <w:t xml:space="preserve"> 2.0</w:t>
      </w:r>
      <w:r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 xml:space="preserve"> </w:t>
      </w:r>
      <w:r w:rsidR="009C2228"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 xml:space="preserve">lanean </w:t>
      </w:r>
      <w:r w:rsidRPr="00BF0DDC"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  <w:t>oinarritutako programa eramango du Vital Fundazioaren Astearte Musikaletara</w:t>
      </w:r>
    </w:p>
    <w:p w14:paraId="32C3507A" w14:textId="77777777" w:rsidR="00896888" w:rsidRPr="00BF0DDC" w:rsidRDefault="00896888" w:rsidP="001305B5">
      <w:pPr>
        <w:pStyle w:val="Textosinformato"/>
        <w:spacing w:line="500" w:lineRule="exact"/>
        <w:ind w:left="708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09F32593" w14:textId="433FA76C" w:rsidR="00A25B8A" w:rsidRPr="00BF0DDC" w:rsidRDefault="000623EC" w:rsidP="001305B5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BF0DD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BF0DD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proofErr w:type="spellStart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Carles</w:t>
      </w:r>
      <w:proofErr w:type="spellEnd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Puig</w:t>
      </w:r>
      <w:proofErr w:type="spellEnd"/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biolin-jotzailea</w:t>
      </w:r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k, 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Teresa </w:t>
      </w:r>
      <w:proofErr w:type="spellStart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Lli</w:t>
      </w:r>
      <w:proofErr w:type="spellEnd"/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biolontxelo-jotzailea</w:t>
      </w:r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k 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eta Jorge </w:t>
      </w:r>
      <w:proofErr w:type="spellStart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Mengotti</w:t>
      </w:r>
      <w:proofErr w:type="spellEnd"/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piano</w:t>
      </w:r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-jotzaile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a</w:t>
      </w:r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k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Prokofiev</w:t>
      </w:r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en</w:t>
      </w:r>
      <w:proofErr w:type="spellEnd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</w:t>
      </w:r>
      <w:proofErr w:type="spellStart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Bersteinen</w:t>
      </w:r>
      <w:proofErr w:type="spellEnd"/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piezak interpretatuko dituzte, Shakespeareren obran oinarrituta</w:t>
      </w:r>
      <w:r w:rsidR="009E6A2D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>koak</w:t>
      </w:r>
      <w:r w:rsidR="009C2228" w:rsidRPr="00BF0DD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 </w:t>
      </w:r>
    </w:p>
    <w:p w14:paraId="4FF5364B" w14:textId="77777777" w:rsidR="00401FEB" w:rsidRPr="00BF0DDC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0D30B670" w14:textId="332F134C" w:rsidR="001D516C" w:rsidRPr="00BF0DDC" w:rsidRDefault="00841898" w:rsidP="00412E8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BF0DDC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F4006" w:rsidRPr="00BF0DDC">
        <w:rPr>
          <w:rFonts w:ascii="SanukLF-Light" w:hAnsi="SanukLF-Light" w:cs="Arial"/>
          <w:b/>
          <w:szCs w:val="24"/>
          <w:lang w:val="eu-ES"/>
        </w:rPr>
        <w:t>202</w:t>
      </w:r>
      <w:r w:rsidR="00682413" w:rsidRPr="00BF0DDC">
        <w:rPr>
          <w:rFonts w:ascii="SanukLF-Light" w:hAnsi="SanukLF-Light" w:cs="Arial"/>
          <w:b/>
          <w:szCs w:val="24"/>
          <w:lang w:val="eu-ES"/>
        </w:rPr>
        <w:t>5</w:t>
      </w:r>
      <w:r w:rsidR="009E6A2D" w:rsidRPr="00BF0DDC">
        <w:rPr>
          <w:rFonts w:ascii="SanukLF-Light" w:hAnsi="SanukLF-Light" w:cs="Arial"/>
          <w:b/>
          <w:szCs w:val="24"/>
          <w:lang w:val="eu-ES"/>
        </w:rPr>
        <w:t>eko azaroak 24</w:t>
      </w:r>
      <w:r w:rsidR="002702E7" w:rsidRPr="00BF0DDC">
        <w:rPr>
          <w:rFonts w:ascii="SanukLF-Light" w:hAnsi="SanukLF-Light" w:cs="Arial"/>
          <w:b/>
          <w:szCs w:val="24"/>
          <w:lang w:val="eu-ES"/>
        </w:rPr>
        <w:t>.-</w:t>
      </w:r>
      <w:r w:rsidR="002702E7" w:rsidRPr="00BF0DDC">
        <w:rPr>
          <w:rFonts w:ascii="SanukLF-Light" w:hAnsi="SanukLF-Light" w:cs="Arial"/>
          <w:szCs w:val="24"/>
          <w:lang w:val="eu-ES"/>
        </w:rPr>
        <w:t xml:space="preserve"> </w:t>
      </w:r>
      <w:r w:rsidR="00184AA2" w:rsidRPr="00BF0DDC">
        <w:rPr>
          <w:rFonts w:ascii="SanukLF-Light" w:hAnsi="SanukLF-Light" w:cs="Arial"/>
          <w:b/>
          <w:bCs/>
          <w:szCs w:val="24"/>
          <w:lang w:val="eu-ES"/>
        </w:rPr>
        <w:t>Vital Fundazioaren Astearte Musikalek</w:t>
      </w:r>
      <w:r w:rsidR="00184AA2" w:rsidRPr="00BF0DDC">
        <w:rPr>
          <w:rFonts w:ascii="SanukLF-Light" w:hAnsi="SanukLF-Light" w:cs="Arial"/>
          <w:szCs w:val="24"/>
          <w:lang w:val="eu-ES"/>
        </w:rPr>
        <w:t xml:space="preserve"> </w:t>
      </w:r>
      <w:r w:rsidR="00184AA2" w:rsidRPr="00BF0DDC">
        <w:rPr>
          <w:rFonts w:ascii="SanukLF-Light" w:hAnsi="SanukLF-Light" w:cs="Arial"/>
          <w:b/>
          <w:bCs/>
          <w:szCs w:val="24"/>
          <w:lang w:val="eu-ES"/>
        </w:rPr>
        <w:t>Rodin Hirukotearen</w:t>
      </w:r>
      <w:r w:rsidR="00184AA2" w:rsidRPr="00BF0DDC">
        <w:rPr>
          <w:rFonts w:ascii="SanukLF-Light" w:hAnsi="SanukLF-Light" w:cs="Arial"/>
          <w:szCs w:val="24"/>
          <w:lang w:val="eu-ES"/>
        </w:rPr>
        <w:t xml:space="preserve"> bisita izango dute aste honetan, </w:t>
      </w:r>
      <w:proofErr w:type="spellStart"/>
      <w:r w:rsidR="00184AA2" w:rsidRPr="00BF0DDC">
        <w:rPr>
          <w:rFonts w:ascii="SanukLF-Light" w:hAnsi="SanukLF-Light" w:cs="Arial"/>
          <w:i/>
          <w:iCs/>
          <w:szCs w:val="24"/>
          <w:lang w:val="eu-ES"/>
        </w:rPr>
        <w:t>Romeo</w:t>
      </w:r>
      <w:proofErr w:type="spellEnd"/>
      <w:r w:rsidR="00184AA2" w:rsidRPr="00BF0DDC">
        <w:rPr>
          <w:rFonts w:ascii="SanukLF-Light" w:hAnsi="SanukLF-Light" w:cs="Arial"/>
          <w:i/>
          <w:iCs/>
          <w:szCs w:val="24"/>
          <w:lang w:val="eu-ES"/>
        </w:rPr>
        <w:t xml:space="preserve"> eta </w:t>
      </w:r>
      <w:proofErr w:type="spellStart"/>
      <w:r w:rsidR="00184AA2" w:rsidRPr="00BF0DDC">
        <w:rPr>
          <w:rFonts w:ascii="SanukLF-Light" w:hAnsi="SanukLF-Light" w:cs="Arial"/>
          <w:i/>
          <w:iCs/>
          <w:szCs w:val="24"/>
          <w:lang w:val="eu-ES"/>
        </w:rPr>
        <w:t>Julieta</w:t>
      </w:r>
      <w:proofErr w:type="spellEnd"/>
      <w:r w:rsidR="00184AA2" w:rsidRPr="00BF0DDC">
        <w:rPr>
          <w:rFonts w:ascii="SanukLF-Light" w:hAnsi="SanukLF-Light" w:cs="Arial"/>
          <w:i/>
          <w:iCs/>
          <w:szCs w:val="24"/>
          <w:lang w:val="eu-ES"/>
        </w:rPr>
        <w:t xml:space="preserve"> 2.0</w:t>
      </w:r>
      <w:r w:rsidR="00184AA2" w:rsidRPr="00BF0DDC">
        <w:rPr>
          <w:rFonts w:ascii="SanukLF-Light" w:hAnsi="SanukLF-Light" w:cs="Arial"/>
          <w:szCs w:val="24"/>
          <w:lang w:val="eu-ES"/>
        </w:rPr>
        <w:t xml:space="preserve"> programa interpretatuko baitu taldeak.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Carles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Puig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biolin-jotzaileak, Teresa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Lli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biolontxelo-jotzaileak eta Jorge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Mengotti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piano-jotzaileak aukeratutako errepertorioa William Shakespeare idazle bikainaren antzezlan ezagunenetako baten ingurukoa da,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Prokofiev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Berstein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konpositoreen bidez ikusia. Hitzordua bihar izango da, 19:30etik aurrera, Vital Fundazioa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Kulturunean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(</w:t>
      </w:r>
      <w:r w:rsidR="00F5016A" w:rsidRPr="00BF0DDC">
        <w:rPr>
          <w:rFonts w:ascii="SanukLF-Light" w:hAnsi="SanukLF-Light" w:cs="Arial"/>
          <w:szCs w:val="24"/>
          <w:lang w:val="eu-ES"/>
        </w:rPr>
        <w:t xml:space="preserve">Bakea kalea </w:t>
      </w:r>
      <w:r w:rsidR="00184AA2" w:rsidRPr="00BF0DDC">
        <w:rPr>
          <w:rFonts w:ascii="SanukLF-Light" w:hAnsi="SanukLF-Light" w:cs="Arial"/>
          <w:szCs w:val="24"/>
          <w:lang w:val="eu-ES"/>
        </w:rPr>
        <w:t xml:space="preserve">5, </w:t>
      </w:r>
      <w:proofErr w:type="spellStart"/>
      <w:r w:rsidR="00184AA2" w:rsidRPr="00BF0DDC">
        <w:rPr>
          <w:rFonts w:ascii="SanukLF-Light" w:hAnsi="SanukLF-Light" w:cs="Arial"/>
          <w:szCs w:val="24"/>
          <w:lang w:val="eu-ES"/>
        </w:rPr>
        <w:t>Dendarabako</w:t>
      </w:r>
      <w:proofErr w:type="spellEnd"/>
      <w:r w:rsidR="00184AA2" w:rsidRPr="00BF0DDC">
        <w:rPr>
          <w:rFonts w:ascii="SanukLF-Light" w:hAnsi="SanukLF-Light" w:cs="Arial"/>
          <w:szCs w:val="24"/>
          <w:lang w:val="eu-ES"/>
        </w:rPr>
        <w:t xml:space="preserve"> 1. solairua). </w:t>
      </w:r>
      <w:r w:rsidR="00184AA2" w:rsidRPr="00BF0DDC">
        <w:rPr>
          <w:rFonts w:ascii="SanukLF-Light" w:hAnsi="SanukLF-Light" w:cs="Arial"/>
          <w:b/>
          <w:bCs/>
          <w:szCs w:val="24"/>
          <w:lang w:val="eu-ES"/>
        </w:rPr>
        <w:t>Kontzertu honetarako sarrerak agortu egin dira</w:t>
      </w:r>
      <w:r w:rsidR="00F5016A" w:rsidRPr="00BF0DDC">
        <w:rPr>
          <w:rFonts w:ascii="SanukLF-Light" w:hAnsi="SanukLF-Light" w:cs="Arial"/>
          <w:szCs w:val="24"/>
          <w:lang w:val="eu-ES"/>
        </w:rPr>
        <w:t>.</w:t>
      </w:r>
    </w:p>
    <w:p w14:paraId="20D39C57" w14:textId="77777777" w:rsidR="003D476F" w:rsidRPr="00BF0DDC" w:rsidRDefault="003D476F" w:rsidP="00412E8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1216B2D" w14:textId="2BC5B6DB" w:rsidR="003D476F" w:rsidRPr="00BF0DDC" w:rsidRDefault="00EF54F4" w:rsidP="00E519B6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BF0DDC">
        <w:rPr>
          <w:rFonts w:ascii="SanukLF-Light" w:hAnsi="SanukLF-Light" w:cs="Arial"/>
          <w:szCs w:val="24"/>
          <w:lang w:val="eu-ES"/>
        </w:rPr>
        <w:t>2011n Utrechten sortutako Rodin hirukotea erreferentziazko ganbera-taldeetako bat da</w:t>
      </w:r>
      <w:r w:rsidR="00795250" w:rsidRPr="00BF0DDC">
        <w:rPr>
          <w:rFonts w:ascii="SanukLF-Light" w:hAnsi="SanukLF-Light" w:cs="Arial"/>
          <w:szCs w:val="24"/>
          <w:lang w:val="eu-ES"/>
        </w:rPr>
        <w:t xml:space="preserve">; izan ere, </w:t>
      </w:r>
      <w:r w:rsidRPr="00BF0DDC">
        <w:rPr>
          <w:rFonts w:ascii="SanukLF-Light" w:hAnsi="SanukLF-Light" w:cs="Arial"/>
          <w:szCs w:val="24"/>
          <w:lang w:val="eu-ES"/>
        </w:rPr>
        <w:t>300 kontzertu baino gehiago eman dituzte Europako hainbat herrialdetan.</w:t>
      </w:r>
      <w:r w:rsidR="00795250" w:rsidRPr="00BF0DDC">
        <w:rPr>
          <w:rFonts w:ascii="SanukLF-Light" w:hAnsi="SanukLF-Light" w:cs="Arial"/>
          <w:szCs w:val="24"/>
          <w:lang w:val="eu-ES"/>
        </w:rPr>
        <w:t xml:space="preserve"> Bere indar adierazkorra eta interpretatzean publikoarekin komunikatzeko duten gaitasuna goraipatzen ditu kritikak</w:t>
      </w:r>
      <w:r w:rsidR="00F51533" w:rsidRPr="00BF0DDC">
        <w:rPr>
          <w:rFonts w:ascii="SanukLF-Light" w:hAnsi="SanukLF-Light" w:cs="Arial"/>
          <w:szCs w:val="24"/>
          <w:lang w:val="eu-ES"/>
        </w:rPr>
        <w:t xml:space="preserve"> eta hirukoteak a</w:t>
      </w:r>
      <w:r w:rsidR="00795250" w:rsidRPr="00BF0DDC">
        <w:rPr>
          <w:rFonts w:ascii="SanukLF-Light" w:hAnsi="SanukLF-Light" w:cs="Arial"/>
          <w:szCs w:val="24"/>
          <w:lang w:val="eu-ES"/>
        </w:rPr>
        <w:t>ho batez irabazi du lehen</w:t>
      </w:r>
      <w:r w:rsidR="00F51533" w:rsidRPr="00BF0DDC">
        <w:rPr>
          <w:rFonts w:ascii="SanukLF-Light" w:hAnsi="SanukLF-Light" w:cs="Arial"/>
          <w:szCs w:val="24"/>
          <w:lang w:val="eu-ES"/>
        </w:rPr>
        <w:t>engo</w:t>
      </w:r>
      <w:r w:rsidR="00795250" w:rsidRPr="00BF0DDC">
        <w:rPr>
          <w:rFonts w:ascii="SanukLF-Light" w:hAnsi="SanukLF-Light" w:cs="Arial"/>
          <w:szCs w:val="24"/>
          <w:lang w:val="eu-ES"/>
        </w:rPr>
        <w:t xml:space="preserve"> saria “Montserrat </w:t>
      </w:r>
      <w:proofErr w:type="spellStart"/>
      <w:r w:rsidR="00795250" w:rsidRPr="00BF0DDC">
        <w:rPr>
          <w:rFonts w:ascii="SanukLF-Light" w:hAnsi="SanukLF-Light" w:cs="Arial"/>
          <w:szCs w:val="24"/>
          <w:lang w:val="eu-ES"/>
        </w:rPr>
        <w:t>Alavedra</w:t>
      </w:r>
      <w:proofErr w:type="spellEnd"/>
      <w:r w:rsidR="00795250" w:rsidRPr="00BF0DDC">
        <w:rPr>
          <w:rFonts w:ascii="SanukLF-Light" w:hAnsi="SanukLF-Light" w:cs="Arial"/>
          <w:szCs w:val="24"/>
          <w:lang w:val="eu-ES"/>
        </w:rPr>
        <w:t>” eta “</w:t>
      </w:r>
      <w:proofErr w:type="spellStart"/>
      <w:r w:rsidR="00795250" w:rsidRPr="00BF0DDC">
        <w:rPr>
          <w:rFonts w:ascii="SanukLF-Light" w:hAnsi="SanukLF-Light" w:cs="Arial"/>
          <w:szCs w:val="24"/>
          <w:lang w:val="eu-ES"/>
        </w:rPr>
        <w:t>Storioni</w:t>
      </w:r>
      <w:proofErr w:type="spellEnd"/>
      <w:r w:rsidR="00795250" w:rsidRPr="00BF0DDC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795250" w:rsidRPr="00BF0DDC">
        <w:rPr>
          <w:rFonts w:ascii="SanukLF-Light" w:hAnsi="SanukLF-Light" w:cs="Arial"/>
          <w:szCs w:val="24"/>
          <w:lang w:val="eu-ES"/>
        </w:rPr>
        <w:t>Festival</w:t>
      </w:r>
      <w:proofErr w:type="spellEnd"/>
      <w:r w:rsidR="00795250" w:rsidRPr="00BF0DDC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795250" w:rsidRPr="00BF0DDC">
        <w:rPr>
          <w:rFonts w:ascii="SanukLF-Light" w:hAnsi="SanukLF-Light" w:cs="Arial"/>
          <w:szCs w:val="24"/>
          <w:lang w:val="eu-ES"/>
        </w:rPr>
        <w:t>Prijs</w:t>
      </w:r>
      <w:proofErr w:type="spellEnd"/>
      <w:r w:rsidR="00795250" w:rsidRPr="00BF0DDC">
        <w:rPr>
          <w:rFonts w:ascii="SanukLF-Light" w:hAnsi="SanukLF-Light" w:cs="Arial"/>
          <w:szCs w:val="24"/>
          <w:lang w:val="eu-ES"/>
        </w:rPr>
        <w:t>” ganbera-musika lehiaketetan, baita “</w:t>
      </w:r>
      <w:proofErr w:type="spellStart"/>
      <w:r w:rsidR="00795250" w:rsidRPr="00BF0DDC">
        <w:rPr>
          <w:rFonts w:ascii="SanukLF-Light" w:hAnsi="SanukLF-Light" w:cs="Arial"/>
          <w:szCs w:val="24"/>
          <w:lang w:val="eu-ES"/>
        </w:rPr>
        <w:t>Almere</w:t>
      </w:r>
      <w:proofErr w:type="spellEnd"/>
      <w:r w:rsidR="00795250" w:rsidRPr="00BF0DDC">
        <w:rPr>
          <w:rFonts w:ascii="SanukLF-Light" w:hAnsi="SanukLF-Light" w:cs="Arial"/>
          <w:szCs w:val="24"/>
          <w:lang w:val="eu-ES"/>
        </w:rPr>
        <w:t xml:space="preserve"> International </w:t>
      </w:r>
      <w:proofErr w:type="spellStart"/>
      <w:r w:rsidR="00795250" w:rsidRPr="00BF0DDC">
        <w:rPr>
          <w:rFonts w:ascii="SanukLF-Light" w:hAnsi="SanukLF-Light" w:cs="Arial"/>
          <w:szCs w:val="24"/>
          <w:lang w:val="eu-ES"/>
        </w:rPr>
        <w:t>Competition</w:t>
      </w:r>
      <w:proofErr w:type="spellEnd"/>
      <w:r w:rsidR="00795250" w:rsidRPr="00BF0DDC">
        <w:rPr>
          <w:rFonts w:ascii="SanukLF-Light" w:hAnsi="SanukLF-Light" w:cs="Arial"/>
          <w:szCs w:val="24"/>
          <w:lang w:val="eu-ES"/>
        </w:rPr>
        <w:t xml:space="preserve">” lehiaketan (Holanda) </w:t>
      </w:r>
      <w:r w:rsidR="00F51533" w:rsidRPr="00BF0DDC">
        <w:rPr>
          <w:rFonts w:ascii="SanukLF-Light" w:hAnsi="SanukLF-Light" w:cs="Arial"/>
          <w:szCs w:val="24"/>
          <w:lang w:val="eu-ES"/>
        </w:rPr>
        <w:t>ere.</w:t>
      </w:r>
      <w:r w:rsidRPr="00BF0DDC">
        <w:rPr>
          <w:rFonts w:ascii="SanukLF-Light" w:hAnsi="SanukLF-Light" w:cs="Arial"/>
          <w:szCs w:val="24"/>
          <w:lang w:val="eu-ES"/>
        </w:rPr>
        <w:t xml:space="preserve"> </w:t>
      </w:r>
    </w:p>
    <w:p w14:paraId="2A1998AE" w14:textId="77777777" w:rsidR="003D476F" w:rsidRPr="00BF0DDC" w:rsidRDefault="003D476F" w:rsidP="003D476F">
      <w:pPr>
        <w:pStyle w:val="Textosinformato"/>
        <w:spacing w:line="300" w:lineRule="exact"/>
        <w:rPr>
          <w:rFonts w:ascii="SanukLF-Light" w:hAnsi="SanukLF-Light" w:cs="Arial"/>
          <w:szCs w:val="24"/>
          <w:lang w:val="eu-ES"/>
        </w:rPr>
      </w:pPr>
    </w:p>
    <w:p w14:paraId="33032474" w14:textId="5C6FDE79" w:rsidR="003D476F" w:rsidRPr="00BF0DDC" w:rsidRDefault="00CC4FE3" w:rsidP="00494B7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BF0DDC">
        <w:rPr>
          <w:rFonts w:ascii="SanukLF-Light" w:hAnsi="SanukLF-Light" w:cs="Arial"/>
          <w:szCs w:val="24"/>
          <w:lang w:val="eu-ES"/>
        </w:rPr>
        <w:t xml:space="preserve">Europako auditorio </w:t>
      </w:r>
      <w:proofErr w:type="spellStart"/>
      <w:r w:rsidRPr="00BF0DDC">
        <w:rPr>
          <w:rFonts w:ascii="SanukLF-Light" w:hAnsi="SanukLF-Light" w:cs="Arial"/>
          <w:szCs w:val="24"/>
          <w:lang w:val="eu-ES"/>
        </w:rPr>
        <w:t>ospetsuenetakoetan</w:t>
      </w:r>
      <w:proofErr w:type="spellEnd"/>
      <w:r w:rsidRPr="00BF0DDC">
        <w:rPr>
          <w:rFonts w:ascii="SanukLF-Light" w:hAnsi="SanukLF-Light" w:cs="Arial"/>
          <w:szCs w:val="24"/>
          <w:lang w:val="eu-ES"/>
        </w:rPr>
        <w:t xml:space="preserve"> aritu dira, baita jaialdi </w:t>
      </w:r>
      <w:r w:rsidR="00961963" w:rsidRPr="00BF0DDC">
        <w:rPr>
          <w:rFonts w:ascii="SanukLF-Light" w:hAnsi="SanukLF-Light" w:cs="Arial"/>
          <w:szCs w:val="24"/>
          <w:lang w:val="eu-ES"/>
        </w:rPr>
        <w:t>garrantzitsuetan</w:t>
      </w:r>
      <w:r w:rsidRPr="00BF0DDC">
        <w:rPr>
          <w:rFonts w:ascii="SanukLF-Light" w:hAnsi="SanukLF-Light" w:cs="Arial"/>
          <w:szCs w:val="24"/>
          <w:lang w:val="eu-ES"/>
        </w:rPr>
        <w:t xml:space="preserve"> ere,  Herbehereetan, Irlandan eta Italian.</w:t>
      </w:r>
      <w:r w:rsidR="00961963" w:rsidRPr="00BF0DDC">
        <w:rPr>
          <w:rFonts w:ascii="SanukLF-Light" w:hAnsi="SanukLF-Light" w:cs="Arial"/>
          <w:szCs w:val="24"/>
          <w:lang w:val="eu-ES"/>
        </w:rPr>
        <w:t xml:space="preserve"> </w:t>
      </w:r>
      <w:r w:rsidRPr="00BF0DDC">
        <w:rPr>
          <w:rFonts w:ascii="SanukLF-Light" w:hAnsi="SanukLF-Light" w:cs="Arial"/>
          <w:szCs w:val="24"/>
          <w:lang w:val="eu-ES"/>
        </w:rPr>
        <w:t>“</w:t>
      </w:r>
      <w:r w:rsidRPr="00BF0DDC">
        <w:rPr>
          <w:rFonts w:ascii="SanukLF-Light" w:hAnsi="SanukLF-Light" w:cs="Arial"/>
          <w:i/>
          <w:iCs/>
          <w:szCs w:val="24"/>
          <w:lang w:val="eu-ES"/>
        </w:rPr>
        <w:t xml:space="preserve">Enrique </w:t>
      </w:r>
      <w:proofErr w:type="spellStart"/>
      <w:r w:rsidRPr="00BF0DDC">
        <w:rPr>
          <w:rFonts w:ascii="SanukLF-Light" w:hAnsi="SanukLF-Light" w:cs="Arial"/>
          <w:i/>
          <w:iCs/>
          <w:szCs w:val="24"/>
          <w:lang w:val="eu-ES"/>
        </w:rPr>
        <w:t>Granados</w:t>
      </w:r>
      <w:proofErr w:type="spellEnd"/>
      <w:r w:rsidRPr="00BF0DDC">
        <w:rPr>
          <w:rFonts w:ascii="SanukLF-Light" w:hAnsi="SanukLF-Light" w:cs="Arial"/>
          <w:i/>
          <w:iCs/>
          <w:szCs w:val="24"/>
          <w:lang w:val="eu-ES"/>
        </w:rPr>
        <w:t xml:space="preserve">: </w:t>
      </w:r>
      <w:proofErr w:type="spellStart"/>
      <w:r w:rsidRPr="00BF0DDC">
        <w:rPr>
          <w:rFonts w:ascii="SanukLF-Light" w:hAnsi="SanukLF-Light" w:cs="Arial"/>
          <w:i/>
          <w:iCs/>
          <w:szCs w:val="24"/>
          <w:lang w:val="eu-ES"/>
        </w:rPr>
        <w:t>Chamber</w:t>
      </w:r>
      <w:proofErr w:type="spellEnd"/>
      <w:r w:rsidRPr="00BF0DDC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BF0DDC">
        <w:rPr>
          <w:rFonts w:ascii="SanukLF-Light" w:hAnsi="SanukLF-Light" w:cs="Arial"/>
          <w:i/>
          <w:iCs/>
          <w:szCs w:val="24"/>
          <w:lang w:val="eu-ES"/>
        </w:rPr>
        <w:t>music</w:t>
      </w:r>
      <w:proofErr w:type="spellEnd"/>
      <w:r w:rsidRPr="00BF0DDC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BF0DDC">
        <w:rPr>
          <w:rFonts w:ascii="SanukLF-Light" w:hAnsi="SanukLF-Light" w:cs="Arial"/>
          <w:i/>
          <w:iCs/>
          <w:szCs w:val="24"/>
          <w:lang w:val="eu-ES"/>
        </w:rPr>
        <w:t>with</w:t>
      </w:r>
      <w:proofErr w:type="spellEnd"/>
      <w:r w:rsidRPr="00BF0DDC">
        <w:rPr>
          <w:rFonts w:ascii="SanukLF-Light" w:hAnsi="SanukLF-Light" w:cs="Arial"/>
          <w:i/>
          <w:iCs/>
          <w:szCs w:val="24"/>
          <w:lang w:val="eu-ES"/>
        </w:rPr>
        <w:t xml:space="preserve"> piano</w:t>
      </w:r>
      <w:r w:rsidRPr="00BF0DDC">
        <w:rPr>
          <w:rFonts w:ascii="SanukLF-Light" w:hAnsi="SanukLF-Light" w:cs="Arial"/>
          <w:szCs w:val="24"/>
          <w:lang w:val="eu-ES"/>
        </w:rPr>
        <w:t xml:space="preserve">" bere estreinako diskoak, </w:t>
      </w:r>
      <w:proofErr w:type="spellStart"/>
      <w:r w:rsidRPr="00BF0DDC">
        <w:rPr>
          <w:rFonts w:ascii="SanukLF-Light" w:hAnsi="SanukLF-Light" w:cs="Arial"/>
          <w:szCs w:val="24"/>
          <w:lang w:val="eu-ES"/>
        </w:rPr>
        <w:t>OnClassical</w:t>
      </w:r>
      <w:proofErr w:type="spellEnd"/>
      <w:r w:rsidRPr="00BF0DDC">
        <w:rPr>
          <w:rFonts w:ascii="SanukLF-Light" w:hAnsi="SanukLF-Light" w:cs="Arial"/>
          <w:szCs w:val="24"/>
          <w:lang w:val="eu-ES"/>
        </w:rPr>
        <w:t xml:space="preserve"> zigilu italiarrarekin</w:t>
      </w:r>
      <w:r w:rsidR="00961963" w:rsidRPr="00BF0DDC">
        <w:rPr>
          <w:rFonts w:ascii="SanukLF-Light" w:hAnsi="SanukLF-Light" w:cs="Arial"/>
          <w:szCs w:val="24"/>
          <w:lang w:val="eu-ES"/>
        </w:rPr>
        <w:t xml:space="preserve"> eginak</w:t>
      </w:r>
      <w:r w:rsidRPr="00BF0DDC">
        <w:rPr>
          <w:rFonts w:ascii="SanukLF-Light" w:hAnsi="SanukLF-Light" w:cs="Arial"/>
          <w:szCs w:val="24"/>
          <w:lang w:val="eu-ES"/>
        </w:rPr>
        <w:t xml:space="preserve">, izugarrizko arrakasta izan du eta kritika bikainak jaso ditu, </w:t>
      </w:r>
      <w:r w:rsidR="00961963" w:rsidRPr="00BF0DDC">
        <w:rPr>
          <w:rFonts w:ascii="SanukLF-Light" w:hAnsi="SanukLF-Light" w:cs="Arial"/>
          <w:szCs w:val="24"/>
          <w:lang w:val="eu-ES"/>
        </w:rPr>
        <w:t>baita</w:t>
      </w:r>
      <w:r w:rsidRPr="00BF0DDC">
        <w:rPr>
          <w:rFonts w:ascii="SanukLF-Light" w:hAnsi="SanukLF-Light" w:cs="Arial"/>
          <w:szCs w:val="24"/>
          <w:lang w:val="eu-ES"/>
        </w:rPr>
        <w:t xml:space="preserve"> Urrezko Domina </w:t>
      </w:r>
      <w:r w:rsidR="00961963" w:rsidRPr="00BF0DDC">
        <w:rPr>
          <w:rFonts w:ascii="SanukLF-Light" w:hAnsi="SanukLF-Light" w:cs="Arial"/>
          <w:szCs w:val="24"/>
          <w:lang w:val="eu-ES"/>
        </w:rPr>
        <w:t>ere</w:t>
      </w:r>
      <w:r w:rsidRPr="00BF0DDC">
        <w:rPr>
          <w:rFonts w:ascii="SanukLF-Light" w:hAnsi="SanukLF-Light" w:cs="Arial"/>
          <w:szCs w:val="24"/>
          <w:lang w:val="eu-ES"/>
        </w:rPr>
        <w:t xml:space="preserve"> Estatu Batuetako Global </w:t>
      </w:r>
      <w:proofErr w:type="spellStart"/>
      <w:r w:rsidRPr="00BF0DDC">
        <w:rPr>
          <w:rFonts w:ascii="SanukLF-Light" w:hAnsi="SanukLF-Light" w:cs="Arial"/>
          <w:szCs w:val="24"/>
          <w:lang w:val="eu-ES"/>
        </w:rPr>
        <w:t>Music</w:t>
      </w:r>
      <w:proofErr w:type="spellEnd"/>
      <w:r w:rsidRPr="00BF0DDC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BF0DDC">
        <w:rPr>
          <w:rFonts w:ascii="SanukLF-Light" w:hAnsi="SanukLF-Light" w:cs="Arial"/>
          <w:szCs w:val="24"/>
          <w:lang w:val="eu-ES"/>
        </w:rPr>
        <w:t>Awards</w:t>
      </w:r>
      <w:proofErr w:type="spellEnd"/>
      <w:r w:rsidRPr="00BF0DDC">
        <w:rPr>
          <w:rFonts w:ascii="SanukLF-Light" w:hAnsi="SanukLF-Light" w:cs="Arial"/>
          <w:szCs w:val="24"/>
          <w:lang w:val="eu-ES"/>
        </w:rPr>
        <w:t xml:space="preserve"> sarietan.</w:t>
      </w:r>
    </w:p>
    <w:p w14:paraId="1A9A366F" w14:textId="77777777" w:rsidR="000573B8" w:rsidRPr="00BF0DDC" w:rsidRDefault="000573B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926EDF5" w14:textId="77777777" w:rsidR="0046409C" w:rsidRPr="00BF0DDC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BF0DDC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55839B3B" w14:textId="77777777" w:rsidR="00DE4793" w:rsidRPr="00BF0DDC" w:rsidRDefault="00DE4793" w:rsidP="002168C1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</w:pPr>
      <w:bookmarkStart w:id="0" w:name="_Hlk180581351"/>
      <w:proofErr w:type="spellStart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>Serguéi</w:t>
      </w:r>
      <w:proofErr w:type="spellEnd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>Prokofiev</w:t>
      </w:r>
      <w:proofErr w:type="spellEnd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 xml:space="preserve"> (1891-1953)</w:t>
      </w:r>
    </w:p>
    <w:p w14:paraId="34E70E5C" w14:textId="2226DD27" w:rsidR="00DE4793" w:rsidRPr="00BF0DDC" w:rsidRDefault="003816F9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>Romeo</w:t>
      </w:r>
      <w:proofErr w:type="spellEnd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 xml:space="preserve"> eta </w:t>
      </w: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>Julieta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suitea (</w:t>
      </w:r>
      <w:bookmarkStart w:id="1" w:name="_Hlk214540660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Rodin hirukoteak egindako moldaketak</w:t>
      </w:r>
      <w:bookmarkEnd w:id="1"/>
      <w:r w:rsidR="00DE4793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)</w:t>
      </w:r>
    </w:p>
    <w:p w14:paraId="1F1EB6CA" w14:textId="77777777" w:rsidR="001757A6" w:rsidRPr="00BF0DDC" w:rsidRDefault="001757A6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sectPr w:rsidR="001757A6" w:rsidRPr="00BF0DDC" w:rsidSect="00AD2962">
          <w:headerReference w:type="default" r:id="rId8"/>
          <w:footerReference w:type="default" r:id="rId9"/>
          <w:pgSz w:w="11906" w:h="16838"/>
          <w:pgMar w:top="1418" w:right="1701" w:bottom="1417" w:left="1701" w:header="568" w:footer="606" w:gutter="0"/>
          <w:cols w:space="720"/>
          <w:docGrid w:linePitch="272"/>
        </w:sectPr>
      </w:pPr>
    </w:p>
    <w:p w14:paraId="74E6EA4E" w14:textId="77777777" w:rsidR="003816F9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I. Dantza herrikoia</w:t>
      </w:r>
    </w:p>
    <w:p w14:paraId="59B7AEA4" w14:textId="77777777" w:rsidR="003816F9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II. Kalea esnatu da</w:t>
      </w:r>
    </w:p>
    <w:p w14:paraId="76B3B09A" w14:textId="77777777" w:rsidR="003816F9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III.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Julieta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gaztea</w:t>
      </w:r>
    </w:p>
    <w:p w14:paraId="1C17C039" w14:textId="7CC3A7CA" w:rsidR="00DE4793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IV.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Monteskoak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eta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Kapuletoak</w:t>
      </w:r>
      <w:proofErr w:type="spellEnd"/>
    </w:p>
    <w:p w14:paraId="41B63182" w14:textId="77777777" w:rsidR="003816F9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V. Maskarak</w:t>
      </w:r>
    </w:p>
    <w:p w14:paraId="059619C1" w14:textId="77777777" w:rsidR="003816F9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VI.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Mercutio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eta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Teobaldo</w:t>
      </w:r>
      <w:proofErr w:type="spellEnd"/>
    </w:p>
    <w:p w14:paraId="6A66A633" w14:textId="77777777" w:rsidR="003816F9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VII. Aita Lorenzo</w:t>
      </w:r>
    </w:p>
    <w:p w14:paraId="4DFF304F" w14:textId="1A7D93B2" w:rsidR="00DE4793" w:rsidRPr="00BF0DDC" w:rsidRDefault="003816F9" w:rsidP="003816F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VIII. Balkoiko eszena</w:t>
      </w:r>
    </w:p>
    <w:p w14:paraId="51ED1692" w14:textId="3416D0F4" w:rsidR="00DE4793" w:rsidRPr="00BF0DDC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lastRenderedPageBreak/>
        <w:t xml:space="preserve">IX. </w:t>
      </w:r>
      <w:r w:rsidR="003816F9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Dontzeilen dantza lirioekin </w:t>
      </w:r>
    </w:p>
    <w:p w14:paraId="0F87D102" w14:textId="2791E4AA" w:rsidR="00DE4793" w:rsidRPr="00BF0DDC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X. </w:t>
      </w:r>
      <w:proofErr w:type="spellStart"/>
      <w:r w:rsidR="003816F9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Julietaren</w:t>
      </w:r>
      <w:proofErr w:type="spellEnd"/>
      <w:r w:rsidR="003816F9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heriotza </w:t>
      </w:r>
    </w:p>
    <w:p w14:paraId="6869F7C4" w14:textId="77777777" w:rsidR="001757A6" w:rsidRPr="00BF0DDC" w:rsidRDefault="001757A6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sectPr w:rsidR="001757A6" w:rsidRPr="00BF0DDC" w:rsidSect="00AD2962">
          <w:type w:val="continuous"/>
          <w:pgSz w:w="11906" w:h="16838"/>
          <w:pgMar w:top="1417" w:right="1701" w:bottom="1417" w:left="1701" w:header="568" w:footer="0" w:gutter="0"/>
          <w:cols w:num="2" w:space="720"/>
          <w:docGrid w:linePitch="272"/>
        </w:sectPr>
      </w:pPr>
    </w:p>
    <w:p w14:paraId="44530354" w14:textId="77777777" w:rsidR="00DE4793" w:rsidRPr="00BF0DDC" w:rsidRDefault="00DE4793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</w:p>
    <w:p w14:paraId="3FB38149" w14:textId="77777777" w:rsidR="00DE4793" w:rsidRPr="00BF0DDC" w:rsidRDefault="00DE4793" w:rsidP="002168C1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</w:pPr>
      <w:proofErr w:type="spellStart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>Leonard</w:t>
      </w:r>
      <w:proofErr w:type="spellEnd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>Berstein</w:t>
      </w:r>
      <w:proofErr w:type="spellEnd"/>
      <w:r w:rsidRPr="00BF0DDC">
        <w:rPr>
          <w:rFonts w:ascii="SanukLF-Light" w:eastAsia="Calibri" w:hAnsi="SanukLF-Light" w:cs="Arial"/>
          <w:b/>
          <w:color w:val="auto"/>
          <w:sz w:val="24"/>
          <w:szCs w:val="21"/>
          <w:lang w:val="eu-ES" w:eastAsia="en-US"/>
        </w:rPr>
        <w:t xml:space="preserve"> (1918-1990)</w:t>
      </w:r>
    </w:p>
    <w:p w14:paraId="6473AA34" w14:textId="6A5B085B" w:rsidR="00DE4793" w:rsidRPr="00BF0DDC" w:rsidRDefault="002168C1" w:rsidP="002168C1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>West</w:t>
      </w:r>
      <w:proofErr w:type="spellEnd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>side</w:t>
      </w:r>
      <w:proofErr w:type="spellEnd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1"/>
          <w:lang w:val="eu-ES" w:eastAsia="en-US"/>
        </w:rPr>
        <w:t>story</w:t>
      </w:r>
      <w:proofErr w:type="spellEnd"/>
      <w:r w:rsidR="00DE4793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(</w:t>
      </w:r>
      <w:r w:rsidR="003816F9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Rodin hirukoteak egindako moldaketak</w:t>
      </w:r>
      <w:r w:rsidR="00DE4793"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)</w:t>
      </w:r>
    </w:p>
    <w:p w14:paraId="4455812E" w14:textId="77777777" w:rsidR="001757A6" w:rsidRPr="00BF0DDC" w:rsidRDefault="001757A6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sectPr w:rsidR="001757A6" w:rsidRPr="00BF0DDC" w:rsidSect="001757A6">
          <w:type w:val="continuous"/>
          <w:pgSz w:w="11906" w:h="16838"/>
          <w:pgMar w:top="1417" w:right="1701" w:bottom="1417" w:left="1701" w:header="568" w:footer="606" w:gutter="0"/>
          <w:cols w:space="720"/>
          <w:docGrid w:linePitch="272"/>
        </w:sectPr>
      </w:pPr>
    </w:p>
    <w:p w14:paraId="1F4997F5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I. Jet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song</w:t>
      </w:r>
      <w:proofErr w:type="spellEnd"/>
    </w:p>
    <w:p w14:paraId="6557481A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II.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Something´s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coming</w:t>
      </w:r>
      <w:proofErr w:type="spellEnd"/>
    </w:p>
    <w:p w14:paraId="6075ECD4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III. Maria</w:t>
      </w:r>
    </w:p>
    <w:p w14:paraId="270B63A0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IV.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Mambo</w:t>
      </w:r>
      <w:proofErr w:type="spellEnd"/>
    </w:p>
    <w:p w14:paraId="7AF9A619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V.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Tonight</w:t>
      </w:r>
      <w:proofErr w:type="spellEnd"/>
    </w:p>
    <w:p w14:paraId="5665F708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VI.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Cool</w:t>
      </w:r>
      <w:proofErr w:type="spellEnd"/>
    </w:p>
    <w:p w14:paraId="20C2C1C1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VII.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One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hand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,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One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heart</w:t>
      </w:r>
      <w:proofErr w:type="spellEnd"/>
    </w:p>
    <w:p w14:paraId="6A8FC667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VIII. I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feel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pretty</w:t>
      </w:r>
      <w:proofErr w:type="spellEnd"/>
    </w:p>
    <w:p w14:paraId="28BB4D96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IX.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Somewhere</w:t>
      </w:r>
      <w:proofErr w:type="spellEnd"/>
    </w:p>
    <w:p w14:paraId="349C4A1C" w14:textId="77777777" w:rsidR="00DE4793" w:rsidRPr="00BF0DDC" w:rsidRDefault="00DE4793" w:rsidP="002168C1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X.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America</w:t>
      </w:r>
      <w:proofErr w:type="spellEnd"/>
    </w:p>
    <w:p w14:paraId="6AD3ED1C" w14:textId="77777777" w:rsidR="001757A6" w:rsidRPr="00BF0DDC" w:rsidRDefault="001757A6" w:rsidP="00DE4793">
      <w:pPr>
        <w:spacing w:line="26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sectPr w:rsidR="001757A6" w:rsidRPr="00BF0DDC" w:rsidSect="001757A6">
          <w:type w:val="continuous"/>
          <w:pgSz w:w="11906" w:h="16838"/>
          <w:pgMar w:top="1417" w:right="1701" w:bottom="1417" w:left="1701" w:header="568" w:footer="606" w:gutter="0"/>
          <w:cols w:num="2" w:space="720"/>
          <w:docGrid w:linePitch="272"/>
        </w:sectPr>
      </w:pPr>
    </w:p>
    <w:p w14:paraId="5F3C3C50" w14:textId="77777777" w:rsidR="00DE4793" w:rsidRPr="00BF0DDC" w:rsidRDefault="00DE4793" w:rsidP="00DE4793">
      <w:pPr>
        <w:spacing w:line="260" w:lineRule="exact"/>
        <w:ind w:left="20" w:right="-41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</w:p>
    <w:bookmarkEnd w:id="0"/>
    <w:p w14:paraId="24E2ADB1" w14:textId="7084ED48" w:rsidR="00DE4793" w:rsidRPr="00BF0DDC" w:rsidRDefault="00287873" w:rsidP="0028302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8787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Artista asko hurbildu dira Shakespeare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 l</w:t>
      </w:r>
      <w:r w:rsidRPr="0028787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an horretara esparru artistiko guztietatik; musikariak, margolariak, eskultoreak, koreografoak, antzerkigileak zein zinemagileak sentitu dira </w:t>
      </w:r>
      <w:proofErr w:type="spellStart"/>
      <w:r w:rsidRPr="0028787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Romeo</w:t>
      </w:r>
      <w:proofErr w:type="spellEnd"/>
      <w:r w:rsidRPr="0028787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28787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Julietaren</w:t>
      </w:r>
      <w:proofErr w:type="spellEnd"/>
      <w:r w:rsidRPr="0028787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tragediak liluratuta, konbentzio sozialek eta familiako konpromisoek debekatutako maitasunak liluratuta, ohorea norberaren askatasunaren gainetik zegoen garai hartan</w:t>
      </w:r>
      <w:r w:rsidR="00DE4793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Astearte Musikaletan, Sergei </w:t>
      </w:r>
      <w:proofErr w:type="spellStart"/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Prokofieven</w:t>
      </w:r>
      <w:proofErr w:type="spellEnd"/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Romeo</w:t>
      </w:r>
      <w:proofErr w:type="spellEnd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Julieta</w:t>
      </w:r>
      <w:proofErr w:type="spellEnd"/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suitea eta </w:t>
      </w:r>
      <w:proofErr w:type="spellStart"/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Leonard</w:t>
      </w:r>
      <w:proofErr w:type="spellEnd"/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Bernsteinen </w:t>
      </w:r>
      <w:proofErr w:type="spellStart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West</w:t>
      </w:r>
      <w:proofErr w:type="spellEnd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side</w:t>
      </w:r>
      <w:proofErr w:type="spellEnd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2B7F5A"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story</w:t>
      </w:r>
      <w:proofErr w:type="spellEnd"/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suitea entzungo ditugu, biak </w:t>
      </w:r>
      <w:r w:rsidR="00214170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trioa pianoarekin bertsioan eta Rodin hirukoteak egindako moldaketak</w:t>
      </w:r>
      <w:r w:rsidR="00BF0DDC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dituztenak.</w:t>
      </w:r>
      <w:r w:rsidR="002B7F5A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DE4793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272E36F8" w14:textId="77777777" w:rsidR="0028302D" w:rsidRPr="00BF0DDC" w:rsidRDefault="0028302D" w:rsidP="0028302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2FF8F80" w14:textId="39FF43C5" w:rsidR="00DE4793" w:rsidRPr="00BF0DDC" w:rsidRDefault="00282CDC" w:rsidP="0028302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1935ean,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Romeo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Julietari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buruz konposatzen hasi zen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Prokofiev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: 3 suite sinfoniko, pianorako 10 pieza eta balleta. 22 urte geroago besterik ez, 1957an, Bernsteinek musikal bat sortu zuen, </w:t>
      </w: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West</w:t>
      </w:r>
      <w:proofErr w:type="spellEnd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side</w:t>
      </w:r>
      <w:proofErr w:type="spellEnd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BF0DDC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story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Romeo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Julietaren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istorioan oinarritua, baina XX. mendeko New Yorken girotua. Istorioa paraleloa da obra bietan: gazte bikote bat (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Romeo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Julieta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/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Tony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Maria) dantzaldi batean maiteminduko da. Beren inguruneen (familiak/lagun taldeak) etsaitasunak ez du haien ezkutuko grina geldiaraziko. Baina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Romeoren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lagunik onena eta </w:t>
      </w:r>
      <w:proofErr w:type="spellStart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Julietaren</w:t>
      </w:r>
      <w:proofErr w:type="spellEnd"/>
      <w:r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anaia/lehengusua hiltzea eragingo duen zorigaiztoko borroka batek bi alde aurkarien arteko gorrotoa areagotu eta gertaerak azkartuko ditu. Harilkatzen joan den tragedia handiak heriotzaz beteko du bikotearen maitasuna ere</w:t>
      </w:r>
      <w:r w:rsidR="00DE4793" w:rsidRPr="00BF0DD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1130FF50" w14:textId="77777777" w:rsidR="00DE4793" w:rsidRPr="002B7F5A" w:rsidRDefault="00DE4793" w:rsidP="0028302D">
      <w:pPr>
        <w:pStyle w:val="Textosinformato"/>
        <w:spacing w:line="300" w:lineRule="exact"/>
        <w:jc w:val="both"/>
        <w:rPr>
          <w:rFonts w:ascii="SanukLF-Light" w:hAnsi="SanukLF-Light"/>
          <w:lang w:val="de-DE"/>
        </w:rPr>
      </w:pPr>
    </w:p>
    <w:p w14:paraId="1FBF636D" w14:textId="2F3645AE" w:rsidR="000209DD" w:rsidRPr="002B7F5A" w:rsidRDefault="000209DD" w:rsidP="004D6D1A">
      <w:pPr>
        <w:pStyle w:val="Textosinformato"/>
        <w:spacing w:line="300" w:lineRule="exact"/>
        <w:jc w:val="both"/>
        <w:rPr>
          <w:lang w:val="de-DE"/>
        </w:rPr>
      </w:pPr>
    </w:p>
    <w:sectPr w:rsidR="000209DD" w:rsidRPr="002B7F5A" w:rsidSect="001757A6">
      <w:type w:val="continuous"/>
      <w:pgSz w:w="11906" w:h="16838"/>
      <w:pgMar w:top="1417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7965" w14:textId="77777777" w:rsidR="00DB6226" w:rsidRDefault="00DB6226">
      <w:r>
        <w:separator/>
      </w:r>
    </w:p>
  </w:endnote>
  <w:endnote w:type="continuationSeparator" w:id="0">
    <w:p w14:paraId="32293860" w14:textId="77777777" w:rsidR="00DB6226" w:rsidRDefault="00D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32B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5B632B29" wp14:editId="067BB0B2">
          <wp:extent cx="5742305" cy="50800"/>
          <wp:effectExtent l="0" t="0" r="0" b="6350"/>
          <wp:docPr id="1127582984" name="Imagen 11275829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45D88B7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F6B82E4" w14:textId="2C4F04F4" w:rsidR="00CB64C8" w:rsidRPr="00862D7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0440F9">
      <w:rPr>
        <w:rFonts w:ascii="SanukLF-Light" w:hAnsi="SanukLF-Light" w:cs="Arial"/>
        <w:b/>
        <w:szCs w:val="16"/>
        <w:lang w:val="eu-ES"/>
      </w:rPr>
      <w:t>Vital</w:t>
    </w:r>
    <w:r w:rsidR="000440F9" w:rsidRPr="000440F9">
      <w:rPr>
        <w:rFonts w:ascii="SanukLF-Light" w:hAnsi="SanukLF-Light" w:cs="Arial"/>
        <w:b/>
        <w:szCs w:val="16"/>
        <w:lang w:val="eu-ES"/>
      </w:rPr>
      <w:t xml:space="preserve"> Fundazioa</w:t>
    </w:r>
    <w:r w:rsidRPr="000440F9">
      <w:rPr>
        <w:rFonts w:ascii="SanukLF-Light" w:hAnsi="SanukLF-Light" w:cs="Arial"/>
        <w:b/>
        <w:szCs w:val="16"/>
        <w:lang w:val="eu-ES"/>
      </w:rPr>
      <w:t xml:space="preserve"> | </w:t>
    </w:r>
    <w:r w:rsidR="000440F9" w:rsidRPr="000440F9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862D7F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862D7F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862D7F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862D7F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862D7F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</w:p>
  <w:p w14:paraId="7A8927D0" w14:textId="77777777" w:rsidR="00CB64C8" w:rsidRPr="00862D7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158BD790" w14:textId="77777777" w:rsidR="009E6157" w:rsidRPr="00862D7F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AE18" w14:textId="77777777" w:rsidR="00DB6226" w:rsidRDefault="00DB6226">
      <w:r>
        <w:separator/>
      </w:r>
    </w:p>
  </w:footnote>
  <w:footnote w:type="continuationSeparator" w:id="0">
    <w:p w14:paraId="3917B23E" w14:textId="77777777" w:rsidR="00DB6226" w:rsidRDefault="00DB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84A5" w14:textId="2649E320" w:rsidR="006B2109" w:rsidRPr="00175A49" w:rsidRDefault="00797DED" w:rsidP="00797DED">
    <w:pPr>
      <w:pStyle w:val="Encabezad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A5B21AE" wp14:editId="3B17CC3D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1760400" cy="558000"/>
          <wp:effectExtent l="0" t="0" r="0" b="0"/>
          <wp:wrapSquare wrapText="bothSides"/>
          <wp:docPr id="9745586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92425" name="Imagen 216992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44377791">
    <w:abstractNumId w:val="10"/>
  </w:num>
  <w:num w:numId="2" w16cid:durableId="1409159067">
    <w:abstractNumId w:val="10"/>
  </w:num>
  <w:num w:numId="3" w16cid:durableId="924146385">
    <w:abstractNumId w:val="18"/>
  </w:num>
  <w:num w:numId="4" w16cid:durableId="150485651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73101948">
    <w:abstractNumId w:val="12"/>
  </w:num>
  <w:num w:numId="6" w16cid:durableId="143665200">
    <w:abstractNumId w:val="22"/>
  </w:num>
  <w:num w:numId="7" w16cid:durableId="1421677575">
    <w:abstractNumId w:val="2"/>
  </w:num>
  <w:num w:numId="8" w16cid:durableId="1076632543">
    <w:abstractNumId w:val="16"/>
  </w:num>
  <w:num w:numId="9" w16cid:durableId="159466397">
    <w:abstractNumId w:val="15"/>
  </w:num>
  <w:num w:numId="10" w16cid:durableId="338656404">
    <w:abstractNumId w:val="30"/>
  </w:num>
  <w:num w:numId="11" w16cid:durableId="1369640605">
    <w:abstractNumId w:val="32"/>
  </w:num>
  <w:num w:numId="12" w16cid:durableId="1923027661">
    <w:abstractNumId w:val="13"/>
  </w:num>
  <w:num w:numId="13" w16cid:durableId="1121000750">
    <w:abstractNumId w:val="25"/>
  </w:num>
  <w:num w:numId="14" w16cid:durableId="20521152">
    <w:abstractNumId w:val="5"/>
  </w:num>
  <w:num w:numId="15" w16cid:durableId="1882741765">
    <w:abstractNumId w:val="5"/>
  </w:num>
  <w:num w:numId="16" w16cid:durableId="489827542">
    <w:abstractNumId w:val="26"/>
  </w:num>
  <w:num w:numId="17" w16cid:durableId="1709450571">
    <w:abstractNumId w:val="6"/>
  </w:num>
  <w:num w:numId="18" w16cid:durableId="2074809543">
    <w:abstractNumId w:val="31"/>
  </w:num>
  <w:num w:numId="19" w16cid:durableId="829099481">
    <w:abstractNumId w:val="23"/>
  </w:num>
  <w:num w:numId="20" w16cid:durableId="39211530">
    <w:abstractNumId w:val="28"/>
  </w:num>
  <w:num w:numId="21" w16cid:durableId="366609283">
    <w:abstractNumId w:val="8"/>
  </w:num>
  <w:num w:numId="22" w16cid:durableId="1984773541">
    <w:abstractNumId w:val="7"/>
  </w:num>
  <w:num w:numId="23" w16cid:durableId="670765193">
    <w:abstractNumId w:val="14"/>
  </w:num>
  <w:num w:numId="24" w16cid:durableId="351491716">
    <w:abstractNumId w:val="27"/>
  </w:num>
  <w:num w:numId="25" w16cid:durableId="1423725897">
    <w:abstractNumId w:val="20"/>
  </w:num>
  <w:num w:numId="26" w16cid:durableId="1741757458">
    <w:abstractNumId w:val="19"/>
  </w:num>
  <w:num w:numId="27" w16cid:durableId="1241141220">
    <w:abstractNumId w:val="17"/>
  </w:num>
  <w:num w:numId="28" w16cid:durableId="636565388">
    <w:abstractNumId w:val="11"/>
  </w:num>
  <w:num w:numId="29" w16cid:durableId="1387218446">
    <w:abstractNumId w:val="21"/>
  </w:num>
  <w:num w:numId="30" w16cid:durableId="1725984243">
    <w:abstractNumId w:val="4"/>
  </w:num>
  <w:num w:numId="31" w16cid:durableId="1701860284">
    <w:abstractNumId w:val="29"/>
  </w:num>
  <w:num w:numId="32" w16cid:durableId="600264248">
    <w:abstractNumId w:val="1"/>
  </w:num>
  <w:num w:numId="33" w16cid:durableId="2031641473">
    <w:abstractNumId w:val="24"/>
  </w:num>
  <w:num w:numId="34" w16cid:durableId="1750421008">
    <w:abstractNumId w:val="9"/>
  </w:num>
  <w:num w:numId="35" w16cid:durableId="26793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0F9"/>
    <w:rsid w:val="000448AB"/>
    <w:rsid w:val="00045EE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0669E"/>
    <w:rsid w:val="00110CBD"/>
    <w:rsid w:val="00111F51"/>
    <w:rsid w:val="001144D9"/>
    <w:rsid w:val="00114E13"/>
    <w:rsid w:val="00121488"/>
    <w:rsid w:val="00126FEC"/>
    <w:rsid w:val="001305B5"/>
    <w:rsid w:val="0014451C"/>
    <w:rsid w:val="00147D24"/>
    <w:rsid w:val="00157044"/>
    <w:rsid w:val="00175331"/>
    <w:rsid w:val="001757A6"/>
    <w:rsid w:val="00175A49"/>
    <w:rsid w:val="00184A18"/>
    <w:rsid w:val="00184AA2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2754"/>
    <w:rsid w:val="001E4BC1"/>
    <w:rsid w:val="001E5B37"/>
    <w:rsid w:val="001F1DFC"/>
    <w:rsid w:val="001F69CB"/>
    <w:rsid w:val="00203701"/>
    <w:rsid w:val="00207601"/>
    <w:rsid w:val="0021034D"/>
    <w:rsid w:val="00214170"/>
    <w:rsid w:val="002168C1"/>
    <w:rsid w:val="0022183D"/>
    <w:rsid w:val="002226DC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2CDC"/>
    <w:rsid w:val="0028302D"/>
    <w:rsid w:val="00287873"/>
    <w:rsid w:val="00290B97"/>
    <w:rsid w:val="002919B2"/>
    <w:rsid w:val="00295466"/>
    <w:rsid w:val="00296065"/>
    <w:rsid w:val="00296F20"/>
    <w:rsid w:val="00297ACB"/>
    <w:rsid w:val="002A1805"/>
    <w:rsid w:val="002A2577"/>
    <w:rsid w:val="002B03DE"/>
    <w:rsid w:val="002B1CB4"/>
    <w:rsid w:val="002B4DEE"/>
    <w:rsid w:val="002B7F5A"/>
    <w:rsid w:val="002D1C53"/>
    <w:rsid w:val="002D27A9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10275"/>
    <w:rsid w:val="00324163"/>
    <w:rsid w:val="003353ED"/>
    <w:rsid w:val="00335E04"/>
    <w:rsid w:val="003364A9"/>
    <w:rsid w:val="00337B6D"/>
    <w:rsid w:val="00340C34"/>
    <w:rsid w:val="003417D2"/>
    <w:rsid w:val="00341A66"/>
    <w:rsid w:val="00346E6C"/>
    <w:rsid w:val="003557DD"/>
    <w:rsid w:val="00357251"/>
    <w:rsid w:val="00363BFA"/>
    <w:rsid w:val="0037087D"/>
    <w:rsid w:val="003721F3"/>
    <w:rsid w:val="00376054"/>
    <w:rsid w:val="003816F9"/>
    <w:rsid w:val="003857D6"/>
    <w:rsid w:val="00385F6E"/>
    <w:rsid w:val="00387407"/>
    <w:rsid w:val="0039370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476F"/>
    <w:rsid w:val="003D511C"/>
    <w:rsid w:val="003D670A"/>
    <w:rsid w:val="003E33A8"/>
    <w:rsid w:val="003E4AD9"/>
    <w:rsid w:val="003E5BF2"/>
    <w:rsid w:val="003F126F"/>
    <w:rsid w:val="003F1CB0"/>
    <w:rsid w:val="003F5038"/>
    <w:rsid w:val="003F76ED"/>
    <w:rsid w:val="003F7AAE"/>
    <w:rsid w:val="00400B1E"/>
    <w:rsid w:val="00401FEB"/>
    <w:rsid w:val="00410E5A"/>
    <w:rsid w:val="004126DB"/>
    <w:rsid w:val="00412E8C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94B7F"/>
    <w:rsid w:val="00495CD6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4055"/>
    <w:rsid w:val="00514F44"/>
    <w:rsid w:val="0052167E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0EDA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D0975"/>
    <w:rsid w:val="006D5A8C"/>
    <w:rsid w:val="006E5D74"/>
    <w:rsid w:val="006E6203"/>
    <w:rsid w:val="006F0BC8"/>
    <w:rsid w:val="006F22CB"/>
    <w:rsid w:val="006F41B7"/>
    <w:rsid w:val="006F73C3"/>
    <w:rsid w:val="007077B7"/>
    <w:rsid w:val="00712E80"/>
    <w:rsid w:val="0072074F"/>
    <w:rsid w:val="0072324A"/>
    <w:rsid w:val="00735151"/>
    <w:rsid w:val="00735C81"/>
    <w:rsid w:val="007478F3"/>
    <w:rsid w:val="00750E76"/>
    <w:rsid w:val="0075366D"/>
    <w:rsid w:val="00772445"/>
    <w:rsid w:val="007733BD"/>
    <w:rsid w:val="0077420C"/>
    <w:rsid w:val="00775257"/>
    <w:rsid w:val="00775E29"/>
    <w:rsid w:val="00780EE9"/>
    <w:rsid w:val="007903CC"/>
    <w:rsid w:val="00790CF2"/>
    <w:rsid w:val="00791153"/>
    <w:rsid w:val="00795250"/>
    <w:rsid w:val="0079607A"/>
    <w:rsid w:val="007977D0"/>
    <w:rsid w:val="00797DED"/>
    <w:rsid w:val="007A58D9"/>
    <w:rsid w:val="007B2C72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D7F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F06D0"/>
    <w:rsid w:val="008F734A"/>
    <w:rsid w:val="00904BAD"/>
    <w:rsid w:val="009079CC"/>
    <w:rsid w:val="009131AA"/>
    <w:rsid w:val="009139E2"/>
    <w:rsid w:val="0091520D"/>
    <w:rsid w:val="00916EE1"/>
    <w:rsid w:val="00920C1B"/>
    <w:rsid w:val="00934E67"/>
    <w:rsid w:val="00935F6D"/>
    <w:rsid w:val="00936DB7"/>
    <w:rsid w:val="00940867"/>
    <w:rsid w:val="00950792"/>
    <w:rsid w:val="009524DC"/>
    <w:rsid w:val="009614CB"/>
    <w:rsid w:val="00961963"/>
    <w:rsid w:val="0096214A"/>
    <w:rsid w:val="00962CC2"/>
    <w:rsid w:val="0096734F"/>
    <w:rsid w:val="009706B5"/>
    <w:rsid w:val="00986F2A"/>
    <w:rsid w:val="009922EA"/>
    <w:rsid w:val="0099737E"/>
    <w:rsid w:val="009B3238"/>
    <w:rsid w:val="009B6B92"/>
    <w:rsid w:val="009C2228"/>
    <w:rsid w:val="009C62B3"/>
    <w:rsid w:val="009C6AB6"/>
    <w:rsid w:val="009D12EC"/>
    <w:rsid w:val="009D6778"/>
    <w:rsid w:val="009E089E"/>
    <w:rsid w:val="009E20E8"/>
    <w:rsid w:val="009E52AB"/>
    <w:rsid w:val="009E6157"/>
    <w:rsid w:val="009E6A2D"/>
    <w:rsid w:val="00A0121E"/>
    <w:rsid w:val="00A046BE"/>
    <w:rsid w:val="00A0542E"/>
    <w:rsid w:val="00A14116"/>
    <w:rsid w:val="00A142A6"/>
    <w:rsid w:val="00A14C64"/>
    <w:rsid w:val="00A23E81"/>
    <w:rsid w:val="00A25B8A"/>
    <w:rsid w:val="00A26BC5"/>
    <w:rsid w:val="00A4243C"/>
    <w:rsid w:val="00A50B97"/>
    <w:rsid w:val="00A559B0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6764"/>
    <w:rsid w:val="00AC133D"/>
    <w:rsid w:val="00AD2962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7321"/>
    <w:rsid w:val="00B50451"/>
    <w:rsid w:val="00B52D55"/>
    <w:rsid w:val="00B54C23"/>
    <w:rsid w:val="00B578B0"/>
    <w:rsid w:val="00B6120E"/>
    <w:rsid w:val="00B65CF5"/>
    <w:rsid w:val="00B66A85"/>
    <w:rsid w:val="00B70AF0"/>
    <w:rsid w:val="00B83E3B"/>
    <w:rsid w:val="00B8702D"/>
    <w:rsid w:val="00B93695"/>
    <w:rsid w:val="00B96A1B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0DDC"/>
    <w:rsid w:val="00BF19FF"/>
    <w:rsid w:val="00BF5871"/>
    <w:rsid w:val="00BF71D6"/>
    <w:rsid w:val="00C01FC9"/>
    <w:rsid w:val="00C04FCA"/>
    <w:rsid w:val="00C116BD"/>
    <w:rsid w:val="00C125CD"/>
    <w:rsid w:val="00C12930"/>
    <w:rsid w:val="00C24DF6"/>
    <w:rsid w:val="00C27C4B"/>
    <w:rsid w:val="00C34013"/>
    <w:rsid w:val="00C35979"/>
    <w:rsid w:val="00C35EB4"/>
    <w:rsid w:val="00C56CC0"/>
    <w:rsid w:val="00C6468C"/>
    <w:rsid w:val="00C6680C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4FE3"/>
    <w:rsid w:val="00CC77CE"/>
    <w:rsid w:val="00CD27F7"/>
    <w:rsid w:val="00CD2802"/>
    <w:rsid w:val="00CD5D3D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3719B"/>
    <w:rsid w:val="00D401CC"/>
    <w:rsid w:val="00D501DF"/>
    <w:rsid w:val="00D52993"/>
    <w:rsid w:val="00D671D9"/>
    <w:rsid w:val="00D74187"/>
    <w:rsid w:val="00D74F74"/>
    <w:rsid w:val="00D76F6B"/>
    <w:rsid w:val="00D87FEB"/>
    <w:rsid w:val="00D9293E"/>
    <w:rsid w:val="00D956EF"/>
    <w:rsid w:val="00DA0DFB"/>
    <w:rsid w:val="00DA2459"/>
    <w:rsid w:val="00DA74B9"/>
    <w:rsid w:val="00DB06CF"/>
    <w:rsid w:val="00DB0D5B"/>
    <w:rsid w:val="00DB6226"/>
    <w:rsid w:val="00DE2059"/>
    <w:rsid w:val="00DE4793"/>
    <w:rsid w:val="00DF1189"/>
    <w:rsid w:val="00DF3E25"/>
    <w:rsid w:val="00DF4DB2"/>
    <w:rsid w:val="00E02328"/>
    <w:rsid w:val="00E0661F"/>
    <w:rsid w:val="00E13539"/>
    <w:rsid w:val="00E235CB"/>
    <w:rsid w:val="00E30A8E"/>
    <w:rsid w:val="00E364AA"/>
    <w:rsid w:val="00E372E1"/>
    <w:rsid w:val="00E519B6"/>
    <w:rsid w:val="00E528CC"/>
    <w:rsid w:val="00E533D7"/>
    <w:rsid w:val="00E53760"/>
    <w:rsid w:val="00E567DB"/>
    <w:rsid w:val="00E71558"/>
    <w:rsid w:val="00E86AEE"/>
    <w:rsid w:val="00E90D48"/>
    <w:rsid w:val="00E91564"/>
    <w:rsid w:val="00E91A10"/>
    <w:rsid w:val="00E94C49"/>
    <w:rsid w:val="00E96AD0"/>
    <w:rsid w:val="00E96AF7"/>
    <w:rsid w:val="00E97560"/>
    <w:rsid w:val="00EA392E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4044"/>
    <w:rsid w:val="00EF468D"/>
    <w:rsid w:val="00EF54F4"/>
    <w:rsid w:val="00F01CE9"/>
    <w:rsid w:val="00F117E3"/>
    <w:rsid w:val="00F24971"/>
    <w:rsid w:val="00F25E93"/>
    <w:rsid w:val="00F26C9A"/>
    <w:rsid w:val="00F26FE7"/>
    <w:rsid w:val="00F3708F"/>
    <w:rsid w:val="00F43774"/>
    <w:rsid w:val="00F4641B"/>
    <w:rsid w:val="00F46FF4"/>
    <w:rsid w:val="00F5016A"/>
    <w:rsid w:val="00F51533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F6794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06DC-398D-4174-8757-49C7675A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6</cp:revision>
  <cp:lastPrinted>2009-07-27T09:59:00Z</cp:lastPrinted>
  <dcterms:created xsi:type="dcterms:W3CDTF">2025-11-20T12:39:00Z</dcterms:created>
  <dcterms:modified xsi:type="dcterms:W3CDTF">2025-11-21T11:10:00Z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