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3BB96" w14:textId="77777777" w:rsidR="005E46EC" w:rsidRDefault="00770C2E">
      <w:pPr>
        <w:shd w:val="clear" w:color="auto" w:fill="D9D9D9" w:themeFill="background1" w:themeFillShade="D9"/>
        <w:tabs>
          <w:tab w:val="left" w:pos="2130"/>
          <w:tab w:val="center" w:pos="4536"/>
        </w:tabs>
        <w:jc w:val="center"/>
        <w:rPr>
          <w:rFonts w:ascii="Sanuk-Medium" w:hAnsi="Sanuk-Medium"/>
          <w:b/>
          <w:sz w:val="24"/>
          <w:szCs w:val="24"/>
          <w:lang w:val="eu-ES"/>
        </w:rPr>
      </w:pPr>
      <w:r>
        <w:rPr>
          <w:rFonts w:ascii="Sanuk-Medium" w:hAnsi="Sanuk-Medium"/>
          <w:b/>
          <w:sz w:val="24"/>
          <w:szCs w:val="24"/>
          <w:lang w:val="eu-ES"/>
        </w:rPr>
        <w:t>prentsa-oharra</w:t>
      </w:r>
    </w:p>
    <w:p w14:paraId="1A00432F" w14:textId="77777777" w:rsidR="005E46EC" w:rsidRDefault="005E46EC">
      <w:pPr>
        <w:pStyle w:val="Textoindependiente3"/>
        <w:tabs>
          <w:tab w:val="left" w:pos="10161"/>
        </w:tabs>
        <w:jc w:val="center"/>
        <w:rPr>
          <w:rFonts w:ascii="SanukLF-Light" w:hAnsi="SanukLF-Light"/>
          <w:b/>
          <w:bCs/>
          <w:sz w:val="25"/>
          <w:lang w:val="eu-ES"/>
        </w:rPr>
      </w:pPr>
    </w:p>
    <w:p w14:paraId="171E25D0" w14:textId="77777777" w:rsidR="005E46EC" w:rsidRDefault="00770C2E">
      <w:pPr>
        <w:pStyle w:val="Textoindependiente3"/>
        <w:tabs>
          <w:tab w:val="left" w:pos="10161"/>
        </w:tabs>
        <w:jc w:val="center"/>
        <w:rPr>
          <w:rFonts w:ascii="SanukLF-Light" w:hAnsi="SanukLF-Light"/>
          <w:b/>
          <w:bCs/>
          <w:sz w:val="25"/>
          <w:lang w:val="eu-ES"/>
        </w:rPr>
      </w:pPr>
      <w:r>
        <w:rPr>
          <w:rFonts w:ascii="SanukLF-Light" w:hAnsi="SanukLF-Light"/>
          <w:b/>
          <w:bCs/>
          <w:sz w:val="25"/>
          <w:lang w:val="eu-ES"/>
        </w:rPr>
        <w:t xml:space="preserve">9:00etatik 14:30era izango dira, Memoriaren Plazan    </w:t>
      </w:r>
    </w:p>
    <w:p w14:paraId="7A9D57D4" w14:textId="77777777" w:rsidR="005E46EC" w:rsidRDefault="005E46EC">
      <w:pPr>
        <w:pStyle w:val="Textosinformato"/>
        <w:spacing w:line="500" w:lineRule="exact"/>
        <w:rPr>
          <w:rFonts w:ascii="Sanuk-Medium" w:hAnsi="Sanuk-Medium" w:cstheme="minorHAnsi"/>
          <w:b/>
          <w:color w:val="003366"/>
          <w:sz w:val="36"/>
          <w:szCs w:val="36"/>
          <w:lang w:val="eu-ES"/>
        </w:rPr>
      </w:pPr>
    </w:p>
    <w:p w14:paraId="013F53DC" w14:textId="024DF954" w:rsidR="005E46EC" w:rsidRDefault="00770C2E">
      <w:pPr>
        <w:pStyle w:val="Textosinformato"/>
        <w:spacing w:line="500" w:lineRule="exact"/>
        <w:jc w:val="center"/>
        <w:rPr>
          <w:rFonts w:ascii="Sanuk-Medium" w:hAnsi="Sanuk-Medium" w:cstheme="minorHAnsi"/>
          <w:bCs/>
          <w:color w:val="003366"/>
          <w:sz w:val="38"/>
          <w:szCs w:val="38"/>
          <w:lang w:val="eu-ES"/>
        </w:rPr>
      </w:pPr>
      <w:r>
        <w:rPr>
          <w:rFonts w:ascii="Sanuk-Medium" w:hAnsi="Sanuk-Medium" w:cstheme="minorHAnsi"/>
          <w:bCs/>
          <w:color w:val="003366"/>
          <w:sz w:val="38"/>
          <w:szCs w:val="38"/>
          <w:lang w:val="eu-ES"/>
        </w:rPr>
        <w:t xml:space="preserve">Arabako produktuen uztartze-dastaketa eskainiko ditu Vital Fundazioaren Gabonetako Merkatuak     </w:t>
      </w:r>
    </w:p>
    <w:p w14:paraId="7580CB80" w14:textId="77777777" w:rsidR="005E46EC" w:rsidRDefault="005E46EC">
      <w:pPr>
        <w:pStyle w:val="Textosinformato"/>
        <w:spacing w:line="500" w:lineRule="exact"/>
        <w:jc w:val="center"/>
        <w:rPr>
          <w:rFonts w:ascii="Sanuk-Medium" w:hAnsi="Sanuk-Medium" w:cstheme="minorHAnsi"/>
          <w:b/>
          <w:bCs/>
          <w:color w:val="003366"/>
          <w:sz w:val="36"/>
          <w:szCs w:val="36"/>
          <w:lang w:val="eu-ES"/>
        </w:rPr>
      </w:pPr>
    </w:p>
    <w:p w14:paraId="690BF0A0" w14:textId="77777777" w:rsidR="005E46EC" w:rsidRDefault="00770C2E">
      <w:pPr>
        <w:autoSpaceDE w:val="0"/>
        <w:autoSpaceDN w:val="0"/>
        <w:adjustRightInd w:val="0"/>
        <w:spacing w:line="300" w:lineRule="exact"/>
        <w:ind w:left="709"/>
        <w:rPr>
          <w:rFonts w:ascii="SanukLF-Light" w:hAnsi="SanukLF-Light" w:cs="Arial"/>
          <w:b/>
          <w:szCs w:val="24"/>
          <w:lang w:val="eu-ES"/>
        </w:rPr>
      </w:pPr>
      <w:r>
        <w:rPr>
          <w:rFonts w:ascii="SanukLF-Light" w:hAnsi="SanukLF-Light" w:cs="Arial"/>
          <w:b/>
          <w:color w:val="0000FF"/>
          <w:sz w:val="32"/>
          <w:szCs w:val="32"/>
          <w:lang w:val="eu-ES"/>
        </w:rPr>
        <w:t>•</w:t>
      </w:r>
      <w:r>
        <w:rPr>
          <w:rFonts w:ascii="SanukLF-Light" w:hAnsi="SanukLF-Light" w:cs="Arial"/>
          <w:b/>
          <w:color w:val="C62128"/>
          <w:sz w:val="32"/>
          <w:szCs w:val="32"/>
          <w:lang w:val="eu-ES"/>
        </w:rPr>
        <w:t xml:space="preserve"> </w:t>
      </w:r>
      <w:r>
        <w:rPr>
          <w:rFonts w:ascii="SanukLF-Light" w:eastAsia="Calibri" w:hAnsi="SanukLF-Light" w:cs="Arial"/>
          <w:b/>
          <w:sz w:val="24"/>
          <w:szCs w:val="24"/>
          <w:lang w:val="eu-ES"/>
        </w:rPr>
        <w:t xml:space="preserve">Sei hitzordu izango dira, ahozko kontalari batek girotuak. Bertan, gazta eta marmelada, oliba olioa eta hestebeteak, txokolatea eta bermuta, gazta eta ardoa eta garagardoa eta </w:t>
      </w:r>
      <w:proofErr w:type="spellStart"/>
      <w:r>
        <w:rPr>
          <w:rFonts w:ascii="SanukLF-Light" w:eastAsia="Calibri" w:hAnsi="SanukLF-Light" w:cs="Arial"/>
          <w:b/>
          <w:sz w:val="24"/>
          <w:szCs w:val="24"/>
          <w:lang w:val="eu-ES"/>
        </w:rPr>
        <w:t>gildak</w:t>
      </w:r>
      <w:proofErr w:type="spellEnd"/>
      <w:r>
        <w:rPr>
          <w:rFonts w:ascii="SanukLF-Light" w:eastAsia="Calibri" w:hAnsi="SanukLF-Light" w:cs="Arial"/>
          <w:b/>
          <w:sz w:val="24"/>
          <w:szCs w:val="24"/>
          <w:lang w:val="eu-ES"/>
        </w:rPr>
        <w:t xml:space="preserve"> dastatzeko aukera izango da  </w:t>
      </w:r>
    </w:p>
    <w:p w14:paraId="0A1B0A90" w14:textId="77777777" w:rsidR="005E46EC" w:rsidRDefault="005E46EC">
      <w:pPr>
        <w:pStyle w:val="Textosinformato"/>
        <w:spacing w:line="300" w:lineRule="exact"/>
        <w:jc w:val="both"/>
        <w:rPr>
          <w:rFonts w:ascii="SanukLF-Light" w:hAnsi="SanukLF-Light" w:cs="Arial"/>
          <w:b/>
          <w:szCs w:val="24"/>
          <w:lang w:val="eu-ES"/>
        </w:rPr>
      </w:pPr>
    </w:p>
    <w:p w14:paraId="4A70E105" w14:textId="77777777" w:rsidR="005E46EC" w:rsidRDefault="00770C2E">
      <w:pPr>
        <w:pStyle w:val="Textosinformato"/>
        <w:spacing w:line="300" w:lineRule="exact"/>
        <w:jc w:val="both"/>
        <w:rPr>
          <w:rFonts w:ascii="SanukLF-Light" w:hAnsi="SanukLF-Light" w:cs="Arial"/>
          <w:szCs w:val="24"/>
          <w:lang w:val="eu-ES"/>
        </w:rPr>
      </w:pPr>
      <w:r>
        <w:rPr>
          <w:rFonts w:ascii="SanukLF-Light" w:hAnsi="SanukLF-Light" w:cs="Arial"/>
          <w:b/>
          <w:szCs w:val="24"/>
          <w:lang w:val="eu-ES"/>
        </w:rPr>
        <w:t>Vitoria-Gasteiz, 2023ko abenduak 12.-</w:t>
      </w:r>
      <w:r>
        <w:rPr>
          <w:rFonts w:ascii="SanukLF-Light" w:hAnsi="SanukLF-Light" w:cs="Arial"/>
          <w:szCs w:val="24"/>
          <w:lang w:val="eu-ES"/>
        </w:rPr>
        <w:t xml:space="preserve"> Gabon-gauaren aurreko ostegunean egiten den </w:t>
      </w:r>
      <w:r>
        <w:rPr>
          <w:rFonts w:ascii="SanukLF-Light" w:hAnsi="SanukLF-Light" w:cs="Arial"/>
          <w:b/>
          <w:szCs w:val="24"/>
          <w:lang w:val="eu-ES"/>
        </w:rPr>
        <w:t>Vital Fundazioaren Gabonetako Azoka</w:t>
      </w:r>
      <w:r>
        <w:rPr>
          <w:rFonts w:ascii="SanukLF-Light" w:hAnsi="SanukLF-Light" w:cs="Arial"/>
          <w:szCs w:val="24"/>
          <w:lang w:val="eu-ES"/>
        </w:rPr>
        <w:t xml:space="preserve"> tradizionalak Arabako produktuen uztartze-dastaketa estreinatu zuen iazko edizioan, ahozko kontalari batek animatuta. Lortutako arrakastaren ondoren, aurten handitu egin da eskaintza, lau proposamen izatetik sei izatera igaro da eta bikote berriak sartu dira. </w:t>
      </w:r>
    </w:p>
    <w:p w14:paraId="67756B2F" w14:textId="77777777" w:rsidR="005E46EC" w:rsidRDefault="005E46EC">
      <w:pPr>
        <w:pStyle w:val="Textosinformato"/>
        <w:spacing w:line="300" w:lineRule="exact"/>
        <w:jc w:val="both"/>
        <w:rPr>
          <w:rFonts w:ascii="SanukLF-Light" w:hAnsi="SanukLF-Light" w:cs="Arial"/>
          <w:szCs w:val="24"/>
          <w:lang w:val="eu-ES"/>
        </w:rPr>
      </w:pPr>
    </w:p>
    <w:p w14:paraId="1E9DD945" w14:textId="77777777" w:rsidR="005E46EC" w:rsidRDefault="00770C2E">
      <w:pPr>
        <w:pStyle w:val="Textosinformato"/>
        <w:spacing w:line="300" w:lineRule="exact"/>
        <w:jc w:val="both"/>
        <w:rPr>
          <w:rFonts w:ascii="SanukLF-Light" w:hAnsi="SanukLF-Light" w:cs="Arial"/>
          <w:szCs w:val="24"/>
          <w:lang w:val="eu-ES"/>
        </w:rPr>
      </w:pPr>
      <w:r>
        <w:rPr>
          <w:rFonts w:ascii="SanukLF-Light" w:hAnsi="SanukLF-Light" w:cs="Arial"/>
          <w:szCs w:val="24"/>
          <w:lang w:val="eu-ES"/>
        </w:rPr>
        <w:t xml:space="preserve">Uztartze-dastaketak 9:00etatik 14:30era izango dira, Memoriaren Plazan jarritako karpa batean, </w:t>
      </w:r>
      <w:r>
        <w:rPr>
          <w:rFonts w:ascii="SanukLF-Light" w:hAnsi="SanukLF-Light" w:cs="Arial"/>
          <w:b/>
          <w:szCs w:val="24"/>
          <w:lang w:val="eu-ES"/>
        </w:rPr>
        <w:t>Vital Fundazioaren Gabonetako Azoka</w:t>
      </w:r>
      <w:r>
        <w:rPr>
          <w:rFonts w:ascii="SanukLF-Light" w:hAnsi="SanukLF-Light" w:cs="Arial"/>
          <w:szCs w:val="24"/>
          <w:lang w:val="eu-ES"/>
        </w:rPr>
        <w:t xml:space="preserve"> egiten den Espainia plazatik metro gutxira. </w:t>
      </w:r>
      <w:r>
        <w:rPr>
          <w:rFonts w:ascii="SanukLF-Light" w:hAnsi="SanukLF-Light" w:cs="Arial"/>
          <w:b/>
          <w:szCs w:val="24"/>
          <w:lang w:val="eu-ES"/>
        </w:rPr>
        <w:t>Arabako Errioxako ardoak</w:t>
      </w:r>
      <w:r>
        <w:rPr>
          <w:rFonts w:ascii="SanukLF-Light" w:hAnsi="SanukLF-Light" w:cs="Arial"/>
          <w:szCs w:val="24"/>
          <w:lang w:val="eu-ES"/>
        </w:rPr>
        <w:t xml:space="preserve"> probatzeko aukera izango da, baita </w:t>
      </w:r>
      <w:r>
        <w:rPr>
          <w:rFonts w:ascii="SanukLF-Light" w:hAnsi="SanukLF-Light" w:cs="Arial"/>
          <w:b/>
          <w:szCs w:val="24"/>
          <w:lang w:val="eu-ES"/>
        </w:rPr>
        <w:t xml:space="preserve">bermuta, gaztak, txokolateak, marmeladak, oliba-olioa, hestebeteak, garagardoa eta </w:t>
      </w:r>
      <w:proofErr w:type="spellStart"/>
      <w:r>
        <w:rPr>
          <w:rFonts w:ascii="SanukLF-Light" w:hAnsi="SanukLF-Light" w:cs="Arial"/>
          <w:b/>
          <w:szCs w:val="24"/>
          <w:lang w:val="eu-ES"/>
        </w:rPr>
        <w:t>gildak</w:t>
      </w:r>
      <w:proofErr w:type="spellEnd"/>
      <w:r>
        <w:rPr>
          <w:rFonts w:ascii="SanukLF-Light" w:hAnsi="SanukLF-Light" w:cs="Arial"/>
          <w:szCs w:val="24"/>
          <w:lang w:val="eu-ES"/>
        </w:rPr>
        <w:t xml:space="preserve"> dastatzeko ere, den-denak gure lurraldean ekoiztuak. </w:t>
      </w:r>
    </w:p>
    <w:p w14:paraId="28A4F4D3" w14:textId="77777777" w:rsidR="005E46EC" w:rsidRDefault="005E46EC">
      <w:pPr>
        <w:pStyle w:val="Textosinformato"/>
        <w:spacing w:line="300" w:lineRule="exact"/>
        <w:jc w:val="both"/>
        <w:rPr>
          <w:rFonts w:ascii="SanukLF-Light" w:hAnsi="SanukLF-Light" w:cs="Arial"/>
          <w:szCs w:val="24"/>
          <w:lang w:val="eu-ES"/>
        </w:rPr>
      </w:pPr>
    </w:p>
    <w:p w14:paraId="5B510470" w14:textId="77777777" w:rsidR="005E46EC" w:rsidRDefault="00770C2E">
      <w:pPr>
        <w:pStyle w:val="Textosinformato"/>
        <w:spacing w:line="300" w:lineRule="exact"/>
        <w:jc w:val="both"/>
        <w:rPr>
          <w:rFonts w:ascii="SanukLF-Light" w:hAnsi="SanukLF-Light" w:cs="Arial"/>
          <w:szCs w:val="24"/>
          <w:lang w:val="eu-ES"/>
        </w:rPr>
      </w:pPr>
      <w:r>
        <w:rPr>
          <w:rFonts w:ascii="SanukLF-Light" w:hAnsi="SanukLF-Light" w:cs="Arial"/>
          <w:szCs w:val="24"/>
          <w:lang w:val="eu-ES"/>
        </w:rPr>
        <w:t xml:space="preserve">Uztartze-dastaketa bakoitzak 25 plaza ditu, eta </w:t>
      </w:r>
      <w:r>
        <w:rPr>
          <w:rFonts w:ascii="SanukLF-Light" w:hAnsi="SanukLF-Light" w:cs="Arial"/>
          <w:b/>
          <w:szCs w:val="24"/>
          <w:lang w:val="eu-ES"/>
        </w:rPr>
        <w:t>aldez aurretik eman behar da</w:t>
      </w:r>
      <w:r>
        <w:rPr>
          <w:rFonts w:ascii="SanukLF-Light" w:hAnsi="SanukLF-Light" w:cs="Arial"/>
          <w:szCs w:val="24"/>
          <w:lang w:val="eu-ES"/>
        </w:rPr>
        <w:t xml:space="preserve"> </w:t>
      </w:r>
      <w:r>
        <w:rPr>
          <w:rFonts w:ascii="SanukLF-Light" w:hAnsi="SanukLF-Light" w:cs="Arial"/>
          <w:b/>
          <w:szCs w:val="24"/>
          <w:lang w:val="eu-ES"/>
        </w:rPr>
        <w:t>izena</w:t>
      </w:r>
      <w:r>
        <w:rPr>
          <w:rFonts w:ascii="SanukLF-Light" w:hAnsi="SanukLF-Light" w:cs="Arial"/>
          <w:szCs w:val="24"/>
          <w:lang w:val="eu-ES"/>
        </w:rPr>
        <w:t xml:space="preserve"> Vital Fundazioaren webgunean (</w:t>
      </w:r>
      <w:hyperlink r:id="rId8" w:history="1">
        <w:r>
          <w:rPr>
            <w:rStyle w:val="Hipervnculo"/>
            <w:rFonts w:ascii="SanukLF-Light" w:hAnsi="SanukLF-Light" w:cs="Arial"/>
            <w:szCs w:val="24"/>
            <w:lang w:val="eu-ES"/>
          </w:rPr>
          <w:t>www.fundacionvital.eus</w:t>
        </w:r>
      </w:hyperlink>
      <w:r>
        <w:rPr>
          <w:rFonts w:ascii="SanukLF-Light" w:hAnsi="SanukLF-Light" w:cs="Arial"/>
          <w:szCs w:val="24"/>
          <w:lang w:val="eu-ES"/>
        </w:rPr>
        <w:t xml:space="preserve">), euro 2 ordaindu ondoren. Kopuru hori oso-osorik bideratuko da </w:t>
      </w:r>
      <w:r>
        <w:rPr>
          <w:rFonts w:ascii="SanukLF-Light" w:hAnsi="SanukLF-Light" w:cs="Arial"/>
          <w:b/>
          <w:szCs w:val="24"/>
          <w:lang w:val="eu-ES"/>
        </w:rPr>
        <w:t>Elikagaien Arabako Bankura</w:t>
      </w:r>
      <w:r>
        <w:rPr>
          <w:rFonts w:ascii="SanukLF-Light" w:hAnsi="SanukLF-Light" w:cs="Arial"/>
          <w:szCs w:val="24"/>
          <w:lang w:val="eu-ES"/>
        </w:rPr>
        <w:t>. Plaza bat erreserbatzeko epea gaur hasiko da plazak agortu arte.</w:t>
      </w:r>
    </w:p>
    <w:p w14:paraId="4E2428F5" w14:textId="77777777" w:rsidR="005E46EC" w:rsidRDefault="005E46EC">
      <w:pPr>
        <w:pStyle w:val="Textosinformato"/>
        <w:spacing w:line="300" w:lineRule="exact"/>
        <w:jc w:val="both"/>
        <w:rPr>
          <w:rFonts w:ascii="SanukLF-Light" w:hAnsi="SanukLF-Light" w:cs="Arial"/>
          <w:szCs w:val="24"/>
          <w:lang w:val="eu-ES"/>
        </w:rPr>
      </w:pPr>
    </w:p>
    <w:p w14:paraId="5C442AE6" w14:textId="77777777" w:rsidR="005E46EC" w:rsidRDefault="00770C2E">
      <w:pPr>
        <w:pStyle w:val="Textosinformato"/>
        <w:spacing w:line="300" w:lineRule="exact"/>
        <w:jc w:val="both"/>
        <w:rPr>
          <w:rFonts w:ascii="SanukLF-Light" w:hAnsi="SanukLF-Light" w:cs="Arial"/>
          <w:szCs w:val="24"/>
          <w:lang w:val="eu-ES"/>
        </w:rPr>
      </w:pPr>
      <w:r>
        <w:rPr>
          <w:rFonts w:ascii="SanukLF-Light" w:hAnsi="SanukLF-Light" w:cs="Arial"/>
          <w:szCs w:val="24"/>
          <w:lang w:val="eu-ES"/>
        </w:rPr>
        <w:t xml:space="preserve">Hauek dira antolatutako uztartze-dastaketak: gazta eta marmelada (9:00etan), oliba-olioa eta hestebeteak (10:00etan), txokolatea eta bermuta (11:00etan), gazta eta ardoa (12:00etan eta 13:00etan) eta garagardoa eta </w:t>
      </w:r>
      <w:proofErr w:type="spellStart"/>
      <w:r>
        <w:rPr>
          <w:rFonts w:ascii="SanukLF-Light" w:hAnsi="SanukLF-Light" w:cs="Arial"/>
          <w:szCs w:val="24"/>
          <w:lang w:val="eu-ES"/>
        </w:rPr>
        <w:t>gildak</w:t>
      </w:r>
      <w:proofErr w:type="spellEnd"/>
      <w:r>
        <w:rPr>
          <w:rFonts w:ascii="SanukLF-Light" w:hAnsi="SanukLF-Light" w:cs="Arial"/>
          <w:szCs w:val="24"/>
          <w:lang w:val="eu-ES"/>
        </w:rPr>
        <w:t xml:space="preserve"> (14:00etan).</w:t>
      </w:r>
    </w:p>
    <w:p w14:paraId="3E2EA8F9" w14:textId="77777777" w:rsidR="005E46EC" w:rsidRDefault="005E46EC">
      <w:pPr>
        <w:pStyle w:val="Textosinformato"/>
        <w:spacing w:line="300" w:lineRule="exact"/>
        <w:jc w:val="both"/>
        <w:rPr>
          <w:rFonts w:ascii="SanukLF-Light" w:hAnsi="SanukLF-Light" w:cs="Arial"/>
          <w:szCs w:val="24"/>
          <w:lang w:val="eu-ES"/>
        </w:rPr>
      </w:pPr>
    </w:p>
    <w:p w14:paraId="1F15361F" w14:textId="77777777" w:rsidR="005E46EC" w:rsidRDefault="00770C2E">
      <w:pPr>
        <w:pStyle w:val="Textosinformato"/>
        <w:spacing w:line="300" w:lineRule="exact"/>
        <w:jc w:val="both"/>
        <w:rPr>
          <w:rFonts w:ascii="SanukLF-Light" w:hAnsi="SanukLF-Light" w:cs="Arial"/>
          <w:szCs w:val="24"/>
          <w:lang w:val="eu-ES"/>
        </w:rPr>
      </w:pPr>
      <w:r>
        <w:rPr>
          <w:rFonts w:ascii="SanukLF-Light" w:hAnsi="SanukLF-Light" w:cs="Arial"/>
          <w:szCs w:val="24"/>
          <w:lang w:val="eu-ES"/>
        </w:rPr>
        <w:t xml:space="preserve">“Vital Fundaziotik, Gabonetako ohiko hitzorduari gure ustez jendeak gustuko izango dituen osagaiak gehitzen jarraitzen dugu, eta horri esker, pixkanaka ezagutzera emango ditugun beste berrikuntza batzuekin batera, Vital Fundazioaren Gabonetako Merkatua, giroaz, musikaz eta kalitatezko eta hurbileko produktuaz gozatu ahal izateko jai giroko eguna izango da” nabarmendu dute erakunde antolatzailetik.  </w:t>
      </w:r>
    </w:p>
    <w:sectPr w:rsidR="005E46EC" w:rsidSect="00770C2E">
      <w:headerReference w:type="default" r:id="rId9"/>
      <w:footerReference w:type="default" r:id="rId10"/>
      <w:pgSz w:w="11906" w:h="16838"/>
      <w:pgMar w:top="1560" w:right="1416" w:bottom="2127" w:left="1418" w:header="568" w:footer="4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0F98C" w14:textId="77777777" w:rsidR="005E46EC" w:rsidRDefault="00770C2E">
      <w:r>
        <w:separator/>
      </w:r>
    </w:p>
  </w:endnote>
  <w:endnote w:type="continuationSeparator" w:id="0">
    <w:p w14:paraId="67BD4DE9" w14:textId="77777777" w:rsidR="005E46EC" w:rsidRDefault="0077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1" w:usb1="00000000" w:usb2="01000407" w:usb3="00000000" w:csb0="00020000" w:csb1="00000000"/>
  </w:font>
  <w:font w:name="Sanuk-Medium">
    <w:altName w:val="Calibri"/>
    <w:panose1 w:val="00000000000000000000"/>
    <w:charset w:val="00"/>
    <w:family w:val="modern"/>
    <w:notTrueType/>
    <w:pitch w:val="variable"/>
    <w:sig w:usb0="A000002F" w:usb1="4000004A" w:usb2="00000000" w:usb3="00000000" w:csb0="00000111" w:csb1="00000000"/>
  </w:font>
  <w:font w:name="SanukLF-Light">
    <w:altName w:val="Calibri"/>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A75EA" w14:textId="77777777" w:rsidR="005E46EC" w:rsidRDefault="00770C2E">
    <w:pPr>
      <w:pStyle w:val="Encabezado"/>
      <w:tabs>
        <w:tab w:val="clear" w:pos="8504"/>
        <w:tab w:val="right" w:pos="9356"/>
      </w:tabs>
      <w:spacing w:after="0" w:line="240" w:lineRule="auto"/>
      <w:jc w:val="left"/>
      <w:rPr>
        <w:rFonts w:cs="Arial"/>
        <w:sz w:val="12"/>
        <w:lang w:val="pt-BR"/>
      </w:rPr>
    </w:pPr>
    <w:r>
      <w:rPr>
        <w:noProof/>
      </w:rPr>
      <w:drawing>
        <wp:inline distT="0" distB="0" distL="0" distR="0" wp14:anchorId="79FBB323" wp14:editId="48144B76">
          <wp:extent cx="5742305" cy="50800"/>
          <wp:effectExtent l="0" t="0" r="0" b="6350"/>
          <wp:docPr id="1965278941" name="Imagen 196527894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r>
      <w:rPr>
        <w:rFonts w:cs="Arial"/>
        <w:sz w:val="12"/>
        <w:lang w:val="pt-BR"/>
      </w:rPr>
      <w:tab/>
    </w:r>
  </w:p>
  <w:p w14:paraId="3E0A7FA1" w14:textId="77777777" w:rsidR="005E46EC" w:rsidRDefault="005E46EC">
    <w:pPr>
      <w:pStyle w:val="Encabezado"/>
      <w:tabs>
        <w:tab w:val="clear" w:pos="8504"/>
        <w:tab w:val="right" w:pos="9356"/>
      </w:tabs>
      <w:spacing w:after="0" w:line="240" w:lineRule="auto"/>
      <w:jc w:val="left"/>
      <w:rPr>
        <w:rFonts w:cs="Arial"/>
        <w:sz w:val="12"/>
        <w:lang w:val="pt-BR"/>
      </w:rPr>
    </w:pPr>
  </w:p>
  <w:p w14:paraId="33CF135D" w14:textId="77777777" w:rsidR="005E46EC" w:rsidRDefault="00770C2E">
    <w:pPr>
      <w:pStyle w:val="Encabezado"/>
      <w:tabs>
        <w:tab w:val="clear" w:pos="8504"/>
        <w:tab w:val="right" w:pos="9356"/>
      </w:tabs>
      <w:spacing w:after="0" w:line="240" w:lineRule="auto"/>
      <w:jc w:val="center"/>
      <w:rPr>
        <w:rFonts w:ascii="SanukLF-Light" w:eastAsia="Arial Unicode MS" w:hAnsi="SanukLF-Light" w:cs="Arial"/>
        <w:bCs/>
        <w:color w:val="002060"/>
        <w:lang w:val="en-GB"/>
      </w:rPr>
    </w:pPr>
    <w:r>
      <w:rPr>
        <w:rFonts w:ascii="SanukLF-Light" w:hAnsi="SanukLF-Light" w:cs="Arial"/>
        <w:b/>
        <w:szCs w:val="16"/>
        <w:lang w:val="eu-ES"/>
      </w:rPr>
      <w:t xml:space="preserve">Vital Fundazioa | </w:t>
    </w:r>
    <w:r>
      <w:rPr>
        <w:rFonts w:ascii="SanukLF-Light" w:hAnsi="SanukLF-Light" w:cs="Arial"/>
        <w:szCs w:val="16"/>
        <w:lang w:val="eu-ES"/>
      </w:rPr>
      <w:t>Komunikazioa</w:t>
    </w:r>
    <w:r>
      <w:rPr>
        <w:rFonts w:ascii="SanukLF-Light" w:hAnsi="SanukLF-Light" w:cs="Arial"/>
        <w:sz w:val="12"/>
        <w:lang w:val="pt-BR"/>
      </w:rPr>
      <w:t xml:space="preserve">      </w:t>
    </w:r>
    <w:r>
      <w:rPr>
        <w:rFonts w:ascii="SanukLF-Light" w:eastAsia="Arial Unicode MS" w:hAnsi="SanukLF-Light" w:cs="Arial"/>
        <w:bCs/>
        <w:color w:val="auto"/>
        <w:lang w:val="x-none" w:eastAsia="x-none"/>
      </w:rPr>
      <w:t xml:space="preserve">945 064 354 </w:t>
    </w:r>
    <w:r>
      <w:rPr>
        <w:rFonts w:ascii="SanukLF-Light" w:eastAsia="Arial Unicode MS" w:hAnsi="SanukLF-Light" w:cs="Arial"/>
        <w:bCs/>
        <w:color w:val="auto"/>
        <w:lang w:val="en-GB" w:eastAsia="x-none"/>
      </w:rPr>
      <w:t>/</w:t>
    </w:r>
    <w:r>
      <w:rPr>
        <w:rFonts w:ascii="SanukLF-Light" w:eastAsia="Arial Unicode MS" w:hAnsi="SanukLF-Light" w:cs="Arial"/>
        <w:bCs/>
        <w:color w:val="auto"/>
        <w:lang w:val="x-none" w:eastAsia="x-none"/>
      </w:rPr>
      <w:t xml:space="preserve"> 6</w:t>
    </w:r>
    <w:r>
      <w:rPr>
        <w:rFonts w:ascii="SanukLF-Light" w:eastAsia="Arial Unicode MS" w:hAnsi="SanukLF-Light" w:cs="Arial"/>
        <w:bCs/>
        <w:color w:val="auto"/>
        <w:lang w:val="en-GB" w:eastAsia="x-none"/>
      </w:rPr>
      <w:t>36 617 821</w:t>
    </w:r>
    <w:r>
      <w:rPr>
        <w:rFonts w:ascii="SanukLF-Light" w:eastAsia="Arial Unicode MS" w:hAnsi="SanukLF-Light" w:cs="Arial Unicode MS"/>
        <w:bCs/>
        <w:color w:val="auto"/>
        <w:lang w:val="en-GB" w:eastAsia="x-none"/>
      </w:rPr>
      <w:t xml:space="preserve">    </w:t>
    </w:r>
    <w:hyperlink r:id="rId2" w:history="1">
      <w:r>
        <w:rPr>
          <w:rStyle w:val="Hipervnculo"/>
          <w:rFonts w:ascii="SanukLF-Light" w:eastAsia="Arial Unicode MS" w:hAnsi="SanukLF-Light" w:cs="Arial"/>
          <w:color w:val="auto"/>
          <w:lang w:val="en-GB"/>
        </w:rPr>
        <w:t>comunicacion@fundacionvital.eus</w:t>
      </w:r>
    </w:hyperlink>
    <w:r>
      <w:rPr>
        <w:rStyle w:val="Hipervnculo"/>
        <w:rFonts w:ascii="SanukLF-Light" w:eastAsia="Arial Unicode MS" w:hAnsi="SanukLF-Light" w:cs="Arial"/>
        <w:color w:val="auto"/>
        <w:u w:val="none"/>
        <w:lang w:val="en-GB"/>
      </w:rPr>
      <w:t xml:space="preserve">     </w:t>
    </w:r>
    <w:r>
      <w:rPr>
        <w:rStyle w:val="Hipervnculo"/>
        <w:rFonts w:ascii="SanukLF-Light" w:eastAsia="Arial Unicode MS" w:hAnsi="SanukLF-Light" w:cs="Arial"/>
        <w:color w:val="auto"/>
        <w:lang w:val="en-GB"/>
      </w:rPr>
      <w:t>www.fundacionvital.eus</w:t>
    </w:r>
  </w:p>
  <w:p w14:paraId="2A26A264" w14:textId="77777777" w:rsidR="005E46EC" w:rsidRDefault="005E46EC">
    <w:pPr>
      <w:pStyle w:val="Encabezado"/>
      <w:tabs>
        <w:tab w:val="clear" w:pos="8504"/>
        <w:tab w:val="right" w:pos="9356"/>
      </w:tabs>
      <w:spacing w:after="0" w:line="240" w:lineRule="auto"/>
      <w:jc w:val="left"/>
      <w:rPr>
        <w:rFonts w:eastAsia="Arial Unicode MS" w:cs="Arial"/>
        <w:bCs/>
        <w:color w:val="002060"/>
        <w:lang w:val="en-GB"/>
      </w:rPr>
    </w:pPr>
  </w:p>
  <w:p w14:paraId="2730945F" w14:textId="77777777" w:rsidR="005E46EC" w:rsidRDefault="00770C2E">
    <w:pPr>
      <w:pStyle w:val="Encabezado"/>
      <w:tabs>
        <w:tab w:val="clear" w:pos="8504"/>
        <w:tab w:val="right" w:pos="9356"/>
      </w:tabs>
      <w:spacing w:after="0" w:line="240" w:lineRule="auto"/>
      <w:jc w:val="center"/>
      <w:rPr>
        <w:rFonts w:cs="Arial"/>
        <w:szCs w:val="16"/>
        <w:lang w:val="pt-BR"/>
      </w:rPr>
    </w:pPr>
    <w:r>
      <w:rPr>
        <w:rFonts w:eastAsia="Arial Unicode MS" w:cs="Arial"/>
        <w:bCs/>
        <w:noProof/>
        <w:color w:val="002060"/>
      </w:rPr>
      <w:drawing>
        <wp:inline distT="0" distB="0" distL="0" distR="0" wp14:anchorId="4D9FD08C" wp14:editId="07106D2B">
          <wp:extent cx="286385" cy="286385"/>
          <wp:effectExtent l="0" t="0" r="0" b="0"/>
          <wp:docPr id="1499543921" name="Imagen 1499543921" descr="C:\Users\Recepcion\Downloads\1490199852_46-facebook.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Recepcion\Downloads\1490199852_46-facebook.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Pr>
        <w:rFonts w:eastAsia="Arial Unicode MS" w:cs="Arial"/>
        <w:bCs/>
        <w:noProof/>
        <w:color w:val="002060"/>
      </w:rPr>
      <w:drawing>
        <wp:inline distT="0" distB="0" distL="0" distR="0" wp14:anchorId="1C38CA16" wp14:editId="49AD8210">
          <wp:extent cx="286385" cy="286385"/>
          <wp:effectExtent l="0" t="0" r="0" b="0"/>
          <wp:docPr id="949635430" name="Imagen 949635430" descr="C:\Users\Recepcion\Downloads\1490199844_43-twitter.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Recepcion\Downloads\1490199844_43-twitt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Pr>
        <w:rFonts w:eastAsia="Arial Unicode MS" w:cs="Arial"/>
        <w:bCs/>
        <w:noProof/>
        <w:color w:val="002060"/>
      </w:rPr>
      <w:drawing>
        <wp:inline distT="0" distB="0" distL="0" distR="0" wp14:anchorId="20637203" wp14:editId="22199A88">
          <wp:extent cx="286385" cy="286385"/>
          <wp:effectExtent l="0" t="0" r="0" b="0"/>
          <wp:docPr id="98802961" name="Imagen 98802961" descr="C:\Users\Recepcion\Downloads\1490199821_38-instagram.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Recepcion\Downloads\1490199821_38-instagra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Pr>
        <w:rFonts w:eastAsia="Arial Unicode MS" w:cs="Arial"/>
        <w:bCs/>
        <w:noProof/>
        <w:color w:val="002060"/>
      </w:rPr>
      <w:drawing>
        <wp:inline distT="0" distB="0" distL="0" distR="0" wp14:anchorId="4B4A2B26" wp14:editId="77661F2D">
          <wp:extent cx="286385" cy="286385"/>
          <wp:effectExtent l="0" t="0" r="0" b="0"/>
          <wp:docPr id="833735242" name="Imagen 833735242" descr="C:\Users\Recepcion\Downloads\1490199859_58-youtube.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Recepcion\Downloads\1490199859_58-youtub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p>
  <w:p w14:paraId="0DB8C347" w14:textId="77777777" w:rsidR="005E46EC" w:rsidRDefault="005E46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63EF8" w14:textId="77777777" w:rsidR="005E46EC" w:rsidRDefault="00770C2E">
      <w:r>
        <w:separator/>
      </w:r>
    </w:p>
  </w:footnote>
  <w:footnote w:type="continuationSeparator" w:id="0">
    <w:p w14:paraId="6969DA90" w14:textId="77777777" w:rsidR="005E46EC" w:rsidRDefault="00770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DCB52" w14:textId="77777777" w:rsidR="005E46EC" w:rsidRDefault="00770C2E">
    <w:pPr>
      <w:pStyle w:val="Encabezado"/>
      <w:ind w:left="5664"/>
      <w:jc w:val="center"/>
      <w:rPr>
        <w:lang w:val="pt-BR"/>
      </w:rPr>
    </w:pPr>
    <w:r>
      <w:rPr>
        <w:lang w:val="pt-BR"/>
      </w:rPr>
      <w:t xml:space="preserve">         </w:t>
    </w:r>
    <w:r>
      <w:rPr>
        <w:noProof/>
      </w:rPr>
      <w:drawing>
        <wp:inline distT="0" distB="0" distL="0" distR="0" wp14:anchorId="3DBD50E8" wp14:editId="22D5AA87">
          <wp:extent cx="1809750" cy="414015"/>
          <wp:effectExtent l="0" t="0" r="0" b="5715"/>
          <wp:docPr id="1454933019" name="Imagen 1454933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andera.png"/>
                  <pic:cNvPicPr/>
                </pic:nvPicPr>
                <pic:blipFill>
                  <a:blip r:embed="rId1">
                    <a:extLst>
                      <a:ext uri="{28A0092B-C50C-407E-A947-70E740481C1C}">
                        <a14:useLocalDpi xmlns:a14="http://schemas.microsoft.com/office/drawing/2010/main" val="0"/>
                      </a:ext>
                    </a:extLst>
                  </a:blip>
                  <a:stretch>
                    <a:fillRect/>
                  </a:stretch>
                </pic:blipFill>
                <pic:spPr>
                  <a:xfrm>
                    <a:off x="0" y="0"/>
                    <a:ext cx="1864522" cy="4265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2D6DBE"/>
    <w:multiLevelType w:val="hybridMultilevel"/>
    <w:tmpl w:val="C77689BC"/>
    <w:lvl w:ilvl="0" w:tplc="E1646B78">
      <w:numFmt w:val="bullet"/>
      <w:lvlText w:val="-"/>
      <w:lvlJc w:val="left"/>
      <w:pPr>
        <w:tabs>
          <w:tab w:val="num" w:pos="3563"/>
        </w:tabs>
        <w:ind w:left="3563" w:hanging="360"/>
      </w:pPr>
      <w:rPr>
        <w:rFonts w:ascii="Times New Roman" w:hAnsi="Times New Roman" w:cs="Times New Roman" w:hint="default"/>
      </w:rPr>
    </w:lvl>
    <w:lvl w:ilvl="1" w:tplc="0C0A0003" w:tentative="1">
      <w:start w:val="1"/>
      <w:numFmt w:val="bullet"/>
      <w:lvlText w:val="o"/>
      <w:lvlJc w:val="left"/>
      <w:pPr>
        <w:tabs>
          <w:tab w:val="num" w:pos="3143"/>
        </w:tabs>
        <w:ind w:left="3143" w:hanging="360"/>
      </w:pPr>
      <w:rPr>
        <w:rFonts w:ascii="Courier New" w:hAnsi="Courier New" w:cs="Courier New" w:hint="default"/>
      </w:rPr>
    </w:lvl>
    <w:lvl w:ilvl="2" w:tplc="0C0A0005">
      <w:start w:val="1"/>
      <w:numFmt w:val="bullet"/>
      <w:lvlText w:val=""/>
      <w:lvlJc w:val="left"/>
      <w:pPr>
        <w:tabs>
          <w:tab w:val="num" w:pos="3863"/>
        </w:tabs>
        <w:ind w:left="3863" w:hanging="360"/>
      </w:pPr>
      <w:rPr>
        <w:rFonts w:ascii="Wingdings" w:hAnsi="Wingdings" w:hint="default"/>
      </w:rPr>
    </w:lvl>
    <w:lvl w:ilvl="3" w:tplc="0C0A0001" w:tentative="1">
      <w:start w:val="1"/>
      <w:numFmt w:val="bullet"/>
      <w:lvlText w:val=""/>
      <w:lvlJc w:val="left"/>
      <w:pPr>
        <w:tabs>
          <w:tab w:val="num" w:pos="4583"/>
        </w:tabs>
        <w:ind w:left="4583" w:hanging="360"/>
      </w:pPr>
      <w:rPr>
        <w:rFonts w:ascii="Symbol" w:hAnsi="Symbol" w:hint="default"/>
      </w:rPr>
    </w:lvl>
    <w:lvl w:ilvl="4" w:tplc="0C0A0003" w:tentative="1">
      <w:start w:val="1"/>
      <w:numFmt w:val="bullet"/>
      <w:lvlText w:val="o"/>
      <w:lvlJc w:val="left"/>
      <w:pPr>
        <w:tabs>
          <w:tab w:val="num" w:pos="5303"/>
        </w:tabs>
        <w:ind w:left="5303" w:hanging="360"/>
      </w:pPr>
      <w:rPr>
        <w:rFonts w:ascii="Courier New" w:hAnsi="Courier New" w:cs="Courier New" w:hint="default"/>
      </w:rPr>
    </w:lvl>
    <w:lvl w:ilvl="5" w:tplc="0C0A0005" w:tentative="1">
      <w:start w:val="1"/>
      <w:numFmt w:val="bullet"/>
      <w:lvlText w:val=""/>
      <w:lvlJc w:val="left"/>
      <w:pPr>
        <w:tabs>
          <w:tab w:val="num" w:pos="6023"/>
        </w:tabs>
        <w:ind w:left="6023" w:hanging="360"/>
      </w:pPr>
      <w:rPr>
        <w:rFonts w:ascii="Wingdings" w:hAnsi="Wingdings" w:hint="default"/>
      </w:rPr>
    </w:lvl>
    <w:lvl w:ilvl="6" w:tplc="0C0A0001" w:tentative="1">
      <w:start w:val="1"/>
      <w:numFmt w:val="bullet"/>
      <w:lvlText w:val=""/>
      <w:lvlJc w:val="left"/>
      <w:pPr>
        <w:tabs>
          <w:tab w:val="num" w:pos="6743"/>
        </w:tabs>
        <w:ind w:left="6743" w:hanging="360"/>
      </w:pPr>
      <w:rPr>
        <w:rFonts w:ascii="Symbol" w:hAnsi="Symbol" w:hint="default"/>
      </w:rPr>
    </w:lvl>
    <w:lvl w:ilvl="7" w:tplc="0C0A0003" w:tentative="1">
      <w:start w:val="1"/>
      <w:numFmt w:val="bullet"/>
      <w:lvlText w:val="o"/>
      <w:lvlJc w:val="left"/>
      <w:pPr>
        <w:tabs>
          <w:tab w:val="num" w:pos="7463"/>
        </w:tabs>
        <w:ind w:left="7463" w:hanging="360"/>
      </w:pPr>
      <w:rPr>
        <w:rFonts w:ascii="Courier New" w:hAnsi="Courier New" w:cs="Courier New" w:hint="default"/>
      </w:rPr>
    </w:lvl>
    <w:lvl w:ilvl="8" w:tplc="0C0A0005" w:tentative="1">
      <w:start w:val="1"/>
      <w:numFmt w:val="bullet"/>
      <w:lvlText w:val=""/>
      <w:lvlJc w:val="left"/>
      <w:pPr>
        <w:tabs>
          <w:tab w:val="num" w:pos="8183"/>
        </w:tabs>
        <w:ind w:left="8183" w:hanging="360"/>
      </w:pPr>
      <w:rPr>
        <w:rFonts w:ascii="Wingdings" w:hAnsi="Wingdings" w:hint="default"/>
      </w:rPr>
    </w:lvl>
  </w:abstractNum>
  <w:abstractNum w:abstractNumId="2"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3"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9"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0" w15:restartNumberingAfterBreak="0">
    <w:nsid w:val="331F5833"/>
    <w:multiLevelType w:val="hybridMultilevel"/>
    <w:tmpl w:val="6510A4A4"/>
    <w:lvl w:ilvl="0" w:tplc="F482C944">
      <w:start w:val="1"/>
      <w:numFmt w:val="bullet"/>
      <w:lvlText w:val=""/>
      <w:lvlJc w:val="left"/>
      <w:pPr>
        <w:tabs>
          <w:tab w:val="num" w:pos="1860"/>
        </w:tabs>
        <w:ind w:left="1860" w:hanging="360"/>
      </w:pPr>
      <w:rPr>
        <w:rFonts w:ascii="Wingdings" w:hAnsi="Wingdings" w:hint="default"/>
      </w:rPr>
    </w:lvl>
    <w:lvl w:ilvl="1" w:tplc="0C0A0003">
      <w:start w:val="1"/>
      <w:numFmt w:val="bullet"/>
      <w:lvlText w:val="o"/>
      <w:lvlJc w:val="left"/>
      <w:pPr>
        <w:tabs>
          <w:tab w:val="num" w:pos="502"/>
        </w:tabs>
        <w:ind w:left="502"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0B51F9B"/>
    <w:multiLevelType w:val="hybridMultilevel"/>
    <w:tmpl w:val="A486256A"/>
    <w:lvl w:ilvl="0" w:tplc="E4785CEE">
      <w:numFmt w:val="bullet"/>
      <w:lvlText w:val="-"/>
      <w:lvlJc w:val="left"/>
      <w:pPr>
        <w:ind w:left="786" w:hanging="360"/>
      </w:pPr>
      <w:rPr>
        <w:rFonts w:ascii="Calibri" w:eastAsia="Calibri" w:hAnsi="Calibri" w:cs="Calibri"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3"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4"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99267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7"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8"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19"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20"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21"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22"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23"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24"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27"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29"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31"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2"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948900996">
    <w:abstractNumId w:val="8"/>
  </w:num>
  <w:num w:numId="2" w16cid:durableId="1830124406">
    <w:abstractNumId w:val="8"/>
  </w:num>
  <w:num w:numId="3" w16cid:durableId="1541161719">
    <w:abstractNumId w:val="19"/>
  </w:num>
  <w:num w:numId="4" w16cid:durableId="1545824360">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1836653445">
    <w:abstractNumId w:val="11"/>
  </w:num>
  <w:num w:numId="6" w16cid:durableId="1137139562">
    <w:abstractNumId w:val="23"/>
  </w:num>
  <w:num w:numId="7" w16cid:durableId="1181435432">
    <w:abstractNumId w:val="2"/>
  </w:num>
  <w:num w:numId="8" w16cid:durableId="2139687759">
    <w:abstractNumId w:val="17"/>
  </w:num>
  <w:num w:numId="9" w16cid:durableId="1718430206">
    <w:abstractNumId w:val="16"/>
  </w:num>
  <w:num w:numId="10" w16cid:durableId="2095010385">
    <w:abstractNumId w:val="30"/>
  </w:num>
  <w:num w:numId="11" w16cid:durableId="556403303">
    <w:abstractNumId w:val="32"/>
  </w:num>
  <w:num w:numId="12" w16cid:durableId="1101339745">
    <w:abstractNumId w:val="13"/>
  </w:num>
  <w:num w:numId="13" w16cid:durableId="1430199918">
    <w:abstractNumId w:val="25"/>
  </w:num>
  <w:num w:numId="14" w16cid:durableId="949779971">
    <w:abstractNumId w:val="4"/>
  </w:num>
  <w:num w:numId="15" w16cid:durableId="1818960846">
    <w:abstractNumId w:val="4"/>
  </w:num>
  <w:num w:numId="16" w16cid:durableId="688684090">
    <w:abstractNumId w:val="26"/>
  </w:num>
  <w:num w:numId="17" w16cid:durableId="1753088878">
    <w:abstractNumId w:val="5"/>
  </w:num>
  <w:num w:numId="18" w16cid:durableId="1867013523">
    <w:abstractNumId w:val="31"/>
  </w:num>
  <w:num w:numId="19" w16cid:durableId="256133404">
    <w:abstractNumId w:val="24"/>
  </w:num>
  <w:num w:numId="20" w16cid:durableId="1489712280">
    <w:abstractNumId w:val="28"/>
  </w:num>
  <w:num w:numId="21" w16cid:durableId="1992714957">
    <w:abstractNumId w:val="7"/>
  </w:num>
  <w:num w:numId="22" w16cid:durableId="1820923387">
    <w:abstractNumId w:val="6"/>
  </w:num>
  <w:num w:numId="23" w16cid:durableId="2050568882">
    <w:abstractNumId w:val="14"/>
  </w:num>
  <w:num w:numId="24" w16cid:durableId="177283182">
    <w:abstractNumId w:val="27"/>
  </w:num>
  <w:num w:numId="25" w16cid:durableId="1094476337">
    <w:abstractNumId w:val="21"/>
  </w:num>
  <w:num w:numId="26" w16cid:durableId="594442054">
    <w:abstractNumId w:val="20"/>
  </w:num>
  <w:num w:numId="27" w16cid:durableId="1215972566">
    <w:abstractNumId w:val="18"/>
  </w:num>
  <w:num w:numId="28" w16cid:durableId="432553655">
    <w:abstractNumId w:val="9"/>
  </w:num>
  <w:num w:numId="29" w16cid:durableId="1567688651">
    <w:abstractNumId w:val="22"/>
  </w:num>
  <w:num w:numId="30" w16cid:durableId="1384407122">
    <w:abstractNumId w:val="3"/>
  </w:num>
  <w:num w:numId="31" w16cid:durableId="482815868">
    <w:abstractNumId w:val="29"/>
  </w:num>
  <w:num w:numId="32" w16cid:durableId="440027751">
    <w:abstractNumId w:val="15"/>
  </w:num>
  <w:num w:numId="33" w16cid:durableId="818882131">
    <w:abstractNumId w:val="1"/>
  </w:num>
  <w:num w:numId="34" w16cid:durableId="1726639512">
    <w:abstractNumId w:val="10"/>
  </w:num>
  <w:num w:numId="35" w16cid:durableId="3592803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6EC"/>
    <w:rsid w:val="005E46EC"/>
    <w:rsid w:val="00770C2E"/>
    <w:rsid w:val="00A45B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48D903B"/>
  <w15:docId w15:val="{DEEA71ED-F48C-474F-868A-0E6949A1F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line="300" w:lineRule="auto"/>
      <w:jc w:val="both"/>
    </w:pPr>
    <w:rPr>
      <w:rFonts w:ascii="Trebuchet MS" w:hAnsi="Trebuchet MS"/>
      <w:color w:val="000000"/>
    </w:rPr>
  </w:style>
  <w:style w:type="paragraph" w:styleId="Ttulo1">
    <w:name w:val="heading 1"/>
    <w:basedOn w:val="Normal"/>
    <w:next w:val="Normal"/>
    <w:qFormat/>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qFormat/>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qFormat/>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pPr>
      <w:pBdr>
        <w:bottom w:val="none" w:sz="0" w:space="0" w:color="auto"/>
      </w:pBdr>
      <w:spacing w:before="240"/>
      <w:outlineLvl w:val="5"/>
    </w:pPr>
    <w:rPr>
      <w:b w:val="0"/>
      <w:i/>
      <w:caps/>
      <w:sz w:val="20"/>
    </w:rPr>
  </w:style>
  <w:style w:type="paragraph" w:styleId="Ttulo7">
    <w:name w:val="heading 7"/>
    <w:basedOn w:val="Normal"/>
    <w:next w:val="Normal"/>
    <w:qFormat/>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pPr>
      <w:spacing w:before="120"/>
    </w:pPr>
    <w:rPr>
      <w:sz w:val="16"/>
    </w:rPr>
  </w:style>
  <w:style w:type="paragraph" w:customStyle="1" w:styleId="vieta3">
    <w:name w:val="viñeta 3"/>
    <w:basedOn w:val="vieta2"/>
    <w:pPr>
      <w:numPr>
        <w:ilvl w:val="2"/>
        <w:numId w:val="15"/>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pPr>
      <w:jc w:val="left"/>
    </w:pPr>
  </w:style>
  <w:style w:type="paragraph" w:customStyle="1" w:styleId="Celdattulo">
    <w:name w:val="Celda título"/>
    <w:basedOn w:val="Normal"/>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Pr>
      <w:rFonts w:ascii="Trebuchet MS" w:hAnsi="Trebuchet MS"/>
    </w:rPr>
  </w:style>
  <w:style w:type="character" w:styleId="Hipervnculo">
    <w:name w:val="Hyperlink"/>
    <w:rPr>
      <w:color w:val="0000FF"/>
      <w:u w:val="single"/>
    </w:rPr>
  </w:style>
  <w:style w:type="paragraph" w:styleId="Mapadeldocumento">
    <w:name w:val="Document Map"/>
    <w:basedOn w:val="Normal"/>
    <w:semiHidden/>
    <w:pPr>
      <w:shd w:val="clear" w:color="auto" w:fill="000080"/>
    </w:pPr>
    <w:rPr>
      <w:rFonts w:ascii="Tahoma" w:hAnsi="Tahoma" w:cs="Tahoma"/>
    </w:rPr>
  </w:style>
  <w:style w:type="character" w:customStyle="1" w:styleId="vieta1Car">
    <w:name w:val="viñeta 1 Car"/>
    <w:link w:val="vieta1"/>
    <w:rPr>
      <w:rFonts w:ascii="Trebuchet MS" w:hAnsi="Trebuchet MS"/>
      <w:color w:val="000000"/>
      <w:lang w:val="es-ES_tradnl"/>
    </w:rPr>
  </w:style>
  <w:style w:type="character" w:customStyle="1" w:styleId="vieta2Car1">
    <w:name w:val="viñeta 2 Car1"/>
    <w:link w:val="vieta2"/>
    <w:rPr>
      <w:rFonts w:ascii="Trebuchet MS" w:hAnsi="Trebuchet MS"/>
      <w:color w:val="000000"/>
      <w:lang w:val="es-ES_tradnl" w:eastAsia="es-ES" w:bidi="ar-SA"/>
    </w:r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Pr>
      <w:rFonts w:ascii="Trebuchet MS" w:hAnsi="Trebuchet MS"/>
      <w:color w:val="000000"/>
      <w:lang w:val="es-ES_tradnl"/>
    </w:rPr>
  </w:style>
  <w:style w:type="paragraph" w:customStyle="1" w:styleId="Resumen">
    <w:name w:val="Resumen"/>
    <w:basedOn w:val="Normal"/>
    <w:link w:val="ResumenCar"/>
    <w:pPr>
      <w:framePr w:w="2739" w:hSpace="181" w:wrap="notBeside" w:vAnchor="text" w:hAnchor="text" w:x="-3339" w:y="1"/>
      <w:spacing w:after="0" w:line="240" w:lineRule="auto"/>
      <w:jc w:val="left"/>
    </w:pPr>
    <w:rPr>
      <w:b/>
      <w:sz w:val="16"/>
    </w:rPr>
  </w:style>
  <w:style w:type="character" w:customStyle="1" w:styleId="ResumenCar">
    <w:name w:val="Resumen Car"/>
    <w:link w:val="Resumen"/>
    <w:rPr>
      <w:rFonts w:ascii="Trebuchet MS" w:hAnsi="Trebuchet MS"/>
      <w:b/>
      <w:color w:val="000000"/>
      <w:sz w:val="16"/>
    </w:rPr>
  </w:style>
  <w:style w:type="paragraph" w:styleId="Descripcin">
    <w:name w:val="caption"/>
    <w:basedOn w:val="Normal"/>
    <w:next w:val="Normal"/>
    <w:qFormat/>
    <w:pPr>
      <w:spacing w:before="120"/>
    </w:pPr>
    <w:rPr>
      <w:b/>
      <w:bCs/>
    </w:rPr>
  </w:style>
  <w:style w:type="paragraph" w:styleId="Textodeglobo">
    <w:name w:val="Balloon Text"/>
    <w:basedOn w:val="Normal"/>
    <w:link w:val="TextodegloboCar"/>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Pr>
      <w:rFonts w:ascii="Tahoma" w:hAnsi="Tahoma" w:cs="Tahoma"/>
      <w:color w:val="000000"/>
      <w:sz w:val="16"/>
      <w:szCs w:val="16"/>
    </w:rPr>
  </w:style>
  <w:style w:type="paragraph" w:styleId="Textosinformato">
    <w:name w:val="Plain Text"/>
    <w:basedOn w:val="Normal"/>
    <w:link w:val="TextosinformatoCar"/>
    <w:uiPriority w:val="99"/>
    <w:semiHidden/>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Pr>
      <w:rFonts w:ascii="Arial" w:eastAsia="Calibri" w:hAnsi="Arial"/>
      <w:sz w:val="24"/>
      <w:szCs w:val="21"/>
      <w:lang w:eastAsia="en-US"/>
    </w:rPr>
  </w:style>
  <w:style w:type="paragraph" w:styleId="NormalWeb">
    <w:name w:val="Normal (Web)"/>
    <w:basedOn w:val="Normal"/>
    <w:uiPriority w:val="99"/>
    <w:unhideWhenUsed/>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Pr>
      <w:color w:val="2B579A"/>
      <w:shd w:val="clear" w:color="auto" w:fill="E6E6E6"/>
    </w:rPr>
  </w:style>
  <w:style w:type="character" w:styleId="Hipervnculovisitado">
    <w:name w:val="FollowedHyperlink"/>
    <w:basedOn w:val="Fuentedeprrafopredeter"/>
    <w:semiHidden/>
    <w:unhideWhenUsed/>
    <w:rPr>
      <w:color w:val="800080" w:themeColor="followedHyperlink"/>
      <w:u w:val="single"/>
    </w:rPr>
  </w:style>
  <w:style w:type="paragraph" w:styleId="Textoindependiente3">
    <w:name w:val="Body Text 3"/>
    <w:basedOn w:val="Normal"/>
    <w:link w:val="Textoindependiente3Car"/>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Pr>
      <w:rFonts w:ascii="65 Helvetica Medium" w:eastAsia="Times" w:hAnsi="65 Helvetica Medium"/>
      <w:sz w:val="30"/>
      <w:lang w:val="es-ES_tradnl" w:eastAsia="x-none"/>
    </w:rPr>
  </w:style>
  <w:style w:type="paragraph" w:styleId="Textoindependiente">
    <w:name w:val="Body Text"/>
    <w:basedOn w:val="Normal"/>
    <w:link w:val="TextoindependienteCar"/>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Pr>
      <w:rFonts w:ascii="Cambria" w:eastAsia="Cambria" w:hAnsi="Cambria"/>
      <w:sz w:val="24"/>
      <w:szCs w:val="24"/>
      <w:lang w:val="es-ES_tradnl" w:eastAsia="en-US"/>
    </w:rPr>
  </w:style>
  <w:style w:type="paragraph" w:customStyle="1" w:styleId="Formatolibre">
    <w:name w:val="Formato libre"/>
    <w:rPr>
      <w:rFonts w:ascii="Helvetica" w:eastAsia="ヒラギノ角ゴ Pro W3" w:hAnsi="Helvetica"/>
      <w:color w:val="000000"/>
      <w:sz w:val="24"/>
      <w:lang w:val="es-ES_tradnl" w:eastAsia="es-ES_tradnl"/>
    </w:rPr>
  </w:style>
  <w:style w:type="character" w:customStyle="1" w:styleId="Mencinsinresolver1">
    <w:name w:val="Mención sin resolver1"/>
    <w:basedOn w:val="Fuentedeprrafopredeter"/>
    <w:uiPriority w:val="99"/>
    <w:semiHidden/>
    <w:unhideWhenUsed/>
    <w:rPr>
      <w:color w:val="605E5C"/>
      <w:shd w:val="clear" w:color="auto" w:fill="E1DFDD"/>
    </w:rPr>
  </w:style>
  <w:style w:type="paragraph" w:styleId="Textoindependiente2">
    <w:name w:val="Body Text 2"/>
    <w:basedOn w:val="Normal"/>
    <w:link w:val="Textoindependiente2Car"/>
    <w:pPr>
      <w:spacing w:before="60" w:line="480" w:lineRule="auto"/>
    </w:pPr>
    <w:rPr>
      <w:rFonts w:ascii="Arial" w:hAnsi="Arial"/>
      <w:color w:val="auto"/>
    </w:rPr>
  </w:style>
  <w:style w:type="character" w:customStyle="1" w:styleId="Textoindependiente2Car">
    <w:name w:val="Texto independiente 2 Car"/>
    <w:basedOn w:val="Fuentedeprrafopredeter"/>
    <w:link w:val="Textoindependiente2"/>
    <w:rPr>
      <w:rFonts w:ascii="Arial" w:hAnsi="Arial"/>
    </w:rPr>
  </w:style>
  <w:style w:type="character" w:styleId="Mencinsinresolver">
    <w:name w:val="Unresolved Mention"/>
    <w:basedOn w:val="Fuentedeprrafopredeter"/>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83565">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 w:id="1349061935">
      <w:bodyDiv w:val="1"/>
      <w:marLeft w:val="0"/>
      <w:marRight w:val="0"/>
      <w:marTop w:val="0"/>
      <w:marBottom w:val="0"/>
      <w:divBdr>
        <w:top w:val="none" w:sz="0" w:space="0" w:color="auto"/>
        <w:left w:val="none" w:sz="0" w:space="0" w:color="auto"/>
        <w:bottom w:val="none" w:sz="0" w:space="0" w:color="auto"/>
        <w:right w:val="none" w:sz="0" w:space="0" w:color="auto"/>
      </w:divBdr>
    </w:div>
    <w:div w:id="155674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undacionvital.e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hyperlink" Target="https://www.facebook.com/vitalfundazioa/" TargetMode="External"/><Relationship Id="rId7" Type="http://schemas.openxmlformats.org/officeDocument/2006/relationships/hyperlink" Target="https://www.instagram.com/vitalfundazioa" TargetMode="External"/><Relationship Id="rId2" Type="http://schemas.openxmlformats.org/officeDocument/2006/relationships/hyperlink" Target="mailto:comunicacion@fundacionvital.eus" TargetMode="External"/><Relationship Id="rId1" Type="http://schemas.openxmlformats.org/officeDocument/2006/relationships/image" Target="media/image2.jpg"/><Relationship Id="rId6" Type="http://schemas.openxmlformats.org/officeDocument/2006/relationships/image" Target="media/image4.png"/><Relationship Id="rId5" Type="http://schemas.openxmlformats.org/officeDocument/2006/relationships/hyperlink" Target="https://www.twitter.com/vitalfundazioa" TargetMode="External"/><Relationship Id="rId10" Type="http://schemas.openxmlformats.org/officeDocument/2006/relationships/image" Target="media/image6.png"/><Relationship Id="rId4" Type="http://schemas.openxmlformats.org/officeDocument/2006/relationships/image" Target="media/image3.png"/><Relationship Id="rId9" Type="http://schemas.openxmlformats.org/officeDocument/2006/relationships/hyperlink" Target="https://www.youtube.com/channel/UCpu5zFWtT49JYq8ZSP7QIy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E8795-98FE-4CB6-A649-0B3BA8A73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22</TotalTime>
  <Pages>1</Pages>
  <Words>248</Words>
  <Characters>1877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creator>Ramón Maroto Aranzabal</dc:creator>
  <cp:lastModifiedBy>Fundación VITAL Fundazioa</cp:lastModifiedBy>
  <cp:revision>6</cp:revision>
  <cp:lastPrinted>2009-07-27T09:59:00Z</cp:lastPrinted>
  <dcterms:created xsi:type="dcterms:W3CDTF">2023-12-02T10:09:00Z</dcterms:created>
  <dcterms:modified xsi:type="dcterms:W3CDTF">2023-12-11T17:05:00Z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