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57D9E" w14:textId="77777777" w:rsidR="00D13AF8" w:rsidRDefault="00E755AC">
      <w:pPr>
        <w:pStyle w:val="Cuerpo"/>
        <w:shd w:val="clear" w:color="auto" w:fill="D9D9D9"/>
        <w:tabs>
          <w:tab w:val="left" w:pos="2130"/>
          <w:tab w:val="center" w:pos="4536"/>
        </w:tabs>
        <w:spacing w:after="0"/>
        <w:jc w:val="center"/>
        <w:rPr>
          <w:rStyle w:val="Ninguno"/>
          <w:rFonts w:ascii="Sanuk-Medium" w:eastAsia="Calibri" w:hAnsi="Sanuk-Medium" w:cs="Calibri"/>
          <w:b/>
          <w:bCs/>
          <w:sz w:val="24"/>
          <w:szCs w:val="24"/>
          <w:lang w:val="eu-ES"/>
        </w:rPr>
      </w:pPr>
      <w:r>
        <w:rPr>
          <w:rStyle w:val="Ninguno"/>
          <w:rFonts w:ascii="Sanuk-Medium" w:eastAsia="Calibri" w:hAnsi="Sanuk-Medium" w:cs="Calibri"/>
          <w:b/>
          <w:bCs/>
          <w:sz w:val="24"/>
          <w:szCs w:val="24"/>
          <w:lang w:val="eu-ES"/>
        </w:rPr>
        <w:t>prentsa-oharra</w:t>
      </w:r>
    </w:p>
    <w:p w14:paraId="7080E00D" w14:textId="77777777" w:rsidR="00D13AF8" w:rsidRDefault="00D13AF8">
      <w:pPr>
        <w:pStyle w:val="Textoindependiente3"/>
        <w:tabs>
          <w:tab w:val="left" w:pos="8566"/>
        </w:tabs>
        <w:spacing w:line="300" w:lineRule="exact"/>
        <w:jc w:val="center"/>
        <w:rPr>
          <w:rStyle w:val="Ninguno"/>
          <w:rFonts w:ascii="Sanuk-Light" w:eastAsia="Arial" w:hAnsi="Sanuk-Light" w:cs="Arial"/>
          <w:b/>
          <w:bCs/>
          <w:sz w:val="24"/>
          <w:szCs w:val="24"/>
          <w:lang w:val="eu-ES"/>
        </w:rPr>
      </w:pPr>
    </w:p>
    <w:p w14:paraId="1B2041C5" w14:textId="77777777" w:rsidR="00D13AF8" w:rsidRDefault="00E755AC">
      <w:pPr>
        <w:pStyle w:val="Textoindependiente3"/>
        <w:tabs>
          <w:tab w:val="left" w:pos="8566"/>
        </w:tabs>
        <w:spacing w:line="300" w:lineRule="exact"/>
        <w:jc w:val="center"/>
        <w:rPr>
          <w:rStyle w:val="Ninguno"/>
          <w:rFonts w:ascii="Sanuk-Light" w:hAnsi="Sanuk-Light"/>
          <w:b/>
          <w:bCs/>
          <w:spacing w:val="-4"/>
          <w:sz w:val="24"/>
          <w:szCs w:val="24"/>
          <w:lang w:val="eu-ES"/>
        </w:rPr>
      </w:pPr>
      <w:r>
        <w:rPr>
          <w:rStyle w:val="Ninguno"/>
          <w:rFonts w:ascii="Sanuk-Light" w:hAnsi="Sanuk-Light"/>
          <w:b/>
          <w:bCs/>
          <w:spacing w:val="-4"/>
          <w:sz w:val="24"/>
          <w:szCs w:val="24"/>
          <w:lang w:val="eu-ES"/>
        </w:rPr>
        <w:t xml:space="preserve">Arabako ikastetxeei doan eskaintzen zaie  </w:t>
      </w:r>
    </w:p>
    <w:p w14:paraId="3F87DD89" w14:textId="77777777" w:rsidR="00D13AF8" w:rsidRDefault="00D13AF8">
      <w:pPr>
        <w:pStyle w:val="Textoindependiente3"/>
        <w:tabs>
          <w:tab w:val="left" w:pos="8566"/>
        </w:tabs>
        <w:spacing w:line="300" w:lineRule="exact"/>
        <w:jc w:val="center"/>
        <w:rPr>
          <w:rStyle w:val="Ninguno"/>
          <w:rFonts w:ascii="Calibri" w:eastAsia="Calibri" w:hAnsi="Calibri" w:cs="Calibri"/>
          <w:b/>
          <w:bCs/>
          <w:sz w:val="25"/>
          <w:szCs w:val="25"/>
          <w:lang w:val="eu-ES"/>
        </w:rPr>
      </w:pPr>
    </w:p>
    <w:p w14:paraId="5A4AA8BC" w14:textId="77777777" w:rsidR="00D13AF8" w:rsidRDefault="00E755AC">
      <w:pPr>
        <w:pStyle w:val="Textosinformato"/>
        <w:spacing w:line="500" w:lineRule="exact"/>
        <w:jc w:val="center"/>
        <w:rPr>
          <w:rStyle w:val="Ninguno"/>
          <w:b/>
          <w:bCs/>
          <w:color w:val="003366"/>
          <w:spacing w:val="-4"/>
          <w:sz w:val="36"/>
          <w:szCs w:val="36"/>
          <w:u w:color="003366"/>
          <w:lang w:val="eu-ES"/>
        </w:rPr>
      </w:pPr>
      <w:r>
        <w:rPr>
          <w:rStyle w:val="Ninguno"/>
          <w:b/>
          <w:bCs/>
          <w:color w:val="003366"/>
          <w:spacing w:val="-4"/>
          <w:sz w:val="36"/>
          <w:szCs w:val="36"/>
          <w:u w:color="003366"/>
          <w:lang w:val="eu-ES"/>
        </w:rPr>
        <w:t xml:space="preserve">Vital Fundazioak ‘Espazioa' jarri du abian, lehen hezkuntzako ikasleekin hainbat gai jorratuko dituen programa aitzindaria, hala nola klima aldaketa, gerra edo krisi ekonomikoa   </w:t>
      </w:r>
    </w:p>
    <w:p w14:paraId="7D381793" w14:textId="77777777" w:rsidR="00D13AF8" w:rsidRDefault="00D13AF8">
      <w:pPr>
        <w:pStyle w:val="Textosinformato"/>
        <w:spacing w:line="300" w:lineRule="exact"/>
        <w:jc w:val="both"/>
        <w:rPr>
          <w:rStyle w:val="Ninguno"/>
          <w:rFonts w:ascii="SanukTF-Light" w:eastAsia="Calibri" w:hAnsi="SanukTF-Light" w:cs="Calibri"/>
          <w:b/>
          <w:bCs/>
          <w:lang w:val="eu-ES"/>
        </w:rPr>
      </w:pPr>
    </w:p>
    <w:p w14:paraId="6BED5617" w14:textId="77777777" w:rsidR="00D13AF8" w:rsidRDefault="00E755AC">
      <w:pPr>
        <w:pStyle w:val="Textosinformato"/>
        <w:spacing w:line="300" w:lineRule="exact"/>
        <w:ind w:left="708"/>
        <w:jc w:val="both"/>
        <w:rPr>
          <w:rStyle w:val="Ninguno"/>
          <w:rFonts w:ascii="SanukTF-Light" w:hAnsi="SanukTF-Light"/>
          <w:b/>
          <w:bCs/>
          <w:lang w:val="eu-ES"/>
        </w:rPr>
      </w:pPr>
      <w:r>
        <w:rPr>
          <w:rStyle w:val="Ninguno"/>
          <w:rFonts w:ascii="SanukTF-Light" w:hAnsi="SanukTF-Light"/>
          <w:b/>
          <w:bCs/>
          <w:color w:val="0000FF"/>
          <w:u w:color="0000FF"/>
          <w:lang w:val="eu-ES"/>
        </w:rPr>
        <w:t>•</w:t>
      </w:r>
      <w:r>
        <w:rPr>
          <w:rStyle w:val="Ninguno"/>
          <w:rFonts w:ascii="SanukTF-Light" w:hAnsi="SanukTF-Light"/>
          <w:b/>
          <w:bCs/>
          <w:color w:val="C62128"/>
          <w:u w:color="C62128"/>
          <w:lang w:val="eu-ES"/>
        </w:rPr>
        <w:t xml:space="preserve"> </w:t>
      </w:r>
      <w:r>
        <w:rPr>
          <w:rStyle w:val="Ninguno"/>
          <w:rFonts w:ascii="SanukTF-Light" w:hAnsi="SanukTF-Light"/>
          <w:b/>
          <w:bCs/>
          <w:lang w:val="eu-ES"/>
        </w:rPr>
        <w:t xml:space="preserve">Antzerki-zinemaren bidez, gizakiaren balioei buruz hausnartzen laguntzen du   </w:t>
      </w:r>
    </w:p>
    <w:p w14:paraId="0B0C9B95" w14:textId="77777777" w:rsidR="00D13AF8" w:rsidRDefault="00D13AF8">
      <w:pPr>
        <w:pStyle w:val="Textosinformato"/>
        <w:spacing w:line="300" w:lineRule="exact"/>
        <w:ind w:left="708"/>
        <w:jc w:val="both"/>
        <w:rPr>
          <w:rStyle w:val="Ninguno"/>
          <w:rFonts w:ascii="SanukTF-Light" w:hAnsi="SanukTF-Light"/>
          <w:b/>
          <w:bCs/>
          <w:lang w:val="eu-ES"/>
        </w:rPr>
      </w:pPr>
    </w:p>
    <w:p w14:paraId="7DB953E7" w14:textId="77777777" w:rsidR="00D13AF8" w:rsidRDefault="00E755AC">
      <w:pPr>
        <w:pStyle w:val="Textosinformato"/>
        <w:spacing w:line="300" w:lineRule="exact"/>
        <w:ind w:left="708"/>
        <w:jc w:val="both"/>
        <w:rPr>
          <w:rStyle w:val="Ninguno"/>
          <w:rFonts w:ascii="SanukTF-Light" w:hAnsi="SanukTF-Light"/>
          <w:b/>
          <w:bCs/>
          <w:lang w:val="eu-ES"/>
        </w:rPr>
      </w:pPr>
      <w:r>
        <w:rPr>
          <w:rStyle w:val="Ninguno"/>
          <w:rFonts w:ascii="SanukTF-Light" w:hAnsi="SanukTF-Light"/>
          <w:b/>
          <w:bCs/>
          <w:color w:val="0000FF"/>
          <w:u w:color="0000FF"/>
          <w:lang w:val="eu-ES"/>
        </w:rPr>
        <w:t>•</w:t>
      </w:r>
      <w:r>
        <w:rPr>
          <w:rStyle w:val="Ninguno"/>
          <w:rFonts w:ascii="SanukTF-Light" w:hAnsi="SanukTF-Light"/>
          <w:b/>
          <w:bCs/>
          <w:color w:val="C62128"/>
          <w:u w:color="C62128"/>
          <w:lang w:val="eu-ES"/>
        </w:rPr>
        <w:t xml:space="preserve"> </w:t>
      </w:r>
      <w:r>
        <w:rPr>
          <w:rStyle w:val="Ninguno"/>
          <w:rFonts w:ascii="SanukTF-Light" w:hAnsi="SanukTF-Light"/>
          <w:b/>
          <w:bCs/>
          <w:lang w:val="eu-ES"/>
        </w:rPr>
        <w:t xml:space="preserve">Ideiaren sortzailea Eneko Etxebarrieta da, lehen hezkuntzako irakaslea eta lau urtez munduari bira bizikletaz emateagatik ezaguna      </w:t>
      </w:r>
    </w:p>
    <w:p w14:paraId="49D4CEA3" w14:textId="77777777" w:rsidR="00D13AF8" w:rsidRDefault="00D13AF8">
      <w:pPr>
        <w:pStyle w:val="Textosinformato"/>
        <w:spacing w:line="300" w:lineRule="exact"/>
        <w:jc w:val="both"/>
        <w:rPr>
          <w:rStyle w:val="Ninguno"/>
          <w:rFonts w:ascii="SanukTF-Light" w:hAnsi="SanukTF-Light"/>
          <w:b/>
          <w:bCs/>
          <w:lang w:val="eu-ES"/>
        </w:rPr>
      </w:pPr>
    </w:p>
    <w:p w14:paraId="040817AA" w14:textId="77777777" w:rsidR="00D13AF8" w:rsidRDefault="00D13AF8">
      <w:pPr>
        <w:pStyle w:val="Textosinformato"/>
        <w:spacing w:line="300" w:lineRule="exact"/>
        <w:jc w:val="both"/>
        <w:rPr>
          <w:rStyle w:val="Ninguno"/>
          <w:rFonts w:ascii="SanukTF-Light" w:hAnsi="SanukTF-Light"/>
          <w:b/>
          <w:bCs/>
          <w:lang w:val="eu-ES"/>
        </w:rPr>
      </w:pPr>
    </w:p>
    <w:p w14:paraId="45807D12" w14:textId="77777777" w:rsidR="00D13AF8" w:rsidRDefault="00E755AC">
      <w:pPr>
        <w:pStyle w:val="Textosinformato"/>
        <w:spacing w:line="300" w:lineRule="exact"/>
        <w:jc w:val="both"/>
        <w:rPr>
          <w:rFonts w:ascii="SanukTF-Light" w:hAnsi="SanukTF-Light"/>
          <w:bCs/>
          <w:lang w:val="eu-ES"/>
        </w:rPr>
      </w:pPr>
      <w:r>
        <w:rPr>
          <w:rStyle w:val="Ninguno"/>
          <w:rFonts w:ascii="SanukTF-Light" w:hAnsi="SanukTF-Light"/>
          <w:b/>
          <w:bCs/>
          <w:lang w:val="eu-ES"/>
        </w:rPr>
        <w:t xml:space="preserve">Vitoria-Gasteiz, 2023ko urriak </w:t>
      </w:r>
      <w:r>
        <w:rPr>
          <w:rStyle w:val="Ninguno"/>
          <w:rFonts w:ascii="SanukTF-Light" w:hAnsi="SanukTF-Light"/>
          <w:b/>
          <w:bCs/>
          <w:lang w:val="eu-ES"/>
        </w:rPr>
        <w:t>18.-</w:t>
      </w:r>
      <w:r>
        <w:rPr>
          <w:rStyle w:val="Ninguno"/>
          <w:rFonts w:ascii="SanukTF-Light" w:hAnsi="SanukTF-Light"/>
          <w:lang w:val="eu-ES"/>
        </w:rPr>
        <w:t xml:space="preserve"> </w:t>
      </w:r>
      <w:r>
        <w:rPr>
          <w:rStyle w:val="Ninguno"/>
          <w:rFonts w:ascii="SanukTF-Light" w:hAnsi="SanukTF-Light"/>
          <w:b/>
          <w:bCs/>
          <w:lang w:val="eu-ES"/>
        </w:rPr>
        <w:t xml:space="preserve">Vital Fundazioak </w:t>
      </w:r>
      <w:r>
        <w:rPr>
          <w:rStyle w:val="Ninguno"/>
          <w:rFonts w:ascii="SanukTF-Light" w:hAnsi="SanukTF-Light"/>
          <w:bCs/>
          <w:lang w:val="eu-ES"/>
        </w:rPr>
        <w:t>hezkuntza programa aitzindari bat jarri du martxan, lehen hezkuntzako ikasleak, modu atsegin eta ulergarrian, hainbat gaitan barnera daitezen, hala nola klima aldaketa, gerra, pandemia, konfinamendua, krisi ekonomikoa edo pantailen ko</w:t>
      </w:r>
      <w:r>
        <w:rPr>
          <w:rStyle w:val="Ninguno"/>
          <w:rFonts w:ascii="SanukTF-Light" w:hAnsi="SanukTF-Light"/>
          <w:bCs/>
          <w:lang w:val="eu-ES"/>
        </w:rPr>
        <w:t>ntrolik gabeko erabilera. “Etorkizunean itxaropena duen mezu baten bidez, gizakiok nortzuk garen eta baikortasuna berreskuratzeko zer baliotan oinarritu behar dugun” hausnartzen laguntzea du helburu.</w:t>
      </w:r>
      <w:r>
        <w:rPr>
          <w:rFonts w:ascii="SanukTF-Light" w:hAnsi="SanukTF-Light"/>
          <w:lang w:val="eu-ES"/>
        </w:rPr>
        <w:t xml:space="preserve"> </w:t>
      </w:r>
    </w:p>
    <w:p w14:paraId="6D4AEABC" w14:textId="77777777" w:rsidR="00D13AF8" w:rsidRDefault="00D13AF8">
      <w:pPr>
        <w:pStyle w:val="Textosinformato"/>
        <w:spacing w:line="300" w:lineRule="exact"/>
        <w:jc w:val="both"/>
        <w:rPr>
          <w:rFonts w:ascii="SanukTF-Light" w:hAnsi="SanukTF-Light"/>
          <w:lang w:val="eu-ES"/>
        </w:rPr>
      </w:pPr>
    </w:p>
    <w:p w14:paraId="6E1C2E46" w14:textId="77777777" w:rsidR="00D13AF8" w:rsidRDefault="00E755AC">
      <w:pPr>
        <w:pStyle w:val="Textosinformato"/>
        <w:spacing w:line="300" w:lineRule="exact"/>
        <w:jc w:val="both"/>
        <w:rPr>
          <w:rFonts w:ascii="SanukTF-Light" w:hAnsi="SanukTF-Light"/>
          <w:lang w:val="eu-ES"/>
        </w:rPr>
      </w:pPr>
      <w:r>
        <w:rPr>
          <w:rFonts w:ascii="SanukTF-Light" w:hAnsi="SanukTF-Light"/>
          <w:lang w:val="eu-ES"/>
        </w:rPr>
        <w:t>Baina berriena horretarako aukeratutako formatua da: a</w:t>
      </w:r>
      <w:r>
        <w:rPr>
          <w:rFonts w:ascii="SanukTF-Light" w:hAnsi="SanukTF-Light"/>
          <w:lang w:val="eu-ES"/>
        </w:rPr>
        <w:t xml:space="preserve">ntzerkia, zinema eta beste diziplina artistiko batzuk uztartzen dituen ikuskizuna. </w:t>
      </w:r>
      <w:r>
        <w:rPr>
          <w:rFonts w:ascii="SanukTF-Light" w:hAnsi="SanukTF-Light"/>
          <w:b/>
          <w:lang w:val="eu-ES"/>
        </w:rPr>
        <w:t xml:space="preserve">‘Espazioa’ </w:t>
      </w:r>
      <w:r>
        <w:rPr>
          <w:rFonts w:ascii="SanukTF-Light" w:hAnsi="SanukTF-Light"/>
          <w:lang w:val="eu-ES"/>
        </w:rPr>
        <w:t xml:space="preserve">du izena ekimenak eta Eneko Etxebarrietarekin batera burutuko da. Lurraldeko ikastetxe guztiek eska dezakete jarduera doan </w:t>
      </w:r>
      <w:proofErr w:type="spellStart"/>
      <w:r>
        <w:rPr>
          <w:rFonts w:ascii="SanukTF-Light" w:hAnsi="SanukTF-Light"/>
          <w:lang w:val="eu-ES"/>
        </w:rPr>
        <w:t>actividades@fundacionvital.eus</w:t>
      </w:r>
      <w:proofErr w:type="spellEnd"/>
      <w:r>
        <w:rPr>
          <w:rFonts w:ascii="SanukTF-Light" w:hAnsi="SanukTF-Light"/>
          <w:lang w:val="eu-ES"/>
        </w:rPr>
        <w:t xml:space="preserve"> helbide </w:t>
      </w:r>
      <w:r>
        <w:rPr>
          <w:rFonts w:ascii="SanukTF-Light" w:hAnsi="SanukTF-Light"/>
          <w:lang w:val="eu-ES"/>
        </w:rPr>
        <w:t>elektronikoaren bidez, eta informazio gehiago lortu 945 776 858 arreta-linean. Antzezpenaren aurretik eta ondoren, ikasgelan gai garrantzitsuenei buruzko jarduera didaktikoak egingo dira, ikastetxeen eskura jarriko den material pedagogikoari esker.</w:t>
      </w:r>
    </w:p>
    <w:p w14:paraId="4A28168F" w14:textId="77777777" w:rsidR="00D13AF8" w:rsidRDefault="00D13AF8">
      <w:pPr>
        <w:pStyle w:val="Textosinformato"/>
        <w:spacing w:line="300" w:lineRule="exact"/>
        <w:jc w:val="both"/>
        <w:rPr>
          <w:rFonts w:ascii="SanukTF-Light" w:hAnsi="SanukTF-Light"/>
          <w:lang w:val="eu-ES"/>
        </w:rPr>
      </w:pPr>
    </w:p>
    <w:p w14:paraId="7EF651C6" w14:textId="77777777" w:rsidR="00D13AF8" w:rsidRDefault="00E755AC">
      <w:pPr>
        <w:pStyle w:val="Default"/>
        <w:jc w:val="both"/>
        <w:rPr>
          <w:rFonts w:ascii="SanukTF-Light" w:hAnsi="SanukTF-Light" w:cs="Arial Unicode MS"/>
          <w:u w:color="000000"/>
          <w:lang w:val="eu-ES"/>
        </w:rPr>
      </w:pPr>
      <w:r>
        <w:rPr>
          <w:rFonts w:ascii="SanukTF-Light" w:hAnsi="SanukTF-Light" w:cs="Arial Unicode MS"/>
          <w:u w:color="000000"/>
          <w:lang w:val="eu-ES"/>
        </w:rPr>
        <w:t>Progra</w:t>
      </w:r>
      <w:r>
        <w:rPr>
          <w:rFonts w:ascii="SanukTF-Light" w:hAnsi="SanukTF-Light" w:cs="Arial Unicode MS"/>
          <w:u w:color="000000"/>
          <w:lang w:val="eu-ES"/>
        </w:rPr>
        <w:t>ma horrek antzerkia erabiltzen du tresna eraldatzaile, eta, bere magiaren bidez, “haurrak pantailaz betetako mundu azkar eta nahasi horretatik ateratzea” lortzen du, “gure planeta urdinaren aurrean astronauta bihur daitezen”. Gainera, “benetan zer diren se</w:t>
      </w:r>
      <w:r>
        <w:rPr>
          <w:rFonts w:ascii="SanukTF-Light" w:hAnsi="SanukTF-Light" w:cs="Arial Unicode MS"/>
          <w:u w:color="000000"/>
          <w:lang w:val="eu-ES"/>
        </w:rPr>
        <w:t>ntitzera gonbidatzen ditu: giza premiak dituzten pertsonak, hala nola maitatzea eta maitatuak izatea, entzunak izatea, errespetatuak izatea, sortu ahal izatea, amets egin ahal izatea, planeta zaintzea edo beste gizaki batzuekin harmonian bizitzea”, ardurad</w:t>
      </w:r>
      <w:r>
        <w:rPr>
          <w:rFonts w:ascii="SanukTF-Light" w:hAnsi="SanukTF-Light" w:cs="Arial Unicode MS"/>
          <w:u w:color="000000"/>
          <w:lang w:val="eu-ES"/>
        </w:rPr>
        <w:t>unek azaldu dutenez.</w:t>
      </w:r>
    </w:p>
    <w:p w14:paraId="4AAC135D" w14:textId="77777777" w:rsidR="00D13AF8" w:rsidRDefault="00D13AF8">
      <w:pPr>
        <w:pStyle w:val="Default"/>
        <w:jc w:val="both"/>
        <w:rPr>
          <w:rFonts w:ascii="SanukTF-Light" w:hAnsi="SanukTF-Light" w:cs="Arial Unicode MS"/>
          <w:u w:color="000000"/>
          <w:lang w:val="eu-ES"/>
        </w:rPr>
      </w:pPr>
    </w:p>
    <w:p w14:paraId="466FA922" w14:textId="77777777" w:rsidR="00D13AF8" w:rsidRDefault="00E755AC">
      <w:pPr>
        <w:pStyle w:val="Default"/>
        <w:jc w:val="both"/>
        <w:rPr>
          <w:rFonts w:ascii="SanukTF-Light" w:hAnsi="SanukTF-Light"/>
          <w:lang w:val="eu-ES"/>
        </w:rPr>
      </w:pPr>
      <w:r>
        <w:rPr>
          <w:rFonts w:ascii="SanukTF-Light" w:hAnsi="SanukTF-Light"/>
          <w:lang w:val="eu-ES"/>
        </w:rPr>
        <w:lastRenderedPageBreak/>
        <w:t>‘Espazioa' lanean, Lur astronautaren istorioa aurkezten da. Astronauta hori Lurrera itzultzeko zorian dago, B planeta bilatzeko espaziotik bidaia luze bezain alferrikakoa egin ondoren. Denbora horretan guztian, bere hurbileko konpaini</w:t>
      </w:r>
      <w:r>
        <w:rPr>
          <w:rFonts w:ascii="SanukTF-Light" w:hAnsi="SanukTF-Light"/>
          <w:lang w:val="eu-ES"/>
        </w:rPr>
        <w:t xml:space="preserve">a bakarra </w:t>
      </w:r>
      <w:proofErr w:type="spellStart"/>
      <w:r>
        <w:rPr>
          <w:rFonts w:ascii="SanukTF-Light" w:hAnsi="SanukTF-Light"/>
          <w:lang w:val="eu-ES"/>
        </w:rPr>
        <w:t>Gukel</w:t>
      </w:r>
      <w:proofErr w:type="spellEnd"/>
      <w:r>
        <w:rPr>
          <w:rFonts w:ascii="SanukTF-Light" w:hAnsi="SanukTF-Light"/>
          <w:lang w:val="eu-ES"/>
        </w:rPr>
        <w:t xml:space="preserve"> izan da, espazio-ontziko ordenagailua, “gizakiok pantailak zein oker erabiltzen ditugun” kritikatzen den makina. Lurrera hurbiltzean, bere lagunen etxetik egiten dizkioten bideo-deiak jasoko ditu Lurrek, eta horiek hainbat gairi buruz filos</w:t>
      </w:r>
      <w:r>
        <w:rPr>
          <w:rFonts w:ascii="SanukTF-Light" w:hAnsi="SanukTF-Light"/>
          <w:lang w:val="eu-ES"/>
        </w:rPr>
        <w:t>ofatzeko aukera emango diote, esaterako nortzuk garen gizakiak, zein diren gure benetako beharrak eta zer harreman izan behar dugun guztion etxea den planetarekin. Ondoren, hausnarketa horiek guztiak oinarri hartuta, mezu itxaropentsu bat eskaintzeko.</w:t>
      </w:r>
    </w:p>
    <w:p w14:paraId="44B848BB" w14:textId="77777777" w:rsidR="00D13AF8" w:rsidRDefault="00D13AF8">
      <w:pPr>
        <w:pStyle w:val="Default"/>
        <w:jc w:val="both"/>
        <w:rPr>
          <w:rFonts w:ascii="SanukTF-Light" w:hAnsi="SanukTF-Light"/>
          <w:lang w:val="eu-ES"/>
        </w:rPr>
      </w:pPr>
    </w:p>
    <w:p w14:paraId="6CCAFD6E" w14:textId="77777777" w:rsidR="00D13AF8" w:rsidRDefault="00E755AC">
      <w:pPr>
        <w:pStyle w:val="Default"/>
        <w:jc w:val="both"/>
        <w:rPr>
          <w:rFonts w:ascii="SanukTF-Light" w:hAnsi="SanukTF-Light"/>
          <w:lang w:val="eu-ES"/>
        </w:rPr>
      </w:pPr>
      <w:r>
        <w:rPr>
          <w:rFonts w:ascii="SanukTF-Light" w:hAnsi="SanukTF-Light"/>
          <w:lang w:val="eu-ES"/>
        </w:rPr>
        <w:t>Obr</w:t>
      </w:r>
      <w:r>
        <w:rPr>
          <w:rFonts w:ascii="SanukTF-Light" w:hAnsi="SanukTF-Light"/>
          <w:lang w:val="eu-ES"/>
        </w:rPr>
        <w:t xml:space="preserve">aren egilea </w:t>
      </w:r>
      <w:r>
        <w:rPr>
          <w:rFonts w:ascii="SanukTF-Light" w:hAnsi="SanukTF-Light"/>
          <w:b/>
          <w:lang w:val="eu-ES"/>
        </w:rPr>
        <w:t>Eneko Etxebarrieta</w:t>
      </w:r>
      <w:r>
        <w:rPr>
          <w:rFonts w:ascii="SanukTF-Light" w:hAnsi="SanukTF-Light"/>
          <w:lang w:val="eu-ES"/>
        </w:rPr>
        <w:t xml:space="preserve"> da, Lehen Hezkuntzako irakaslea, eta ezagunagoa 4 urtetan munduari bakarka eman zion itzuleragatik edo 40 hilabetez </w:t>
      </w:r>
      <w:proofErr w:type="spellStart"/>
      <w:r>
        <w:rPr>
          <w:rFonts w:ascii="SanukTF-Light" w:hAnsi="SanukTF-Light"/>
          <w:lang w:val="eu-ES"/>
        </w:rPr>
        <w:t>Miyukirekin</w:t>
      </w:r>
      <w:proofErr w:type="spellEnd"/>
      <w:r>
        <w:rPr>
          <w:rFonts w:ascii="SanukTF-Light" w:hAnsi="SanukTF-Light"/>
          <w:lang w:val="eu-ES"/>
        </w:rPr>
        <w:t xml:space="preserve"> Hego Amerikan tandemean ibiltzeagatik. Gainera, ikus-entzunezko prestakuntza (Andoaingo Zinema Es</w:t>
      </w:r>
      <w:r>
        <w:rPr>
          <w:rFonts w:ascii="SanukTF-Light" w:hAnsi="SanukTF-Light"/>
          <w:lang w:val="eu-ES"/>
        </w:rPr>
        <w:t>kola) eta antzerki-prestakuntza ditu, eta haurrentzako lan arrakastatsu bi sortu ditu: ‘</w:t>
      </w:r>
      <w:proofErr w:type="spellStart"/>
      <w:r>
        <w:rPr>
          <w:rFonts w:ascii="SanukTF-Light" w:hAnsi="SanukTF-Light"/>
          <w:lang w:val="eu-ES"/>
        </w:rPr>
        <w:t>Mundoreando</w:t>
      </w:r>
      <w:proofErr w:type="spellEnd"/>
      <w:r>
        <w:rPr>
          <w:rFonts w:ascii="SanukTF-Light" w:hAnsi="SanukTF-Light"/>
          <w:lang w:val="eu-ES"/>
        </w:rPr>
        <w:t xml:space="preserve"> </w:t>
      </w:r>
      <w:proofErr w:type="spellStart"/>
      <w:r>
        <w:rPr>
          <w:rFonts w:ascii="SanukTF-Light" w:hAnsi="SanukTF-Light"/>
          <w:lang w:val="eu-ES"/>
        </w:rPr>
        <w:t>con</w:t>
      </w:r>
      <w:proofErr w:type="spellEnd"/>
      <w:r>
        <w:rPr>
          <w:rFonts w:ascii="SanukTF-Light" w:hAnsi="SanukTF-Light"/>
          <w:lang w:val="eu-ES"/>
        </w:rPr>
        <w:t xml:space="preserve"> Faustina’ eta </w:t>
      </w:r>
      <w:proofErr w:type="spellStart"/>
      <w:r>
        <w:rPr>
          <w:rFonts w:ascii="SanukTF-Light" w:hAnsi="SanukTF-Light"/>
          <w:lang w:val="eu-ES"/>
        </w:rPr>
        <w:t>‘En</w:t>
      </w:r>
      <w:proofErr w:type="spellEnd"/>
      <w:r>
        <w:rPr>
          <w:rFonts w:ascii="SanukTF-Light" w:hAnsi="SanukTF-Light"/>
          <w:lang w:val="eu-ES"/>
        </w:rPr>
        <w:t xml:space="preserve"> </w:t>
      </w:r>
      <w:proofErr w:type="spellStart"/>
      <w:r>
        <w:rPr>
          <w:rFonts w:ascii="SanukTF-Light" w:hAnsi="SanukTF-Light"/>
          <w:lang w:val="eu-ES"/>
        </w:rPr>
        <w:t>busca</w:t>
      </w:r>
      <w:proofErr w:type="spellEnd"/>
      <w:r>
        <w:rPr>
          <w:rFonts w:ascii="SanukTF-Light" w:hAnsi="SanukTF-Light"/>
          <w:lang w:val="eu-ES"/>
        </w:rPr>
        <w:t xml:space="preserve"> de la </w:t>
      </w:r>
      <w:proofErr w:type="spellStart"/>
      <w:r>
        <w:rPr>
          <w:rFonts w:ascii="SanukTF-Light" w:hAnsi="SanukTF-Light"/>
          <w:lang w:val="eu-ES"/>
        </w:rPr>
        <w:t>música</w:t>
      </w:r>
      <w:proofErr w:type="spellEnd"/>
      <w:r>
        <w:rPr>
          <w:rFonts w:ascii="SanukTF-Light" w:hAnsi="SanukTF-Light"/>
          <w:lang w:val="eu-ES"/>
        </w:rPr>
        <w:t xml:space="preserve"> </w:t>
      </w:r>
      <w:proofErr w:type="spellStart"/>
      <w:r>
        <w:rPr>
          <w:rFonts w:ascii="SanukTF-Light" w:hAnsi="SanukTF-Light"/>
          <w:lang w:val="eu-ES"/>
        </w:rPr>
        <w:t>perdida</w:t>
      </w:r>
      <w:proofErr w:type="spellEnd"/>
      <w:r>
        <w:rPr>
          <w:rFonts w:ascii="SanukTF-Light" w:hAnsi="SanukTF-Light"/>
          <w:lang w:val="eu-ES"/>
        </w:rPr>
        <w:t>’. Hainbat teknikari eta artistaren laguntzaz sortutako ‘Espazioa’ proiektua da bere lan berria, eta are ira</w:t>
      </w:r>
      <w:r>
        <w:rPr>
          <w:rFonts w:ascii="SanukTF-Light" w:hAnsi="SanukTF-Light"/>
          <w:lang w:val="eu-ES"/>
        </w:rPr>
        <w:t>ultza handiagoa dakar, kontzeptu propioa garatu baitu: antzerkiari teknika zinematografikoak aplikatzea (hizkuntza, egitura, efektuak, etab.), jarduera bereziki bizia eta sendoa lortzeko.</w:t>
      </w:r>
    </w:p>
    <w:p w14:paraId="42695A73" w14:textId="77777777" w:rsidR="00D13AF8" w:rsidRDefault="00D13AF8">
      <w:pPr>
        <w:pStyle w:val="Default"/>
        <w:jc w:val="both"/>
        <w:rPr>
          <w:rFonts w:ascii="SanukTF-Light" w:hAnsi="SanukTF-Light"/>
          <w:lang w:val="eu-ES"/>
        </w:rPr>
      </w:pPr>
    </w:p>
    <w:p w14:paraId="5EBFC06C" w14:textId="77777777" w:rsidR="00D13AF8" w:rsidRDefault="00E755AC">
      <w:pPr>
        <w:pStyle w:val="Default"/>
        <w:jc w:val="both"/>
        <w:rPr>
          <w:rStyle w:val="Ninguno"/>
          <w:rFonts w:ascii="Arial" w:hAnsi="Arial" w:cs="Arial Unicode MS"/>
          <w:b/>
          <w:bCs/>
          <w:color w:val="003366"/>
          <w:spacing w:val="-4"/>
          <w:sz w:val="26"/>
          <w:szCs w:val="26"/>
          <w:u w:color="003366"/>
          <w:lang w:val="eu-ES"/>
        </w:rPr>
      </w:pPr>
      <w:r>
        <w:rPr>
          <w:rStyle w:val="Ninguno"/>
          <w:rFonts w:ascii="Arial" w:hAnsi="Arial" w:cs="Arial Unicode MS"/>
          <w:b/>
          <w:bCs/>
          <w:color w:val="003366"/>
          <w:spacing w:val="-4"/>
          <w:sz w:val="26"/>
          <w:szCs w:val="26"/>
          <w:u w:color="003366"/>
          <w:lang w:val="eu-ES"/>
        </w:rPr>
        <w:t>Lankidetza-proiektua</w:t>
      </w:r>
    </w:p>
    <w:p w14:paraId="7D45D67B" w14:textId="77777777" w:rsidR="00D13AF8" w:rsidRDefault="00D13AF8">
      <w:pPr>
        <w:pStyle w:val="Default"/>
        <w:jc w:val="both"/>
        <w:rPr>
          <w:rFonts w:ascii="SanukTF-Light" w:hAnsi="SanukTF-Light"/>
          <w:lang w:val="eu-ES"/>
        </w:rPr>
      </w:pPr>
    </w:p>
    <w:p w14:paraId="7B42386C" w14:textId="77777777" w:rsidR="00D13AF8" w:rsidRDefault="00E755AC">
      <w:pPr>
        <w:pStyle w:val="Default"/>
        <w:jc w:val="both"/>
        <w:rPr>
          <w:rFonts w:ascii="SanukTF-Light" w:hAnsi="SanukTF-Light"/>
          <w:lang w:val="eu-ES"/>
        </w:rPr>
      </w:pPr>
      <w:r>
        <w:rPr>
          <w:rFonts w:ascii="SanukTF-Light" w:hAnsi="SanukTF-Light"/>
          <w:lang w:val="eu-ES"/>
        </w:rPr>
        <w:t xml:space="preserve">Sortu zenetik, era batera edo bestera </w:t>
      </w:r>
      <w:r>
        <w:rPr>
          <w:rFonts w:ascii="SanukTF-Light" w:hAnsi="SanukTF-Light"/>
          <w:lang w:val="eu-ES"/>
        </w:rPr>
        <w:t>proiektuan ekarpenak egin dituzten 60 pertsona baino gehiagoren laguntza izan du ‘Espazioa’ ekimenak , baita hainbat erakunderen laguntza ere, hala nola</w:t>
      </w:r>
      <w:r>
        <w:rPr>
          <w:rFonts w:ascii="SanukTF-Light" w:hAnsi="SanukTF-Light"/>
          <w:b/>
          <w:lang w:val="eu-ES"/>
        </w:rPr>
        <w:t xml:space="preserve"> Lazarraga Kultur Elkartea, Goian</w:t>
      </w:r>
      <w:r>
        <w:rPr>
          <w:rFonts w:ascii="SanukTF-Light" w:hAnsi="SanukTF-Light"/>
          <w:lang w:val="eu-ES"/>
        </w:rPr>
        <w:t xml:space="preserve"> edo </w:t>
      </w:r>
      <w:r>
        <w:rPr>
          <w:rFonts w:ascii="SanukTF-Light" w:hAnsi="SanukTF-Light"/>
          <w:b/>
          <w:lang w:val="eu-ES"/>
        </w:rPr>
        <w:t>UNICEF Euskadi</w:t>
      </w:r>
      <w:r>
        <w:rPr>
          <w:rFonts w:ascii="SanukTF-Light" w:hAnsi="SanukTF-Light"/>
          <w:lang w:val="eu-ES"/>
        </w:rPr>
        <w:t xml:space="preserve">.   </w:t>
      </w:r>
    </w:p>
    <w:p w14:paraId="367B7E4C" w14:textId="77777777" w:rsidR="00D13AF8" w:rsidRDefault="00D13AF8">
      <w:pPr>
        <w:pStyle w:val="Default"/>
        <w:jc w:val="both"/>
        <w:rPr>
          <w:rFonts w:ascii="SanukTF-Light" w:hAnsi="SanukTF-Light"/>
          <w:lang w:val="eu-ES"/>
        </w:rPr>
      </w:pPr>
    </w:p>
    <w:p w14:paraId="3AA8F536" w14:textId="77777777" w:rsidR="00D13AF8" w:rsidRDefault="00E755AC">
      <w:pPr>
        <w:pStyle w:val="Default"/>
        <w:jc w:val="both"/>
        <w:rPr>
          <w:rFonts w:ascii="SanukTF-Light" w:hAnsi="SanukTF-Light"/>
          <w:lang w:val="eu-ES"/>
        </w:rPr>
      </w:pPr>
      <w:r>
        <w:rPr>
          <w:rFonts w:ascii="SanukTF-Light" w:hAnsi="SanukTF-Light"/>
          <w:lang w:val="eu-ES"/>
        </w:rPr>
        <w:t xml:space="preserve">Musikaren alorrean, </w:t>
      </w:r>
      <w:r>
        <w:rPr>
          <w:rFonts w:ascii="SanukTF-Light" w:hAnsi="SanukTF-Light"/>
          <w:b/>
          <w:lang w:val="eu-ES"/>
        </w:rPr>
        <w:t>Bingen Mendizabalen</w:t>
      </w:r>
      <w:r>
        <w:rPr>
          <w:rFonts w:ascii="SanukTF-Light" w:hAnsi="SanukTF-Light"/>
          <w:lang w:val="eu-ES"/>
        </w:rPr>
        <w:t xml:space="preserve"> lagunt</w:t>
      </w:r>
      <w:r>
        <w:rPr>
          <w:rFonts w:ascii="SanukTF-Light" w:hAnsi="SanukTF-Light"/>
          <w:lang w:val="eu-ES"/>
        </w:rPr>
        <w:t xml:space="preserve">za izan du ‘Espazioa’ lanak; </w:t>
      </w:r>
      <w:r>
        <w:rPr>
          <w:rFonts w:ascii="SanukTF-Light" w:hAnsi="SanukTF-Light"/>
          <w:b/>
          <w:lang w:val="eu-ES"/>
        </w:rPr>
        <w:t>Ruben Sanchez</w:t>
      </w:r>
      <w:r>
        <w:rPr>
          <w:rFonts w:ascii="SanukTF-Light" w:hAnsi="SanukTF-Light"/>
          <w:lang w:val="eu-ES"/>
        </w:rPr>
        <w:t xml:space="preserve"> bertsolariarena, euskararen tratamenduan; eta </w:t>
      </w:r>
      <w:r>
        <w:rPr>
          <w:rFonts w:ascii="SanukTF-Light" w:hAnsi="SanukTF-Light"/>
          <w:b/>
          <w:lang w:val="eu-ES"/>
        </w:rPr>
        <w:t>Igor Goti</w:t>
      </w:r>
      <w:r>
        <w:rPr>
          <w:rFonts w:ascii="SanukTF-Light" w:hAnsi="SanukTF-Light"/>
          <w:lang w:val="eu-ES"/>
        </w:rPr>
        <w:t xml:space="preserve"> artistarena, ikusizko arteetan. Egileak erabiltzen duen astronauta-jantziaren diseinua eta lanketa </w:t>
      </w:r>
      <w:proofErr w:type="spellStart"/>
      <w:r>
        <w:rPr>
          <w:rFonts w:ascii="SanukTF-Light" w:hAnsi="SanukTF-Light"/>
          <w:b/>
          <w:lang w:val="eu-ES"/>
        </w:rPr>
        <w:t>Hibridalab</w:t>
      </w:r>
      <w:proofErr w:type="spellEnd"/>
      <w:r>
        <w:rPr>
          <w:rFonts w:ascii="SanukTF-Light" w:hAnsi="SanukTF-Light"/>
          <w:lang w:val="eu-ES"/>
        </w:rPr>
        <w:t xml:space="preserve"> Berrikuntza Irekirako eta Transferentzia Sortza</w:t>
      </w:r>
      <w:r>
        <w:rPr>
          <w:rFonts w:ascii="SanukTF-Light" w:hAnsi="SanukTF-Light"/>
          <w:lang w:val="eu-ES"/>
        </w:rPr>
        <w:t xml:space="preserve">ilerako Arabako Zentrotik egin da.  </w:t>
      </w:r>
    </w:p>
    <w:p w14:paraId="7ED3FD05" w14:textId="77777777" w:rsidR="00D13AF8" w:rsidRDefault="00D13AF8">
      <w:pPr>
        <w:pStyle w:val="Default"/>
        <w:jc w:val="both"/>
        <w:rPr>
          <w:rFonts w:ascii="SanukTF-Light" w:hAnsi="SanukTF-Light"/>
          <w:lang w:val="eu-ES"/>
        </w:rPr>
      </w:pPr>
    </w:p>
    <w:p w14:paraId="259E91F1" w14:textId="77777777" w:rsidR="00D13AF8" w:rsidRDefault="00E755AC">
      <w:pPr>
        <w:pStyle w:val="Default"/>
        <w:jc w:val="both"/>
        <w:rPr>
          <w:rFonts w:ascii="SanukTF-Light" w:hAnsi="SanukTF-Light"/>
          <w:lang w:val="eu-ES"/>
        </w:rPr>
      </w:pPr>
      <w:r>
        <w:rPr>
          <w:rFonts w:ascii="SanukTF-Light" w:hAnsi="SanukTF-Light"/>
          <w:lang w:val="eu-ES"/>
        </w:rPr>
        <w:t xml:space="preserve">Lurraldeko ikastetxe publiko eta itundu batzuen </w:t>
      </w:r>
      <w:r>
        <w:rPr>
          <w:rFonts w:ascii="SanukTF-Light" w:hAnsi="SanukTF-Light"/>
          <w:b/>
          <w:lang w:val="eu-ES"/>
        </w:rPr>
        <w:t>aholkularitza pedagogikoa</w:t>
      </w:r>
      <w:r>
        <w:rPr>
          <w:rFonts w:ascii="SanukTF-Light" w:hAnsi="SanukTF-Light"/>
          <w:lang w:val="eu-ES"/>
        </w:rPr>
        <w:t xml:space="preserve"> ere izan du ekimenak.</w:t>
      </w:r>
    </w:p>
    <w:p w14:paraId="4F519E65" w14:textId="77777777" w:rsidR="00D13AF8" w:rsidRDefault="00D13AF8">
      <w:pPr>
        <w:pStyle w:val="Default"/>
        <w:jc w:val="both"/>
        <w:rPr>
          <w:rFonts w:ascii="SanukTF-Light" w:hAnsi="SanukTF-Light"/>
          <w:lang w:val="eu-ES"/>
        </w:rPr>
      </w:pPr>
    </w:p>
    <w:p w14:paraId="09366C5A" w14:textId="77777777" w:rsidR="00D13AF8" w:rsidRDefault="00D13AF8">
      <w:pPr>
        <w:pStyle w:val="Default"/>
        <w:jc w:val="both"/>
        <w:rPr>
          <w:rFonts w:ascii="SanukTF-Light" w:hAnsi="SanukTF-Light"/>
          <w:lang w:val="eu-ES"/>
        </w:rPr>
      </w:pPr>
    </w:p>
    <w:p w14:paraId="07E75C24" w14:textId="77777777" w:rsidR="00D13AF8" w:rsidRDefault="00D13AF8">
      <w:pPr>
        <w:pStyle w:val="Textosinformato"/>
        <w:spacing w:line="300" w:lineRule="exact"/>
        <w:jc w:val="both"/>
        <w:rPr>
          <w:rFonts w:ascii="SanukTF-Light" w:hAnsi="SanukTF-Light" w:cs="Segoe UI Emoji"/>
          <w:lang w:val="eu-ES"/>
        </w:rPr>
      </w:pPr>
    </w:p>
    <w:p w14:paraId="51C68155" w14:textId="77777777" w:rsidR="00D13AF8" w:rsidRDefault="00D13AF8">
      <w:pPr>
        <w:pStyle w:val="Textosinformato"/>
        <w:spacing w:line="300" w:lineRule="exact"/>
        <w:jc w:val="both"/>
        <w:rPr>
          <w:rFonts w:ascii="SanukTF-Light" w:hAnsi="SanukTF-Light" w:cs="Segoe UI Emoji"/>
          <w:lang w:val="eu-ES"/>
        </w:rPr>
      </w:pPr>
    </w:p>
    <w:p w14:paraId="475C72D2" w14:textId="77777777" w:rsidR="00D13AF8" w:rsidRDefault="00D13AF8">
      <w:pPr>
        <w:pStyle w:val="Textosinformato"/>
        <w:spacing w:line="300" w:lineRule="exact"/>
        <w:jc w:val="both"/>
        <w:rPr>
          <w:rFonts w:ascii="SanukTF-Light" w:hAnsi="SanukTF-Light"/>
          <w:lang w:val="eu-ES"/>
        </w:rPr>
      </w:pPr>
    </w:p>
    <w:p w14:paraId="40ADAD11" w14:textId="77777777" w:rsidR="00D13AF8" w:rsidRDefault="00D13AF8">
      <w:pPr>
        <w:pStyle w:val="Textosinformato"/>
        <w:spacing w:line="300" w:lineRule="exact"/>
        <w:jc w:val="both"/>
        <w:rPr>
          <w:rFonts w:ascii="SanukTF-Light" w:hAnsi="SanukTF-Light"/>
          <w:lang w:val="eu-ES"/>
        </w:rPr>
      </w:pPr>
    </w:p>
    <w:p w14:paraId="61D549A7" w14:textId="011351CC" w:rsidR="00D13AF8" w:rsidRDefault="00E755AC">
      <w:pPr>
        <w:pStyle w:val="Textosinformato"/>
        <w:spacing w:line="300" w:lineRule="exact"/>
        <w:jc w:val="both"/>
        <w:rPr>
          <w:rFonts w:ascii="SanukTF-Light" w:hAnsi="SanukTF-Light"/>
          <w:lang w:val="eu-ES"/>
        </w:rPr>
      </w:pPr>
      <w:r>
        <w:rPr>
          <w:noProof/>
        </w:rPr>
        <w:drawing>
          <wp:anchor distT="0" distB="0" distL="114300" distR="114300" simplePos="0" relativeHeight="251659264" behindDoc="0" locked="0" layoutInCell="1" allowOverlap="1" wp14:anchorId="77927FD0" wp14:editId="6DCF3028">
            <wp:simplePos x="0" y="0"/>
            <wp:positionH relativeFrom="column">
              <wp:posOffset>4216400</wp:posOffset>
            </wp:positionH>
            <wp:positionV relativeFrom="paragraph">
              <wp:posOffset>-661035</wp:posOffset>
            </wp:positionV>
            <wp:extent cx="1404620" cy="1419225"/>
            <wp:effectExtent l="0" t="0" r="5080" b="9525"/>
            <wp:wrapSquare wrapText="bothSides"/>
            <wp:docPr id="20114772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04620" cy="1419225"/>
                    </a:xfrm>
                    <a:prstGeom prst="rect">
                      <a:avLst/>
                    </a:prstGeom>
                    <a:noFill/>
                    <a:ln>
                      <a:noFill/>
                    </a:ln>
                  </pic:spPr>
                </pic:pic>
              </a:graphicData>
            </a:graphic>
            <wp14:sizeRelH relativeFrom="margin">
              <wp14:pctWidth>0</wp14:pctWidth>
            </wp14:sizeRelH>
          </wp:anchor>
        </w:drawing>
      </w:r>
    </w:p>
    <w:p w14:paraId="4E777BC3" w14:textId="53B70FCE" w:rsidR="00D13AF8" w:rsidRDefault="00E755AC">
      <w:pPr>
        <w:pStyle w:val="Textosinformato"/>
        <w:spacing w:line="300" w:lineRule="exact"/>
        <w:jc w:val="both"/>
        <w:rPr>
          <w:rFonts w:ascii="SanukTF-Light" w:hAnsi="SanukTF-Light"/>
          <w:lang w:val="eu-ES"/>
        </w:rPr>
      </w:pPr>
      <w:r>
        <w:rPr>
          <w:noProof/>
        </w:rPr>
        <w:lastRenderedPageBreak/>
        <w:drawing>
          <wp:anchor distT="0" distB="0" distL="114300" distR="114300" simplePos="0" relativeHeight="251658240" behindDoc="0" locked="0" layoutInCell="1" allowOverlap="1" wp14:anchorId="50BFE536" wp14:editId="6BBB1527">
            <wp:simplePos x="0" y="0"/>
            <wp:positionH relativeFrom="column">
              <wp:posOffset>2799715</wp:posOffset>
            </wp:positionH>
            <wp:positionV relativeFrom="paragraph">
              <wp:posOffset>-835025</wp:posOffset>
            </wp:positionV>
            <wp:extent cx="1419225" cy="1412240"/>
            <wp:effectExtent l="0" t="0" r="9525" b="0"/>
            <wp:wrapSquare wrapText="bothSides"/>
            <wp:docPr id="9120245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19225" cy="1412240"/>
                    </a:xfrm>
                    <a:prstGeom prst="rect">
                      <a:avLst/>
                    </a:prstGeom>
                    <a:noFill/>
                    <a:ln>
                      <a:noFill/>
                    </a:ln>
                  </pic:spPr>
                </pic:pic>
              </a:graphicData>
            </a:graphic>
            <wp14:sizeRelV relativeFrom="margin">
              <wp14:pctHeight>0</wp14:pctHeight>
            </wp14:sizeRelV>
          </wp:anchor>
        </w:drawing>
      </w:r>
    </w:p>
    <w:p w14:paraId="58D3B77D" w14:textId="3AC5DCDE" w:rsidR="00D13AF8" w:rsidRDefault="00D13AF8">
      <w:pPr>
        <w:pStyle w:val="Textosinformato"/>
        <w:spacing w:line="300" w:lineRule="exact"/>
        <w:jc w:val="both"/>
        <w:rPr>
          <w:rFonts w:ascii="SanukTF-Light" w:hAnsi="SanukTF-Light"/>
          <w:lang w:val="eu-ES"/>
        </w:rPr>
      </w:pPr>
    </w:p>
    <w:p w14:paraId="2F700592" w14:textId="77777777" w:rsidR="00D13AF8" w:rsidRDefault="00D13AF8">
      <w:pPr>
        <w:pStyle w:val="Textosinformato"/>
        <w:spacing w:line="300" w:lineRule="exact"/>
        <w:jc w:val="both"/>
        <w:rPr>
          <w:rFonts w:ascii="SanukTF-Light" w:hAnsi="SanukTF-Light"/>
          <w:lang w:val="eu-ES"/>
        </w:rPr>
      </w:pPr>
    </w:p>
    <w:sectPr w:rsidR="00D13AF8">
      <w:headerReference w:type="default" r:id="rId10"/>
      <w:footerReference w:type="default" r:id="rId11"/>
      <w:pgSz w:w="11900" w:h="16840"/>
      <w:pgMar w:top="1701" w:right="1268" w:bottom="1134" w:left="1276" w:header="568"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89BA" w14:textId="77777777" w:rsidR="00D13AF8" w:rsidRDefault="00E755AC">
      <w:r>
        <w:separator/>
      </w:r>
    </w:p>
  </w:endnote>
  <w:endnote w:type="continuationSeparator" w:id="0">
    <w:p w14:paraId="28EE0F6C" w14:textId="77777777" w:rsidR="00D13AF8" w:rsidRDefault="00E7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anuk-Medium">
    <w:altName w:val="Calibri"/>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 w:name="SanukTF-Light">
    <w:altName w:val="Calibri"/>
    <w:panose1 w:val="00000000000000000000"/>
    <w:charset w:val="00"/>
    <w:family w:val="modern"/>
    <w:notTrueType/>
    <w:pitch w:val="variable"/>
    <w:sig w:usb0="A000002F" w:usb1="4000004A" w:usb2="00000000" w:usb3="00000000" w:csb0="0000011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FB08" w14:textId="77777777" w:rsidR="00D13AF8" w:rsidRDefault="00E755AC">
    <w:pPr>
      <w:pStyle w:val="Encabezado"/>
      <w:tabs>
        <w:tab w:val="clear" w:pos="8504"/>
        <w:tab w:val="right" w:pos="9046"/>
      </w:tabs>
      <w:spacing w:after="0" w:line="240" w:lineRule="auto"/>
      <w:jc w:val="left"/>
      <w:rPr>
        <w:rStyle w:val="Ninguno"/>
        <w:sz w:val="12"/>
        <w:szCs w:val="12"/>
      </w:rPr>
    </w:pPr>
    <w:r>
      <w:rPr>
        <w:rStyle w:val="Ninguno"/>
        <w:noProof/>
        <w:lang w:val="es-ES"/>
      </w:rPr>
      <w:drawing>
        <wp:inline distT="0" distB="0" distL="0" distR="0" wp14:anchorId="200FAC68" wp14:editId="1455DA8A">
          <wp:extent cx="5742305" cy="50800"/>
          <wp:effectExtent l="0" t="0" r="0" b="0"/>
          <wp:docPr id="273354261" name="Imagen 273354261" descr="Imagen 3"/>
          <wp:cNvGraphicFramePr/>
          <a:graphic xmlns:a="http://schemas.openxmlformats.org/drawingml/2006/main">
            <a:graphicData uri="http://schemas.openxmlformats.org/drawingml/2006/picture">
              <pic:pic xmlns:pic="http://schemas.openxmlformats.org/drawingml/2006/picture">
                <pic:nvPicPr>
                  <pic:cNvPr id="1073741826" name="Imagen 3" descr="Imagen 3"/>
                  <pic:cNvPicPr>
                    <a:picLocks noChangeAspect="1"/>
                  </pic:cNvPicPr>
                </pic:nvPicPr>
                <pic:blipFill>
                  <a:blip r:embed="rId1"/>
                  <a:stretch>
                    <a:fillRect/>
                  </a:stretch>
                </pic:blipFill>
                <pic:spPr>
                  <a:xfrm>
                    <a:off x="0" y="0"/>
                    <a:ext cx="5742305" cy="50800"/>
                  </a:xfrm>
                  <a:prstGeom prst="rect">
                    <a:avLst/>
                  </a:prstGeom>
                  <a:ln w="12700" cap="flat">
                    <a:noFill/>
                    <a:miter lim="400000"/>
                  </a:ln>
                  <a:effectLst/>
                </pic:spPr>
              </pic:pic>
            </a:graphicData>
          </a:graphic>
        </wp:inline>
      </w:drawing>
    </w:r>
    <w:r>
      <w:rPr>
        <w:rStyle w:val="Ninguno"/>
        <w:sz w:val="12"/>
        <w:szCs w:val="12"/>
      </w:rPr>
      <w:tab/>
    </w:r>
  </w:p>
  <w:p w14:paraId="015935C1" w14:textId="77777777" w:rsidR="00D13AF8" w:rsidRDefault="00D13AF8">
    <w:pPr>
      <w:pStyle w:val="Encabezado"/>
      <w:tabs>
        <w:tab w:val="clear" w:pos="8504"/>
        <w:tab w:val="right" w:pos="9046"/>
      </w:tabs>
      <w:spacing w:after="0" w:line="240" w:lineRule="auto"/>
      <w:jc w:val="left"/>
      <w:rPr>
        <w:rStyle w:val="Ninguno"/>
        <w:sz w:val="12"/>
        <w:szCs w:val="12"/>
      </w:rPr>
    </w:pPr>
  </w:p>
  <w:p w14:paraId="566FEA67" w14:textId="77777777" w:rsidR="00D13AF8" w:rsidRDefault="00E755AC">
    <w:pPr>
      <w:pStyle w:val="Encabezado"/>
      <w:tabs>
        <w:tab w:val="clear" w:pos="8504"/>
        <w:tab w:val="right" w:pos="9046"/>
      </w:tabs>
      <w:spacing w:after="0" w:line="240" w:lineRule="auto"/>
      <w:jc w:val="center"/>
      <w:rPr>
        <w:rStyle w:val="Ninguno"/>
        <w:rFonts w:ascii="Sanuk-Light" w:eastAsia="Calibri" w:hAnsi="Sanuk-Light" w:cs="Calibri"/>
        <w:color w:val="002060"/>
        <w:u w:color="002060"/>
      </w:rPr>
    </w:pPr>
    <w:r>
      <w:rPr>
        <w:rStyle w:val="Ninguno"/>
        <w:rFonts w:ascii="Sanuk-Light" w:hAnsi="Sanuk-Light"/>
        <w:b/>
        <w:bCs/>
        <w:lang w:val="eu-ES"/>
      </w:rPr>
      <w:t xml:space="preserve">Vital Fundazioa | </w:t>
    </w:r>
    <w:r>
      <w:rPr>
        <w:rStyle w:val="Ninguno"/>
        <w:rFonts w:ascii="Sanuk-Light" w:hAnsi="Sanuk-Light"/>
        <w:lang w:val="eu-ES"/>
      </w:rPr>
      <w:t>Komunikazioa</w:t>
    </w:r>
    <w:r>
      <w:rPr>
        <w:rStyle w:val="Ninguno"/>
        <w:rFonts w:ascii="Sanuk-Light" w:hAnsi="Sanuk-Light"/>
        <w:sz w:val="12"/>
        <w:szCs w:val="12"/>
      </w:rPr>
      <w:t xml:space="preserve">      </w:t>
    </w:r>
    <w:r>
      <w:rPr>
        <w:rStyle w:val="Ninguno"/>
        <w:rFonts w:ascii="Sanuk-Light" w:hAnsi="Sanuk-Light"/>
        <w:lang w:val="en-GB"/>
      </w:rPr>
      <w:t xml:space="preserve">945 064 354 / 636 617 821    </w:t>
    </w:r>
    <w:hyperlink r:id="rId2" w:history="1">
      <w:r>
        <w:rPr>
          <w:rStyle w:val="Hyperlink0"/>
          <w:rFonts w:ascii="Sanuk-Light" w:hAnsi="Sanuk-Light"/>
          <w:lang w:val="en-GB"/>
        </w:rPr>
        <w:t>comunicacion@fundacionvital.eus</w:t>
      </w:r>
    </w:hyperlink>
    <w:r>
      <w:rPr>
        <w:rStyle w:val="Enlace"/>
        <w:rFonts w:ascii="Sanuk-Light" w:hAnsi="Sanuk-Light"/>
        <w:color w:val="000000"/>
        <w:u w:val="none" w:color="000000"/>
        <w:lang w:val="en-GB"/>
      </w:rPr>
      <w:t xml:space="preserve">     </w:t>
    </w:r>
    <w:r>
      <w:rPr>
        <w:rStyle w:val="Hyperlink0"/>
        <w:rFonts w:ascii="Sanuk-Light" w:hAnsi="Sanuk-Light"/>
        <w:lang w:val="en-GB"/>
      </w:rPr>
      <w:t>www.fundacionvital.eus</w:t>
    </w:r>
  </w:p>
  <w:p w14:paraId="1E806197" w14:textId="77777777" w:rsidR="00D13AF8" w:rsidRDefault="00D13AF8">
    <w:pPr>
      <w:pStyle w:val="Encabezado"/>
      <w:tabs>
        <w:tab w:val="clear" w:pos="8504"/>
        <w:tab w:val="right" w:pos="9046"/>
      </w:tabs>
      <w:spacing w:after="0" w:line="240" w:lineRule="auto"/>
      <w:jc w:val="left"/>
      <w:rPr>
        <w:rStyle w:val="Ninguno"/>
        <w:color w:val="002060"/>
        <w:u w:color="002060"/>
      </w:rPr>
    </w:pPr>
  </w:p>
  <w:p w14:paraId="3E2C9993" w14:textId="77777777" w:rsidR="00D13AF8" w:rsidRDefault="00E755AC">
    <w:pPr>
      <w:pStyle w:val="Encabezado"/>
      <w:tabs>
        <w:tab w:val="clear" w:pos="8504"/>
        <w:tab w:val="right" w:pos="9046"/>
      </w:tabs>
      <w:spacing w:after="0" w:line="240" w:lineRule="auto"/>
      <w:jc w:val="center"/>
    </w:pPr>
    <w:r>
      <w:rPr>
        <w:rStyle w:val="Ninguno"/>
        <w:noProof/>
        <w:color w:val="002060"/>
        <w:u w:color="002060"/>
        <w:lang w:val="es-ES"/>
      </w:rPr>
      <w:drawing>
        <wp:inline distT="0" distB="0" distL="0" distR="0" wp14:anchorId="3CADA1EC" wp14:editId="6C29A0A4">
          <wp:extent cx="286385" cy="286385"/>
          <wp:effectExtent l="0" t="0" r="0" b="0"/>
          <wp:docPr id="429246888" name="Imagen 429246888" descr="C:\Users\Recepcion\Downloads\1490199852_46-facebook.png"/>
          <wp:cNvGraphicFramePr/>
          <a:graphic xmlns:a="http://schemas.openxmlformats.org/drawingml/2006/main">
            <a:graphicData uri="http://schemas.openxmlformats.org/drawingml/2006/picture">
              <pic:pic xmlns:pic="http://schemas.openxmlformats.org/drawingml/2006/picture">
                <pic:nvPicPr>
                  <pic:cNvPr id="1073741827" name="C:\Users\Recepcion\Downloads\1490199852_46-facebook.png" descr="C:\Users\Recepcion\Downloads\1490199852_46-facebook.png"/>
                  <pic:cNvPicPr>
                    <a:picLocks noChangeAspect="1"/>
                  </pic:cNvPicPr>
                </pic:nvPicPr>
                <pic:blipFill>
                  <a:blip r:embed="rId3"/>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lang w:val="es-ES"/>
      </w:rPr>
      <w:drawing>
        <wp:inline distT="0" distB="0" distL="0" distR="0" wp14:anchorId="14049F7A" wp14:editId="1066D461">
          <wp:extent cx="286385" cy="286385"/>
          <wp:effectExtent l="0" t="0" r="0" b="0"/>
          <wp:docPr id="135988503" name="Imagen 135988503" descr="C:\Users\Recepcion\Downloads\1490199844_43-twitter.png"/>
          <wp:cNvGraphicFramePr/>
          <a:graphic xmlns:a="http://schemas.openxmlformats.org/drawingml/2006/main">
            <a:graphicData uri="http://schemas.openxmlformats.org/drawingml/2006/picture">
              <pic:pic xmlns:pic="http://schemas.openxmlformats.org/drawingml/2006/picture">
                <pic:nvPicPr>
                  <pic:cNvPr id="1073741828" name="C:\Users\Recepcion\Downloads\1490199844_43-twitter.png" descr="C:\Users\Recepcion\Downloads\1490199844_43-twitter.png"/>
                  <pic:cNvPicPr>
                    <a:picLocks noChangeAspect="1"/>
                  </pic:cNvPicPr>
                </pic:nvPicPr>
                <pic:blipFill>
                  <a:blip r:embed="rId4"/>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lang w:val="es-ES"/>
      </w:rPr>
      <w:drawing>
        <wp:inline distT="0" distB="0" distL="0" distR="0" wp14:anchorId="53EE4489" wp14:editId="76C8178E">
          <wp:extent cx="286385" cy="286385"/>
          <wp:effectExtent l="0" t="0" r="0" b="0"/>
          <wp:docPr id="276311334" name="Imagen 276311334" descr="C:\Users\Recepcion\Downloads\1490199821_38-instagram.png"/>
          <wp:cNvGraphicFramePr/>
          <a:graphic xmlns:a="http://schemas.openxmlformats.org/drawingml/2006/main">
            <a:graphicData uri="http://schemas.openxmlformats.org/drawingml/2006/picture">
              <pic:pic xmlns:pic="http://schemas.openxmlformats.org/drawingml/2006/picture">
                <pic:nvPicPr>
                  <pic:cNvPr id="1073741829" name="C:\Users\Recepcion\Downloads\1490199821_38-instagram.png" descr="C:\Users\Recepcion\Downloads\1490199821_38-instagram.png"/>
                  <pic:cNvPicPr>
                    <a:picLocks noChangeAspect="1"/>
                  </pic:cNvPicPr>
                </pic:nvPicPr>
                <pic:blipFill>
                  <a:blip r:embed="rId5"/>
                  <a:stretch>
                    <a:fillRect/>
                  </a:stretch>
                </pic:blipFill>
                <pic:spPr>
                  <a:xfrm>
                    <a:off x="0" y="0"/>
                    <a:ext cx="286385" cy="286385"/>
                  </a:xfrm>
                  <a:prstGeom prst="rect">
                    <a:avLst/>
                  </a:prstGeom>
                  <a:ln w="12700" cap="flat">
                    <a:noFill/>
                    <a:miter lim="400000"/>
                  </a:ln>
                  <a:effectLst/>
                </pic:spPr>
              </pic:pic>
            </a:graphicData>
          </a:graphic>
        </wp:inline>
      </w:drawing>
    </w:r>
    <w:r>
      <w:rPr>
        <w:rStyle w:val="Ninguno"/>
        <w:noProof/>
        <w:color w:val="002060"/>
        <w:u w:color="002060"/>
        <w:lang w:val="es-ES"/>
      </w:rPr>
      <w:drawing>
        <wp:inline distT="0" distB="0" distL="0" distR="0" wp14:anchorId="753C8FFA" wp14:editId="2F6C7184">
          <wp:extent cx="286385" cy="286385"/>
          <wp:effectExtent l="0" t="0" r="0" b="0"/>
          <wp:docPr id="781608246" name="Imagen 781608246" descr="C:\Users\Recepcion\Downloads\1490199859_58-youtube.png"/>
          <wp:cNvGraphicFramePr/>
          <a:graphic xmlns:a="http://schemas.openxmlformats.org/drawingml/2006/main">
            <a:graphicData uri="http://schemas.openxmlformats.org/drawingml/2006/picture">
              <pic:pic xmlns:pic="http://schemas.openxmlformats.org/drawingml/2006/picture">
                <pic:nvPicPr>
                  <pic:cNvPr id="1073741830" name="C:\Users\Recepcion\Downloads\1490199859_58-youtube.png" descr="C:\Users\Recepcion\Downloads\1490199859_58-youtube.png"/>
                  <pic:cNvPicPr>
                    <a:picLocks noChangeAspect="1"/>
                  </pic:cNvPicPr>
                </pic:nvPicPr>
                <pic:blipFill>
                  <a:blip r:embed="rId6"/>
                  <a:stretch>
                    <a:fillRect/>
                  </a:stretch>
                </pic:blipFill>
                <pic:spPr>
                  <a:xfrm>
                    <a:off x="0" y="0"/>
                    <a:ext cx="286385" cy="286385"/>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FFDE" w14:textId="77777777" w:rsidR="00D13AF8" w:rsidRDefault="00E755AC">
      <w:r>
        <w:separator/>
      </w:r>
    </w:p>
  </w:footnote>
  <w:footnote w:type="continuationSeparator" w:id="0">
    <w:p w14:paraId="01455FAB" w14:textId="77777777" w:rsidR="00D13AF8" w:rsidRDefault="00E7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628B" w14:textId="77777777" w:rsidR="00D13AF8" w:rsidRDefault="00E755AC">
    <w:pPr>
      <w:pStyle w:val="Encabezado"/>
      <w:ind w:left="5664"/>
      <w:jc w:val="center"/>
    </w:pPr>
    <w:r>
      <w:rPr>
        <w:rStyle w:val="Ninguno"/>
      </w:rPr>
      <w:t xml:space="preserve">         </w:t>
    </w:r>
    <w:r>
      <w:rPr>
        <w:rStyle w:val="Ninguno"/>
        <w:noProof/>
        <w:lang w:val="es-ES"/>
      </w:rPr>
      <w:drawing>
        <wp:inline distT="0" distB="0" distL="0" distR="0" wp14:anchorId="0E6FF091" wp14:editId="776CB2AE">
          <wp:extent cx="1809750" cy="414015"/>
          <wp:effectExtent l="0" t="0" r="0" b="0"/>
          <wp:docPr id="1626621519" name="Imagen 1626621519" descr="Imagen 61"/>
          <wp:cNvGraphicFramePr/>
          <a:graphic xmlns:a="http://schemas.openxmlformats.org/drawingml/2006/main">
            <a:graphicData uri="http://schemas.openxmlformats.org/drawingml/2006/picture">
              <pic:pic xmlns:pic="http://schemas.openxmlformats.org/drawingml/2006/picture">
                <pic:nvPicPr>
                  <pic:cNvPr id="1073741825" name="Imagen 61" descr="Imagen 61"/>
                  <pic:cNvPicPr>
                    <a:picLocks noChangeAspect="1"/>
                  </pic:cNvPicPr>
                </pic:nvPicPr>
                <pic:blipFill>
                  <a:blip r:embed="rId1"/>
                  <a:stretch>
                    <a:fillRect/>
                  </a:stretch>
                </pic:blipFill>
                <pic:spPr>
                  <a:xfrm>
                    <a:off x="0" y="0"/>
                    <a:ext cx="1809750" cy="41401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83D31"/>
    <w:multiLevelType w:val="hybridMultilevel"/>
    <w:tmpl w:val="771286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85371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F8"/>
    <w:rsid w:val="00D13AF8"/>
    <w:rsid w:val="00E755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87685"/>
  <w15:docId w15:val="{F5D1F954-AC04-4755-89D0-DDFF4D5B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120" w:line="300" w:lineRule="auto"/>
      <w:jc w:val="both"/>
    </w:pPr>
    <w:rPr>
      <w:rFonts w:ascii="Arial" w:hAnsi="Arial" w:cs="Arial Unicode MS"/>
      <w:color w:val="000000"/>
      <w:sz w:val="16"/>
      <w:szCs w:val="16"/>
      <w:u w:color="000000"/>
      <w:lang w:val="es-ES_tradnl"/>
    </w:rPr>
  </w:style>
  <w:style w:type="character" w:customStyle="1" w:styleId="Ninguno">
    <w:name w:val="Ninguno"/>
    <w:rPr>
      <w:lang w:val="pt-PT"/>
    </w:rPr>
  </w:style>
  <w:style w:type="character" w:customStyle="1" w:styleId="Enlace">
    <w:name w:val="Enlace"/>
    <w:rPr>
      <w:outline w:val="0"/>
      <w:color w:val="0000FF"/>
      <w:u w:val="single" w:color="0000FF"/>
    </w:rPr>
  </w:style>
  <w:style w:type="character" w:customStyle="1" w:styleId="Hyperlink0">
    <w:name w:val="Hyperlink.0"/>
    <w:basedOn w:val="Enlace"/>
    <w:rPr>
      <w:rFonts w:ascii="Calibri" w:eastAsia="Calibri" w:hAnsi="Calibri" w:cs="Calibri"/>
      <w:outline w:val="0"/>
      <w:color w:val="000000"/>
      <w:u w:val="single" w:color="000000"/>
      <w:lang w:val="es-ES_tradnl"/>
    </w:rPr>
  </w:style>
  <w:style w:type="paragraph" w:customStyle="1" w:styleId="Cuerpo">
    <w:name w:val="Cuerpo"/>
    <w:pPr>
      <w:spacing w:after="120" w:line="300" w:lineRule="auto"/>
      <w:jc w:val="both"/>
    </w:pPr>
    <w:rPr>
      <w:rFonts w:ascii="Trebuchet MS" w:eastAsia="Trebuchet MS" w:hAnsi="Trebuchet MS" w:cs="Trebuchet MS"/>
      <w:color w:val="000000"/>
      <w:u w:color="000000"/>
      <w14:textOutline w14:w="0" w14:cap="flat" w14:cmpd="sng" w14:algn="ctr">
        <w14:noFill/>
        <w14:prstDash w14:val="solid"/>
        <w14:bevel/>
      </w14:textOutline>
    </w:rPr>
  </w:style>
  <w:style w:type="paragraph" w:styleId="Textoindependiente3">
    <w:name w:val="Body Text 3"/>
    <w:pPr>
      <w:jc w:val="both"/>
    </w:pPr>
    <w:rPr>
      <w:rFonts w:ascii="Courier New" w:eastAsia="Courier New" w:hAnsi="Courier New" w:cs="Courier New"/>
      <w:color w:val="000000"/>
      <w:sz w:val="30"/>
      <w:szCs w:val="30"/>
      <w:u w:color="000000"/>
      <w:lang w:val="es-ES_tradnl"/>
    </w:rPr>
  </w:style>
  <w:style w:type="paragraph" w:styleId="Textosinformato">
    <w:name w:val="Plain Text"/>
    <w:link w:val="TextosinformatoCar"/>
    <w:uiPriority w:val="99"/>
    <w:rPr>
      <w:rFonts w:ascii="Arial" w:hAnsi="Arial" w:cs="Arial Unicode MS"/>
      <w:color w:val="000000"/>
      <w:sz w:val="24"/>
      <w:szCs w:val="24"/>
      <w:u w:color="000000"/>
      <w:lang w:val="es-ES_tradnl"/>
    </w:rPr>
  </w:style>
  <w:style w:type="character" w:customStyle="1" w:styleId="Hyperlink1">
    <w:name w:val="Hyperlink.1"/>
    <w:basedOn w:val="Enlace"/>
    <w:rPr>
      <w:rFonts w:ascii="Calibri" w:eastAsia="Calibri" w:hAnsi="Calibri" w:cs="Calibri"/>
      <w:b/>
      <w:bCs/>
      <w:outline w:val="0"/>
      <w:color w:val="0000FF"/>
      <w:u w:val="single" w:color="0000FF"/>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rPr>
      <w:sz w:val="24"/>
      <w:szCs w:val="24"/>
      <w:lang w:val="en-US" w:eastAsia="en-US"/>
    </w:rPr>
  </w:style>
  <w:style w:type="character" w:styleId="Hipervnculovisitado">
    <w:name w:val="FollowedHyperlink"/>
    <w:basedOn w:val="Fuentedeprrafopredeter"/>
    <w:uiPriority w:val="99"/>
    <w:semiHidden/>
    <w:unhideWhenUsed/>
    <w:rPr>
      <w:color w:val="FF00FF" w:themeColor="followedHyperlink"/>
      <w:u w:val="single"/>
    </w:rPr>
  </w:style>
  <w:style w:type="character" w:customStyle="1" w:styleId="TextosinformatoCar">
    <w:name w:val="Texto sin formato Car"/>
    <w:basedOn w:val="Fuentedeprrafopredeter"/>
    <w:link w:val="Textosinformato"/>
    <w:uiPriority w:val="99"/>
    <w:rPr>
      <w:rFonts w:ascii="Arial" w:hAnsi="Arial" w:cs="Arial Unicode MS"/>
      <w:color w:val="000000"/>
      <w:sz w:val="24"/>
      <w:szCs w:val="24"/>
      <w:u w:color="000000"/>
      <w:lang w:val="es-ES_tradnl"/>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Segoe UI Emoji" w:hAnsi="Segoe UI Emoji" w:cs="Segoe UI Emoji"/>
      <w:color w:val="000000"/>
      <w:sz w:val="24"/>
      <w:szCs w:val="24"/>
    </w:r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30133">
      <w:bodyDiv w:val="1"/>
      <w:marLeft w:val="0"/>
      <w:marRight w:val="0"/>
      <w:marTop w:val="0"/>
      <w:marBottom w:val="0"/>
      <w:divBdr>
        <w:top w:val="none" w:sz="0" w:space="0" w:color="auto"/>
        <w:left w:val="none" w:sz="0" w:space="0" w:color="auto"/>
        <w:bottom w:val="none" w:sz="0" w:space="0" w:color="auto"/>
        <w:right w:val="none" w:sz="0" w:space="0" w:color="auto"/>
      </w:divBdr>
    </w:div>
    <w:div w:id="212854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municacion@fundacionvital.eus" TargetMode="External"/><Relationship Id="rId1" Type="http://schemas.openxmlformats.org/officeDocument/2006/relationships/image" Target="media/image4.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A1798-FF3D-4894-A7AA-C259FB5E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648</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Maroto Aranzabal</dc:creator>
  <cp:lastModifiedBy>Virginia Adarraga</cp:lastModifiedBy>
  <cp:revision>5</cp:revision>
  <cp:lastPrinted>2023-10-18T07:11:00Z</cp:lastPrinted>
  <dcterms:created xsi:type="dcterms:W3CDTF">2023-10-16T14:22:00Z</dcterms:created>
  <dcterms:modified xsi:type="dcterms:W3CDTF">2023-10-18T07:14:00Z</dcterms:modified>
</cp:coreProperties>
</file>