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Cuerpo"/>
        <w:shd w:val="clear" w:color="auto" w:fill="D9D9D9"/>
        <w:tabs>
          <w:tab w:val="left" w:pos="2130"/>
          <w:tab w:val="center" w:pos="4536"/>
        </w:tabs>
        <w:spacing w:after="0"/>
        <w:jc w:val="center"/>
        <w:rPr>
          <w:rStyle w:val="Ninguno"/>
          <w:rFonts w:ascii="Sanuk-Medium" w:eastAsia="Calibri" w:hAnsi="Sanuk-Medium" w:cs="Calibri"/>
          <w:b/>
          <w:bCs/>
          <w:sz w:val="24"/>
          <w:szCs w:val="24"/>
          <w:lang w:val="eu-ES"/>
        </w:rPr>
      </w:pPr>
      <w:r>
        <w:rPr>
          <w:rStyle w:val="Ninguno"/>
          <w:rFonts w:ascii="Sanuk-Medium" w:eastAsia="Calibri" w:hAnsi="Sanuk-Medium" w:cs="Calibri"/>
          <w:b/>
          <w:bCs/>
          <w:sz w:val="24"/>
          <w:szCs w:val="24"/>
          <w:lang w:val="eu-ES"/>
        </w:rPr>
        <w:t>prentsa-oharra</w:t>
      </w:r>
    </w:p>
    <w:p>
      <w:pPr>
        <w:pStyle w:val="Textoindependiente3"/>
        <w:tabs>
          <w:tab w:val="left" w:pos="8566"/>
        </w:tabs>
        <w:spacing w:line="300" w:lineRule="exact"/>
        <w:jc w:val="center"/>
        <w:rPr>
          <w:rStyle w:val="Ninguno"/>
          <w:rFonts w:ascii="Sanuk-Light" w:eastAsia="Arial" w:hAnsi="Sanuk-Light" w:cs="Arial"/>
          <w:b/>
          <w:bCs/>
          <w:sz w:val="24"/>
          <w:szCs w:val="24"/>
          <w:lang w:val="eu-ES"/>
        </w:rPr>
      </w:pPr>
    </w:p>
    <w:p>
      <w:pPr>
        <w:pStyle w:val="Textoindependiente3"/>
        <w:tabs>
          <w:tab w:val="left" w:pos="8566"/>
        </w:tabs>
        <w:spacing w:line="300" w:lineRule="exact"/>
        <w:jc w:val="center"/>
        <w:rPr>
          <w:rStyle w:val="Ninguno"/>
          <w:rFonts w:ascii="Sanuk-Light" w:hAnsi="Sanuk-Light"/>
          <w:b/>
          <w:bCs/>
          <w:spacing w:val="-4"/>
          <w:sz w:val="24"/>
          <w:szCs w:val="24"/>
          <w:lang w:val="eu-ES"/>
        </w:rPr>
      </w:pPr>
    </w:p>
    <w:p>
      <w:pPr>
        <w:pStyle w:val="Textoindependiente3"/>
        <w:tabs>
          <w:tab w:val="left" w:pos="8566"/>
        </w:tabs>
        <w:spacing w:line="300" w:lineRule="exact"/>
        <w:jc w:val="center"/>
        <w:rPr>
          <w:rStyle w:val="Ninguno"/>
          <w:rFonts w:ascii="Sanuk-Light" w:eastAsia="Calibri" w:hAnsi="Sanuk-Light" w:cs="Calibri"/>
          <w:b/>
          <w:bCs/>
          <w:spacing w:val="-4"/>
          <w:sz w:val="24"/>
          <w:szCs w:val="24"/>
          <w:lang w:val="eu-ES"/>
        </w:rPr>
      </w:pPr>
      <w:r>
        <w:rPr>
          <w:rStyle w:val="Ninguno"/>
          <w:rFonts w:ascii="Sanuk-Light" w:hAnsi="Sanuk-Light"/>
          <w:b/>
          <w:bCs/>
          <w:spacing w:val="-4"/>
          <w:sz w:val="24"/>
          <w:szCs w:val="24"/>
          <w:lang w:val="eu-ES"/>
        </w:rPr>
        <w:t xml:space="preserve">Emanaldia 19:30ean izango da Vital Fundazioa </w:t>
      </w:r>
      <w:proofErr w:type="spellStart"/>
      <w:r>
        <w:rPr>
          <w:rStyle w:val="Ninguno"/>
          <w:rFonts w:ascii="Sanuk-Light" w:hAnsi="Sanuk-Light"/>
          <w:b/>
          <w:bCs/>
          <w:spacing w:val="-4"/>
          <w:sz w:val="24"/>
          <w:szCs w:val="24"/>
          <w:lang w:val="eu-ES"/>
        </w:rPr>
        <w:t>Kulturunean</w:t>
      </w:r>
      <w:proofErr w:type="spellEnd"/>
      <w:r>
        <w:rPr>
          <w:rStyle w:val="Ninguno"/>
          <w:rFonts w:ascii="Sanuk-Light" w:hAnsi="Sanuk-Light"/>
          <w:b/>
          <w:bCs/>
          <w:spacing w:val="-4"/>
          <w:sz w:val="24"/>
          <w:szCs w:val="24"/>
          <w:lang w:val="eu-ES"/>
        </w:rPr>
        <w:t xml:space="preserve">  </w:t>
      </w:r>
    </w:p>
    <w:p>
      <w:pPr>
        <w:pStyle w:val="Textoindependiente3"/>
        <w:tabs>
          <w:tab w:val="left" w:pos="8566"/>
        </w:tabs>
        <w:spacing w:line="300" w:lineRule="exact"/>
        <w:jc w:val="center"/>
        <w:rPr>
          <w:rStyle w:val="Ninguno"/>
          <w:rFonts w:ascii="Calibri" w:eastAsia="Calibri" w:hAnsi="Calibri" w:cs="Calibri"/>
          <w:b/>
          <w:bCs/>
          <w:sz w:val="25"/>
          <w:szCs w:val="25"/>
          <w:lang w:val="eu-ES"/>
        </w:rPr>
      </w:pPr>
    </w:p>
    <w:p>
      <w:pPr>
        <w:pStyle w:val="Textosinformato"/>
        <w:spacing w:line="500" w:lineRule="exact"/>
        <w:jc w:val="center"/>
        <w:rPr>
          <w:rStyle w:val="Ninguno"/>
          <w:rFonts w:ascii="Calibri" w:eastAsia="Calibri" w:hAnsi="Calibri" w:cs="Calibri"/>
          <w:b/>
          <w:bCs/>
          <w:color w:val="003366"/>
          <w:spacing w:val="-15"/>
          <w:sz w:val="36"/>
          <w:szCs w:val="36"/>
          <w:u w:color="003366"/>
          <w:lang w:val="eu-ES"/>
        </w:rPr>
      </w:pPr>
      <w:r>
        <w:rPr>
          <w:rStyle w:val="Ninguno"/>
          <w:b/>
          <w:bCs/>
          <w:color w:val="003366"/>
          <w:sz w:val="36"/>
          <w:szCs w:val="36"/>
          <w:u w:color="003366"/>
          <w:lang w:val="eu-ES"/>
        </w:rPr>
        <w:t>‘</w:t>
      </w:r>
      <w:proofErr w:type="spellStart"/>
      <w:r>
        <w:rPr>
          <w:rStyle w:val="Ninguno"/>
          <w:b/>
          <w:bCs/>
          <w:color w:val="003366"/>
          <w:sz w:val="36"/>
          <w:szCs w:val="36"/>
          <w:u w:color="003366"/>
          <w:lang w:val="eu-ES"/>
        </w:rPr>
        <w:t>Volar</w:t>
      </w:r>
      <w:proofErr w:type="spellEnd"/>
      <w:r>
        <w:rPr>
          <w:rStyle w:val="Ninguno"/>
          <w:b/>
          <w:bCs/>
          <w:color w:val="003366"/>
          <w:sz w:val="36"/>
          <w:szCs w:val="36"/>
          <w:u w:color="003366"/>
          <w:lang w:val="eu-ES"/>
        </w:rPr>
        <w:t>' dokumentala izango da bihar protagonista Vital Fundazioak ant</w:t>
      </w:r>
      <w:bookmarkStart w:id="0" w:name="_GoBack"/>
      <w:bookmarkEnd w:id="0"/>
      <w:r>
        <w:rPr>
          <w:rStyle w:val="Ninguno"/>
          <w:b/>
          <w:bCs/>
          <w:color w:val="003366"/>
          <w:sz w:val="36"/>
          <w:szCs w:val="36"/>
          <w:u w:color="003366"/>
          <w:lang w:val="eu-ES"/>
        </w:rPr>
        <w:t>olatutako Genero Berdintasunaren zikloan</w:t>
      </w:r>
    </w:p>
    <w:p>
      <w:pPr>
        <w:pStyle w:val="Textosinformato"/>
        <w:spacing w:line="300" w:lineRule="exact"/>
        <w:jc w:val="both"/>
        <w:rPr>
          <w:rStyle w:val="Ninguno"/>
          <w:rFonts w:ascii="SanukTF-Light" w:eastAsia="Calibri" w:hAnsi="SanukTF-Light" w:cs="Calibri"/>
          <w:b/>
          <w:bCs/>
          <w:lang w:val="eu-ES"/>
        </w:rPr>
      </w:pPr>
    </w:p>
    <w:p>
      <w:pPr>
        <w:pStyle w:val="Textosinformato"/>
        <w:spacing w:line="300" w:lineRule="exact"/>
        <w:ind w:left="708"/>
        <w:jc w:val="both"/>
        <w:rPr>
          <w:rStyle w:val="Ninguno"/>
          <w:rFonts w:ascii="SanukTF-Light" w:hAnsi="SanukTF-Light"/>
          <w:b/>
          <w:bCs/>
          <w:lang w:val="eu-ES"/>
        </w:rPr>
      </w:pPr>
      <w:r>
        <w:rPr>
          <w:rStyle w:val="Ninguno"/>
          <w:rFonts w:ascii="SanukTF-Light" w:hAnsi="SanukTF-Light"/>
          <w:b/>
          <w:bCs/>
          <w:color w:val="0000FF"/>
          <w:u w:color="0000FF"/>
          <w:lang w:val="eu-ES"/>
        </w:rPr>
        <w:t>•</w:t>
      </w:r>
      <w:r>
        <w:rPr>
          <w:rStyle w:val="Ninguno"/>
          <w:rFonts w:ascii="SanukTF-Light" w:hAnsi="SanukTF-Light"/>
          <w:b/>
          <w:bCs/>
          <w:color w:val="C62128"/>
          <w:u w:color="C62128"/>
          <w:lang w:val="eu-ES"/>
        </w:rPr>
        <w:t xml:space="preserve"> </w:t>
      </w:r>
      <w:r>
        <w:rPr>
          <w:rStyle w:val="Ninguno"/>
          <w:rFonts w:ascii="SanukTF-Light" w:hAnsi="SanukTF-Light"/>
          <w:b/>
          <w:bCs/>
          <w:lang w:val="eu-ES"/>
        </w:rPr>
        <w:t xml:space="preserve">Euskal Herrian bizi nahiz lan egiten duten eta hainbat lanbide eta </w:t>
      </w:r>
      <w:proofErr w:type="spellStart"/>
      <w:r>
        <w:rPr>
          <w:rStyle w:val="Ninguno"/>
          <w:rFonts w:ascii="SanukTF-Light" w:hAnsi="SanukTF-Light"/>
          <w:b/>
          <w:bCs/>
          <w:lang w:val="eu-ES"/>
        </w:rPr>
        <w:t>estatusetakoak</w:t>
      </w:r>
      <w:proofErr w:type="spellEnd"/>
      <w:r>
        <w:rPr>
          <w:rStyle w:val="Ninguno"/>
          <w:rFonts w:ascii="SanukTF-Light" w:hAnsi="SanukTF-Light"/>
          <w:b/>
          <w:bCs/>
          <w:lang w:val="eu-ES"/>
        </w:rPr>
        <w:t xml:space="preserve"> diren bederatzi emakumeren historia kontatzen du, genero indarkeriatik bizirik atera diren emakume horien infernu intimoa hain zuzen ere   </w:t>
      </w:r>
    </w:p>
    <w:p>
      <w:pPr>
        <w:pStyle w:val="Textosinformato"/>
        <w:spacing w:line="300" w:lineRule="exact"/>
        <w:jc w:val="both"/>
        <w:rPr>
          <w:rStyle w:val="Ninguno"/>
          <w:rFonts w:ascii="SanukTF-Light" w:eastAsia="Calibri" w:hAnsi="SanukTF-Light" w:cs="Calibri"/>
          <w:lang w:val="eu-ES"/>
        </w:rPr>
      </w:pPr>
    </w:p>
    <w:p>
      <w:pPr>
        <w:pStyle w:val="Textosinformato"/>
        <w:spacing w:line="300" w:lineRule="exact"/>
        <w:jc w:val="both"/>
        <w:rPr>
          <w:rStyle w:val="Ninguno"/>
          <w:rFonts w:ascii="SanukTF-Light" w:eastAsia="Calibri" w:hAnsi="SanukTF-Light" w:cs="Calibri"/>
          <w:lang w:val="eu-ES"/>
        </w:rPr>
      </w:pPr>
    </w:p>
    <w:p>
      <w:pPr>
        <w:pStyle w:val="Textosinformato"/>
        <w:spacing w:line="300" w:lineRule="exact"/>
        <w:jc w:val="both"/>
        <w:rPr>
          <w:rStyle w:val="Ninguno"/>
          <w:rFonts w:ascii="SanukTF-Light" w:hAnsi="SanukTF-Light"/>
          <w:lang w:val="eu-ES"/>
        </w:rPr>
      </w:pPr>
      <w:r>
        <w:rPr>
          <w:rStyle w:val="Ninguno"/>
          <w:rFonts w:ascii="SanukTF-Light" w:hAnsi="SanukTF-Light"/>
          <w:b/>
          <w:bCs/>
          <w:lang w:val="eu-ES"/>
        </w:rPr>
        <w:t>Vitoria-Gasteiz, 2023ko martxoak 8.-</w:t>
      </w:r>
      <w:r>
        <w:rPr>
          <w:rStyle w:val="Ninguno"/>
          <w:rFonts w:ascii="SanukTF-Light" w:hAnsi="SanukTF-Light"/>
          <w:lang w:val="eu-ES"/>
        </w:rPr>
        <w:t xml:space="preserve"> ‘</w:t>
      </w:r>
      <w:proofErr w:type="spellStart"/>
      <w:r>
        <w:rPr>
          <w:rStyle w:val="Ninguno"/>
          <w:rFonts w:ascii="SanukTF-Light" w:hAnsi="SanukTF-Light"/>
          <w:lang w:val="eu-ES"/>
        </w:rPr>
        <w:t>Volar</w:t>
      </w:r>
      <w:proofErr w:type="spellEnd"/>
      <w:r>
        <w:rPr>
          <w:rStyle w:val="Ninguno"/>
          <w:rFonts w:ascii="SanukTF-Light" w:hAnsi="SanukTF-Light"/>
          <w:lang w:val="eu-ES"/>
        </w:rPr>
        <w:t xml:space="preserve">' dokumentala izango da </w:t>
      </w:r>
      <w:r>
        <w:rPr>
          <w:rStyle w:val="Ninguno"/>
          <w:rFonts w:ascii="SanukTF-Light" w:hAnsi="SanukTF-Light"/>
          <w:b/>
          <w:lang w:val="eu-ES"/>
        </w:rPr>
        <w:t>Vital Fundazioak</w:t>
      </w:r>
      <w:r>
        <w:rPr>
          <w:rStyle w:val="Ninguno"/>
          <w:rFonts w:ascii="SanukTF-Light" w:hAnsi="SanukTF-Light"/>
          <w:lang w:val="eu-ES"/>
        </w:rPr>
        <w:t xml:space="preserve"> antolatutako Genero Berdintasuna zikloaren biharko hitzorduaren protagonista. Emakumeen eta gizonen arteko berdintasunarekin duen konpromisoan, erakundeak gai horri buruz hitz egitera eta hausnartzera bideratu du martxoa, hitzaldien, antzezlanen edo musikaren bidez, besteak beste. Emanaldia 19:30etik aurrera izango da </w:t>
      </w:r>
      <w:r>
        <w:rPr>
          <w:rStyle w:val="Ninguno"/>
          <w:rFonts w:ascii="SanukTF-Light" w:hAnsi="SanukTF-Light"/>
          <w:b/>
          <w:lang w:val="eu-ES"/>
        </w:rPr>
        <w:t xml:space="preserve">Vital Fundazioa </w:t>
      </w:r>
      <w:proofErr w:type="spellStart"/>
      <w:r>
        <w:rPr>
          <w:rStyle w:val="Ninguno"/>
          <w:rFonts w:ascii="SanukTF-Light" w:hAnsi="SanukTF-Light"/>
          <w:b/>
          <w:lang w:val="eu-ES"/>
        </w:rPr>
        <w:t>Kulturunean</w:t>
      </w:r>
      <w:proofErr w:type="spellEnd"/>
      <w:r>
        <w:rPr>
          <w:rStyle w:val="Ninguno"/>
          <w:rFonts w:ascii="SanukTF-Light" w:hAnsi="SanukTF-Light"/>
          <w:lang w:val="eu-ES"/>
        </w:rPr>
        <w:t xml:space="preserve"> (Bakea kalea 5, </w:t>
      </w:r>
      <w:proofErr w:type="spellStart"/>
      <w:r>
        <w:rPr>
          <w:rStyle w:val="Ninguno"/>
          <w:rFonts w:ascii="SanukTF-Light" w:hAnsi="SanukTF-Light"/>
          <w:lang w:val="eu-ES"/>
        </w:rPr>
        <w:t>Dendarabako</w:t>
      </w:r>
      <w:proofErr w:type="spellEnd"/>
      <w:r>
        <w:rPr>
          <w:rStyle w:val="Ninguno"/>
          <w:rFonts w:ascii="SanukTF-Light" w:hAnsi="SanukTF-Light"/>
          <w:lang w:val="eu-ES"/>
        </w:rPr>
        <w:t xml:space="preserve"> 1. solairua), sarrera doan da eta edukiera bete arte izango da sartzeko aukera. Emanaldiaren ondoren, solasaldi bat egongo da publikoarekin, eta zuzendariak hartuko du parte bertan, eta dokumentaleko emakume protagonistetako batzuk egongo dira, hala nola </w:t>
      </w:r>
      <w:proofErr w:type="spellStart"/>
      <w:r>
        <w:rPr>
          <w:rStyle w:val="Ninguno"/>
          <w:rFonts w:ascii="SanukTF-Light" w:hAnsi="SanukTF-Light"/>
          <w:lang w:val="eu-ES"/>
        </w:rPr>
        <w:t>Inma</w:t>
      </w:r>
      <w:proofErr w:type="spellEnd"/>
      <w:r>
        <w:rPr>
          <w:rStyle w:val="Ninguno"/>
          <w:rFonts w:ascii="SanukTF-Light" w:hAnsi="SanukTF-Light"/>
          <w:lang w:val="eu-ES"/>
        </w:rPr>
        <w:t xml:space="preserve"> Mata, Nerea del Campo eta Arrate Ramirez. </w:t>
      </w:r>
    </w:p>
    <w:p>
      <w:pPr>
        <w:pStyle w:val="Textosinformato"/>
        <w:spacing w:line="300" w:lineRule="exact"/>
        <w:jc w:val="both"/>
        <w:rPr>
          <w:rStyle w:val="Ninguno"/>
          <w:rFonts w:ascii="SanukTF-Light" w:hAnsi="SanukTF-Light"/>
          <w:shd w:val="clear" w:color="auto" w:fill="FFFFFF"/>
          <w:lang w:val="eu-ES"/>
        </w:rPr>
      </w:pPr>
    </w:p>
    <w:p>
      <w:pPr>
        <w:pStyle w:val="Textosinformato"/>
        <w:spacing w:line="300" w:lineRule="exact"/>
        <w:jc w:val="both"/>
        <w:rPr>
          <w:rStyle w:val="Ninguno"/>
          <w:rFonts w:ascii="SanukTF-Light" w:hAnsi="SanukTF-Light"/>
          <w:bCs/>
          <w:lang w:val="eu-ES"/>
        </w:rPr>
      </w:pPr>
      <w:proofErr w:type="spellStart"/>
      <w:r>
        <w:rPr>
          <w:rStyle w:val="Ninguno"/>
          <w:rFonts w:ascii="SanukTF-Light" w:hAnsi="SanukTF-Light"/>
          <w:b/>
          <w:bCs/>
          <w:lang w:val="eu-ES"/>
        </w:rPr>
        <w:t>Bertha</w:t>
      </w:r>
      <w:proofErr w:type="spellEnd"/>
      <w:r>
        <w:rPr>
          <w:rStyle w:val="Ninguno"/>
          <w:rFonts w:ascii="SanukTF-Light" w:hAnsi="SanukTF-Light"/>
          <w:b/>
          <w:bCs/>
          <w:lang w:val="eu-ES"/>
        </w:rPr>
        <w:t xml:space="preserve"> Gaztelumendi</w:t>
      </w:r>
      <w:r>
        <w:rPr>
          <w:rStyle w:val="Ninguno"/>
          <w:rFonts w:ascii="SanukTF-Light" w:hAnsi="SanukTF-Light"/>
          <w:bCs/>
          <w:lang w:val="eu-ES"/>
        </w:rPr>
        <w:t xml:space="preserve"> da </w:t>
      </w:r>
      <w:r>
        <w:rPr>
          <w:rStyle w:val="Ninguno"/>
          <w:rFonts w:ascii="SanukTF-Light" w:hAnsi="SanukTF-Light"/>
          <w:b/>
          <w:bCs/>
          <w:lang w:val="eu-ES"/>
        </w:rPr>
        <w:t>‘</w:t>
      </w:r>
      <w:proofErr w:type="spellStart"/>
      <w:r>
        <w:rPr>
          <w:rStyle w:val="Ninguno"/>
          <w:rFonts w:ascii="SanukTF-Light" w:hAnsi="SanukTF-Light"/>
          <w:b/>
          <w:bCs/>
          <w:lang w:val="eu-ES"/>
        </w:rPr>
        <w:t>Volar</w:t>
      </w:r>
      <w:proofErr w:type="spellEnd"/>
      <w:r>
        <w:rPr>
          <w:rStyle w:val="Ninguno"/>
          <w:rFonts w:ascii="SanukTF-Light" w:hAnsi="SanukTF-Light"/>
          <w:b/>
          <w:bCs/>
          <w:lang w:val="eu-ES"/>
        </w:rPr>
        <w:t>’</w:t>
      </w:r>
      <w:r>
        <w:rPr>
          <w:rStyle w:val="Ninguno"/>
          <w:rFonts w:ascii="SanukTF-Light" w:hAnsi="SanukTF-Light"/>
          <w:bCs/>
          <w:lang w:val="eu-ES"/>
        </w:rPr>
        <w:t xml:space="preserve"> lanaren zuzendaria, Giza Eskubideen EHUko Katedrako ikertzailea. </w:t>
      </w:r>
      <w:r>
        <w:rPr>
          <w:rStyle w:val="Ninguno"/>
          <w:rFonts w:ascii="SanukTF-Light" w:hAnsi="SanukTF-Light"/>
          <w:b/>
          <w:bCs/>
          <w:lang w:val="eu-ES"/>
        </w:rPr>
        <w:t>Emakundek</w:t>
      </w:r>
      <w:r>
        <w:rPr>
          <w:rStyle w:val="Ninguno"/>
          <w:rFonts w:ascii="SanukTF-Light" w:hAnsi="SanukTF-Light"/>
          <w:bCs/>
          <w:lang w:val="eu-ES"/>
        </w:rPr>
        <w:t xml:space="preserve"> ere bultzatu lana. Film hau Donostiako Nazioarteko Zinemaldiaren azken edizioan aurkeztu zen, Beste Jarduera Batzuk sailaren barruan, eta Vital Fundazioak 2018an antolatutako Zinema Dokumentalaren Astean ere hartu zuen parte. Euskal Herrian bizi eta lan egiten duten hainbat lanbide eta estatusetako bederatzi emakumeren historia kontatzen du, genero indarkeriatik bizirik atera ziren emakume horien infernu intimoa hain zuzen ere. </w:t>
      </w:r>
    </w:p>
    <w:p>
      <w:pPr>
        <w:pStyle w:val="Textosinformato"/>
        <w:spacing w:line="300" w:lineRule="exact"/>
        <w:jc w:val="both"/>
        <w:rPr>
          <w:rFonts w:ascii="SanukTF-Light" w:hAnsi="SanukTF-Light"/>
          <w:lang w:val="eu-ES"/>
        </w:rPr>
      </w:pPr>
    </w:p>
    <w:p>
      <w:pPr>
        <w:jc w:val="both"/>
        <w:rPr>
          <w:rFonts w:ascii="SanukTF-Light" w:hAnsi="SanukTF-Light" w:cs="Arial Unicode MS"/>
          <w:color w:val="000000"/>
          <w:u w:color="000000"/>
          <w:lang w:val="eu-ES" w:eastAsia="es-ES"/>
        </w:rPr>
      </w:pPr>
      <w:r>
        <w:rPr>
          <w:rFonts w:ascii="SanukTF-Light" w:hAnsi="SanukTF-Light" w:cs="Arial Unicode MS"/>
          <w:color w:val="000000"/>
          <w:u w:color="000000"/>
          <w:lang w:val="eu-ES" w:eastAsia="es-ES"/>
        </w:rPr>
        <w:t xml:space="preserve">Genero-indarkeriak ez du ezagutzen ez mugarik, ez gizarte-klaserik. Premisa horren pean, dokumentalak </w:t>
      </w:r>
      <w:r>
        <w:rPr>
          <w:rFonts w:ascii="SanukTF-Light" w:hAnsi="SanukTF-Light" w:cs="Arial Unicode MS"/>
          <w:b/>
          <w:color w:val="000000"/>
          <w:u w:color="000000"/>
          <w:lang w:val="eu-ES" w:eastAsia="es-ES"/>
        </w:rPr>
        <w:t>bederatzi euskal emakume</w:t>
      </w:r>
      <w:r>
        <w:rPr>
          <w:rFonts w:ascii="SanukTF-Light" w:hAnsi="SanukTF-Light" w:cs="Arial Unicode MS"/>
          <w:color w:val="000000"/>
          <w:u w:color="000000"/>
          <w:lang w:val="eu-ES" w:eastAsia="es-ES"/>
        </w:rPr>
        <w:t xml:space="preserve"> biltzen ditu, genero indarkeriatik bizirik atera diren oso profil anitzeko bederatzi emakume: arkitekto bat, unibertsitateko irakasle bat, garbitzaile bat, idazkari bat, gaztelera irakasle bat, historialari bat, adinekoen zaintzaile bat, ikasle bat eta boluntariotzan aritzen den emakume bat. Guztiak batzen ditu iragan komun batek: gizonen indarkeria jasan dute, oso urte zailak igaro dituzte, baina, azkenean, gainditzea lortu dute, eta gaur egun arazo global hori ikusarazteko borrokan ari dira.</w:t>
      </w:r>
    </w:p>
    <w:p>
      <w:pPr>
        <w:rPr>
          <w:lang w:val="eu-ES"/>
        </w:rPr>
      </w:pPr>
    </w:p>
    <w:p>
      <w:pPr>
        <w:spacing w:after="200"/>
        <w:jc w:val="both"/>
        <w:rPr>
          <w:rFonts w:ascii="SanukTF-Light" w:hAnsi="SanukTF-Light" w:cs="Arial Unicode MS"/>
          <w:color w:val="000000"/>
          <w:u w:color="000000"/>
          <w:lang w:val="eu-ES" w:eastAsia="es-ES"/>
        </w:rPr>
      </w:pPr>
      <w:r>
        <w:rPr>
          <w:rFonts w:ascii="SanukTF-Light" w:hAnsi="SanukTF-Light" w:cs="Arial Unicode MS"/>
          <w:color w:val="000000"/>
          <w:u w:color="000000"/>
          <w:lang w:val="eu-ES" w:eastAsia="es-ES"/>
        </w:rPr>
        <w:lastRenderedPageBreak/>
        <w:t xml:space="preserve">Dokumentalean, asteburu bat emango dute bederatziek landa-eremuan, eta bertan hitz egingo dute, gogoratu, hausnartu eta indarkeria horrek dakarren guztia azalera aterako dute. Beldurra eta lotsa alde batera utzita, bizi izan dituzten fase guztiak kontatuko dizkigute: hasierako ukazioa, nahasmena, beldurra, kontzientzia hartzea, laguntza eskatzea, salaketa, mehatxuak… bakoitzak bere bidaia bizi izan du, baina borrokalari </w:t>
      </w:r>
      <w:proofErr w:type="spellStart"/>
      <w:r>
        <w:rPr>
          <w:rFonts w:ascii="SanukTF-Light" w:hAnsi="SanukTF-Light" w:cs="Arial Unicode MS"/>
          <w:color w:val="000000"/>
          <w:u w:color="000000"/>
          <w:lang w:val="eu-ES" w:eastAsia="es-ES"/>
        </w:rPr>
        <w:t>erresilienteak</w:t>
      </w:r>
      <w:proofErr w:type="spellEnd"/>
      <w:r>
        <w:rPr>
          <w:rFonts w:ascii="SanukTF-Light" w:hAnsi="SanukTF-Light" w:cs="Arial Unicode MS"/>
          <w:color w:val="000000"/>
          <w:u w:color="000000"/>
          <w:lang w:val="eu-ES" w:eastAsia="es-ES"/>
        </w:rPr>
        <w:t xml:space="preserve"> dira eta itxaropen-mezua helaraziko digute.</w:t>
      </w:r>
    </w:p>
    <w:p>
      <w:pPr>
        <w:pStyle w:val="Textosinformato"/>
        <w:spacing w:line="300" w:lineRule="exact"/>
        <w:jc w:val="both"/>
        <w:rPr>
          <w:rFonts w:ascii="SanukTF-Light" w:hAnsi="SanukTF-Light"/>
          <w:lang w:val="eu-ES"/>
        </w:rPr>
      </w:pPr>
    </w:p>
    <w:p>
      <w:pPr>
        <w:pStyle w:val="Textosinformato"/>
        <w:spacing w:line="300" w:lineRule="exact"/>
        <w:jc w:val="both"/>
        <w:rPr>
          <w:rStyle w:val="Ninguno"/>
          <w:b/>
          <w:bCs/>
          <w:color w:val="003366"/>
          <w:sz w:val="26"/>
          <w:szCs w:val="26"/>
          <w:u w:color="003366"/>
          <w:lang w:val="eu-ES"/>
        </w:rPr>
      </w:pPr>
      <w:r>
        <w:rPr>
          <w:rStyle w:val="Ninguno"/>
          <w:b/>
          <w:bCs/>
          <w:color w:val="003366"/>
          <w:sz w:val="26"/>
          <w:szCs w:val="26"/>
          <w:u w:color="003366"/>
          <w:lang w:val="eu-ES"/>
        </w:rPr>
        <w:t>Genero-berdintasunari buruzko zikloa</w:t>
      </w:r>
    </w:p>
    <w:p>
      <w:pPr>
        <w:pStyle w:val="Textosinformato"/>
        <w:spacing w:line="300" w:lineRule="exact"/>
        <w:jc w:val="both"/>
        <w:rPr>
          <w:rFonts w:ascii="SanukTF-Light" w:hAnsi="SanukTF-Light"/>
          <w:lang w:val="eu-ES"/>
        </w:rPr>
      </w:pPr>
    </w:p>
    <w:p>
      <w:pPr>
        <w:pStyle w:val="Textosinformato"/>
        <w:spacing w:line="300" w:lineRule="exact"/>
        <w:jc w:val="both"/>
        <w:rPr>
          <w:rStyle w:val="Ninguno"/>
          <w:rFonts w:ascii="SanukTF-Light" w:hAnsi="SanukTF-Light"/>
          <w:lang w:val="eu-ES"/>
        </w:rPr>
      </w:pPr>
      <w:r>
        <w:rPr>
          <w:rStyle w:val="Ninguno"/>
          <w:rFonts w:ascii="SanukTF-Light" w:hAnsi="SanukTF-Light"/>
          <w:lang w:val="eu-ES"/>
        </w:rPr>
        <w:t xml:space="preserve">Dora </w:t>
      </w:r>
      <w:proofErr w:type="spellStart"/>
      <w:r>
        <w:rPr>
          <w:rStyle w:val="Ninguno"/>
          <w:rFonts w:ascii="SanukTF-Light" w:hAnsi="SanukTF-Light"/>
          <w:lang w:val="eu-ES"/>
        </w:rPr>
        <w:t>Galvezek</w:t>
      </w:r>
      <w:proofErr w:type="spellEnd"/>
      <w:r>
        <w:rPr>
          <w:rStyle w:val="Ninguno"/>
          <w:rFonts w:ascii="SanukTF-Light" w:hAnsi="SanukTF-Light"/>
          <w:lang w:val="eu-ES"/>
        </w:rPr>
        <w:t xml:space="preserve"> inauguratu zuen zikloa martxoaren 1ean, ‘Sexismo </w:t>
      </w:r>
      <w:proofErr w:type="spellStart"/>
      <w:r>
        <w:rPr>
          <w:rStyle w:val="Ninguno"/>
          <w:rFonts w:ascii="SanukTF-Light" w:hAnsi="SanukTF-Light"/>
          <w:lang w:val="eu-ES"/>
        </w:rPr>
        <w:t>por</w:t>
      </w:r>
      <w:proofErr w:type="spellEnd"/>
      <w:r>
        <w:rPr>
          <w:rStyle w:val="Ninguno"/>
          <w:rFonts w:ascii="SanukTF-Light" w:hAnsi="SanukTF-Light"/>
          <w:lang w:val="eu-ES"/>
        </w:rPr>
        <w:t xml:space="preserve"> los </w:t>
      </w:r>
      <w:proofErr w:type="spellStart"/>
      <w:r>
        <w:rPr>
          <w:rStyle w:val="Ninguno"/>
          <w:rFonts w:ascii="SanukTF-Light" w:hAnsi="SanukTF-Light"/>
          <w:lang w:val="eu-ES"/>
        </w:rPr>
        <w:t>pelos</w:t>
      </w:r>
      <w:proofErr w:type="spellEnd"/>
      <w:r>
        <w:rPr>
          <w:rStyle w:val="Ninguno"/>
          <w:rFonts w:ascii="SanukTF-Light" w:hAnsi="SanukTF-Light"/>
          <w:lang w:val="eu-ES"/>
        </w:rPr>
        <w:t xml:space="preserve">’ bere hitzaldi </w:t>
      </w:r>
      <w:proofErr w:type="spellStart"/>
      <w:r>
        <w:rPr>
          <w:rStyle w:val="Ninguno"/>
          <w:rFonts w:ascii="SanukTF-Light" w:hAnsi="SanukTF-Light"/>
          <w:lang w:val="eu-ES"/>
        </w:rPr>
        <w:t>motibazionalaren</w:t>
      </w:r>
      <w:proofErr w:type="spellEnd"/>
      <w:r>
        <w:rPr>
          <w:rStyle w:val="Ninguno"/>
          <w:rFonts w:ascii="SanukTF-Light" w:hAnsi="SanukTF-Light"/>
          <w:lang w:val="eu-ES"/>
        </w:rPr>
        <w:t xml:space="preserve"> eskutik, eta </w:t>
      </w:r>
      <w:proofErr w:type="spellStart"/>
      <w:r>
        <w:rPr>
          <w:rStyle w:val="Ninguno"/>
          <w:rFonts w:ascii="SanukTF-Light" w:hAnsi="SanukTF-Light"/>
          <w:lang w:val="eu-ES"/>
        </w:rPr>
        <w:t>Liher</w:t>
      </w:r>
      <w:proofErr w:type="spellEnd"/>
      <w:r>
        <w:rPr>
          <w:rStyle w:val="Ninguno"/>
          <w:rFonts w:ascii="SanukTF-Light" w:hAnsi="SanukTF-Light"/>
          <w:lang w:val="eu-ES"/>
        </w:rPr>
        <w:t xml:space="preserve"> taldeak kontzertu akustiko bat eskaini zuen hilaren 3an. ‘</w:t>
      </w:r>
      <w:proofErr w:type="spellStart"/>
      <w:r>
        <w:rPr>
          <w:rStyle w:val="Ninguno"/>
          <w:rFonts w:ascii="SanukTF-Light" w:hAnsi="SanukTF-Light"/>
          <w:lang w:val="eu-ES"/>
        </w:rPr>
        <w:t>Volar</w:t>
      </w:r>
      <w:proofErr w:type="spellEnd"/>
      <w:r>
        <w:rPr>
          <w:rStyle w:val="Ninguno"/>
          <w:rFonts w:ascii="SanukTF-Light" w:hAnsi="SanukTF-Light"/>
          <w:lang w:val="eu-ES"/>
        </w:rPr>
        <w:t xml:space="preserve">’ lanaren emanaldiaren ondoren, martxoaren 15ean jarraituko du zikloak, Silvia </w:t>
      </w:r>
      <w:proofErr w:type="spellStart"/>
      <w:r>
        <w:rPr>
          <w:rStyle w:val="Ninguno"/>
          <w:rFonts w:ascii="SanukTF-Light" w:hAnsi="SanukTF-Light"/>
          <w:lang w:val="eu-ES"/>
        </w:rPr>
        <w:t>Núñez</w:t>
      </w:r>
      <w:proofErr w:type="spellEnd"/>
      <w:r>
        <w:rPr>
          <w:rStyle w:val="Ninguno"/>
          <w:rFonts w:ascii="SanukTF-Light" w:hAnsi="SanukTF-Light"/>
          <w:lang w:val="eu-ES"/>
        </w:rPr>
        <w:t xml:space="preserve"> eta Xabier Odriozolaren hitzaldi-solasaldi baten eskutik. Solasaldi horretan, </w:t>
      </w:r>
      <w:proofErr w:type="spellStart"/>
      <w:r>
        <w:rPr>
          <w:rStyle w:val="Ninguno"/>
          <w:rFonts w:ascii="SanukTF-Light" w:hAnsi="SanukTF-Light"/>
          <w:shd w:val="clear" w:color="auto" w:fill="FFFFFF"/>
          <w:lang w:val="eu-ES"/>
        </w:rPr>
        <w:t>On:giz-Ezberdin</w:t>
      </w:r>
      <w:proofErr w:type="spellEnd"/>
      <w:r>
        <w:rPr>
          <w:rStyle w:val="Ninguno"/>
          <w:rFonts w:ascii="SanukTF-Light" w:hAnsi="SanukTF-Light"/>
          <w:shd w:val="clear" w:color="auto" w:fill="FFFFFF"/>
          <w:lang w:val="eu-ES"/>
        </w:rPr>
        <w:t xml:space="preserve"> </w:t>
      </w:r>
      <w:r>
        <w:rPr>
          <w:rStyle w:val="Ninguno"/>
          <w:rFonts w:ascii="SanukTF-Light" w:hAnsi="SanukTF-Light"/>
          <w:lang w:val="eu-ES"/>
        </w:rPr>
        <w:t>(2022ko Emakunde Saria) berdintasunaren aldeko elkartean izandako esperientzia kontatuko dute, eta berdintasunerako bide pertsonal eta kolektiboari buruzko galderei erantzuten saiatuko dira, honako planteamendu honen arabera: ‘</w:t>
      </w:r>
      <w:r>
        <w:rPr>
          <w:rStyle w:val="Ninguno"/>
          <w:rFonts w:ascii="SanukTF-Light" w:hAnsi="SanukTF-Light"/>
          <w:b/>
          <w:lang w:val="eu-ES"/>
        </w:rPr>
        <w:t>Gizonak beren sexismoa zalantzan jartzen…, eta emakumeak ere bai?'</w:t>
      </w:r>
      <w:r>
        <w:rPr>
          <w:rStyle w:val="Ninguno"/>
          <w:rFonts w:ascii="SanukTF-Light" w:hAnsi="SanukTF-Light"/>
          <w:lang w:val="eu-ES"/>
        </w:rPr>
        <w:t xml:space="preserve">. 19:30ean izango da, Vital Fundazioa </w:t>
      </w:r>
      <w:proofErr w:type="spellStart"/>
      <w:r>
        <w:rPr>
          <w:rStyle w:val="Ninguno"/>
          <w:rFonts w:ascii="SanukTF-Light" w:hAnsi="SanukTF-Light"/>
          <w:lang w:val="eu-ES"/>
        </w:rPr>
        <w:t>Kulturunean</w:t>
      </w:r>
      <w:proofErr w:type="spellEnd"/>
      <w:r>
        <w:rPr>
          <w:rStyle w:val="Ninguno"/>
          <w:rFonts w:ascii="SanukTF-Light" w:hAnsi="SanukTF-Light"/>
          <w:lang w:val="eu-ES"/>
        </w:rPr>
        <w:t>, eta sarrera doan izango du.</w:t>
      </w:r>
      <w:r>
        <w:rPr>
          <w:rStyle w:val="Ninguno"/>
          <w:rFonts w:ascii="SanukTF-Light" w:hAnsi="SanukTF-Light"/>
          <w:b/>
          <w:bCs/>
          <w:lang w:val="eu-ES"/>
        </w:rPr>
        <w:t xml:space="preserve"> </w:t>
      </w:r>
    </w:p>
    <w:p>
      <w:pPr>
        <w:pStyle w:val="Textosinformato"/>
        <w:spacing w:line="300" w:lineRule="exact"/>
        <w:jc w:val="both"/>
        <w:rPr>
          <w:rStyle w:val="Ninguno"/>
          <w:rFonts w:ascii="SanukTF-Light" w:eastAsia="Calibri" w:hAnsi="SanukTF-Light" w:cs="Calibri"/>
          <w:shd w:val="clear" w:color="auto" w:fill="FFFFFF"/>
          <w:lang w:val="eu-ES"/>
        </w:rPr>
      </w:pPr>
    </w:p>
    <w:p>
      <w:pPr>
        <w:pStyle w:val="Textosinformato"/>
        <w:spacing w:line="300" w:lineRule="exact"/>
        <w:jc w:val="both"/>
        <w:rPr>
          <w:rStyle w:val="Ninguno"/>
          <w:rFonts w:ascii="SanukTF-Light" w:hAnsi="SanukTF-Light"/>
          <w:shd w:val="clear" w:color="auto" w:fill="FFFFFF"/>
          <w:lang w:val="eu-ES"/>
        </w:rPr>
      </w:pPr>
      <w:r>
        <w:rPr>
          <w:rStyle w:val="Ninguno"/>
          <w:rFonts w:ascii="SanukTF-Light" w:hAnsi="SanukTF-Light"/>
          <w:shd w:val="clear" w:color="auto" w:fill="FFFFFF"/>
          <w:lang w:val="eu-ES"/>
        </w:rPr>
        <w:t xml:space="preserve">Azken hitzordua </w:t>
      </w:r>
      <w:r>
        <w:rPr>
          <w:rStyle w:val="Ninguno"/>
          <w:rFonts w:ascii="SanukTF-Light" w:hAnsi="SanukTF-Light"/>
          <w:b/>
          <w:shd w:val="clear" w:color="auto" w:fill="FFFFFF"/>
          <w:lang w:val="eu-ES"/>
        </w:rPr>
        <w:t>martxoaren 31n</w:t>
      </w:r>
      <w:r>
        <w:rPr>
          <w:rStyle w:val="Ninguno"/>
          <w:rFonts w:ascii="SanukTF-Light" w:hAnsi="SanukTF-Light"/>
          <w:shd w:val="clear" w:color="auto" w:fill="FFFFFF"/>
          <w:lang w:val="eu-ES"/>
        </w:rPr>
        <w:t xml:space="preserve"> izango da, </w:t>
      </w:r>
      <w:r>
        <w:rPr>
          <w:rStyle w:val="Ninguno"/>
          <w:rFonts w:ascii="SanukTF-Light" w:hAnsi="SanukTF-Light"/>
          <w:b/>
          <w:shd w:val="clear" w:color="auto" w:fill="FFFFFF"/>
          <w:lang w:val="eu-ES"/>
        </w:rPr>
        <w:t>‘</w:t>
      </w:r>
      <w:proofErr w:type="spellStart"/>
      <w:r>
        <w:rPr>
          <w:rStyle w:val="Ninguno"/>
          <w:rFonts w:ascii="SanukTF-Light" w:hAnsi="SanukTF-Light"/>
          <w:b/>
          <w:shd w:val="clear" w:color="auto" w:fill="FFFFFF"/>
          <w:lang w:val="eu-ES"/>
        </w:rPr>
        <w:t>Les</w:t>
      </w:r>
      <w:proofErr w:type="spellEnd"/>
      <w:r>
        <w:rPr>
          <w:rStyle w:val="Ninguno"/>
          <w:rFonts w:ascii="SanukTF-Light" w:hAnsi="SanukTF-Light"/>
          <w:b/>
          <w:shd w:val="clear" w:color="auto" w:fill="FFFFFF"/>
          <w:lang w:val="eu-ES"/>
        </w:rPr>
        <w:t xml:space="preserve"> </w:t>
      </w:r>
      <w:proofErr w:type="spellStart"/>
      <w:r>
        <w:rPr>
          <w:rStyle w:val="Ninguno"/>
          <w:rFonts w:ascii="SanukTF-Light" w:hAnsi="SanukTF-Light"/>
          <w:b/>
          <w:shd w:val="clear" w:color="auto" w:fill="FFFFFF"/>
          <w:lang w:val="eu-ES"/>
        </w:rPr>
        <w:t>Bobé</w:t>
      </w:r>
      <w:proofErr w:type="spellEnd"/>
      <w:r>
        <w:rPr>
          <w:rStyle w:val="Ninguno"/>
          <w:rFonts w:ascii="SanukTF-Light" w:hAnsi="SanukTF-Light"/>
          <w:b/>
          <w:shd w:val="clear" w:color="auto" w:fill="FFFFFF"/>
          <w:lang w:val="eu-ES"/>
        </w:rPr>
        <w:t xml:space="preserve"> </w:t>
      </w:r>
      <w:proofErr w:type="spellStart"/>
      <w:r>
        <w:rPr>
          <w:rStyle w:val="Ninguno"/>
          <w:rFonts w:ascii="SanukTF-Light" w:hAnsi="SanukTF-Light"/>
          <w:b/>
          <w:shd w:val="clear" w:color="auto" w:fill="FFFFFF"/>
          <w:lang w:val="eu-ES"/>
        </w:rPr>
        <w:t>bobé</w:t>
      </w:r>
      <w:proofErr w:type="spellEnd"/>
      <w:r>
        <w:rPr>
          <w:rStyle w:val="Ninguno"/>
          <w:rFonts w:ascii="SanukTF-Light" w:hAnsi="SanukTF-Light"/>
          <w:b/>
          <w:shd w:val="clear" w:color="auto" w:fill="FFFFFF"/>
          <w:lang w:val="eu-ES"/>
        </w:rPr>
        <w:t>'</w:t>
      </w:r>
      <w:r>
        <w:rPr>
          <w:rStyle w:val="Ninguno"/>
          <w:rFonts w:ascii="SanukTF-Light" w:hAnsi="SanukTF-Light"/>
          <w:shd w:val="clear" w:color="auto" w:fill="FFFFFF"/>
          <w:lang w:val="eu-ES"/>
        </w:rPr>
        <w:t xml:space="preserve"> eta </w:t>
      </w:r>
      <w:r>
        <w:rPr>
          <w:rStyle w:val="Ninguno"/>
          <w:rFonts w:ascii="SanukTF-Light" w:hAnsi="SanukTF-Light"/>
          <w:b/>
          <w:bCs/>
          <w:shd w:val="clear" w:color="auto" w:fill="FFFFFF"/>
          <w:lang w:val="eu-ES"/>
        </w:rPr>
        <w:t xml:space="preserve">‘(H)ondoko Gela - La </w:t>
      </w:r>
      <w:proofErr w:type="spellStart"/>
      <w:r>
        <w:rPr>
          <w:rStyle w:val="Ninguno"/>
          <w:rFonts w:ascii="SanukTF-Light" w:hAnsi="SanukTF-Light"/>
          <w:b/>
          <w:bCs/>
          <w:shd w:val="clear" w:color="auto" w:fill="FFFFFF"/>
          <w:lang w:val="eu-ES"/>
        </w:rPr>
        <w:t>otra</w:t>
      </w:r>
      <w:proofErr w:type="spellEnd"/>
      <w:r>
        <w:rPr>
          <w:rStyle w:val="Ninguno"/>
          <w:rFonts w:ascii="SanukTF-Light" w:hAnsi="SanukTF-Light"/>
          <w:b/>
          <w:bCs/>
          <w:shd w:val="clear" w:color="auto" w:fill="FFFFFF"/>
          <w:lang w:val="eu-ES"/>
        </w:rPr>
        <w:t xml:space="preserve"> </w:t>
      </w:r>
      <w:proofErr w:type="spellStart"/>
      <w:r>
        <w:rPr>
          <w:rStyle w:val="Ninguno"/>
          <w:rFonts w:ascii="SanukTF-Light" w:hAnsi="SanukTF-Light"/>
          <w:b/>
          <w:bCs/>
          <w:shd w:val="clear" w:color="auto" w:fill="FFFFFF"/>
          <w:lang w:val="eu-ES"/>
        </w:rPr>
        <w:t>habitación</w:t>
      </w:r>
      <w:proofErr w:type="spellEnd"/>
      <w:r>
        <w:rPr>
          <w:rStyle w:val="Ninguno"/>
          <w:rFonts w:ascii="SanukTF-Light" w:hAnsi="SanukTF-Light"/>
          <w:b/>
          <w:bCs/>
          <w:shd w:val="clear" w:color="auto" w:fill="FFFFFF"/>
          <w:lang w:val="eu-ES"/>
        </w:rPr>
        <w:t>’</w:t>
      </w:r>
      <w:r>
        <w:rPr>
          <w:rStyle w:val="Ninguno"/>
          <w:rFonts w:ascii="SanukTF-Light" w:hAnsi="SanukTF-Light"/>
          <w:shd w:val="clear" w:color="auto" w:fill="FFFFFF"/>
          <w:lang w:val="eu-ES"/>
        </w:rPr>
        <w:t xml:space="preserve"> bere antzezlanaren eskutik. Umorearen bidez, pertsonok geuretzat hartzen ditugun rolei buruz hausnartuko dute. Rol horiek oso markatuak izan dira eta izaten jarraitzen dute generoaren arloan zineman, telebistan eta ordainpeko plataforma berrietan ikusten ditugun film eta telesailetan. Emanaldia arratsaldeko 19:30ean hasiko da Vital Fundazioa </w:t>
      </w:r>
      <w:proofErr w:type="spellStart"/>
      <w:r>
        <w:rPr>
          <w:rStyle w:val="Ninguno"/>
          <w:rFonts w:ascii="SanukTF-Light" w:hAnsi="SanukTF-Light"/>
          <w:shd w:val="clear" w:color="auto" w:fill="FFFFFF"/>
          <w:lang w:val="eu-ES"/>
        </w:rPr>
        <w:t>Kulturunean</w:t>
      </w:r>
      <w:proofErr w:type="spellEnd"/>
      <w:r>
        <w:rPr>
          <w:rStyle w:val="Ninguno"/>
          <w:rFonts w:ascii="SanukTF-Light" w:hAnsi="SanukTF-Light"/>
          <w:shd w:val="clear" w:color="auto" w:fill="FFFFFF"/>
          <w:lang w:val="eu-ES"/>
        </w:rPr>
        <w:t xml:space="preserve"> eta sarrerak (3 euro) </w:t>
      </w:r>
      <w:r>
        <w:rPr>
          <w:rStyle w:val="Ninguno"/>
          <w:rFonts w:ascii="SanukTF-Light" w:hAnsi="SanukTF-Light"/>
          <w:u w:val="single"/>
          <w:shd w:val="clear" w:color="auto" w:fill="FFFFFF"/>
          <w:lang w:val="eu-ES"/>
        </w:rPr>
        <w:t>www.fundacionvital.eus</w:t>
      </w:r>
      <w:r>
        <w:rPr>
          <w:rStyle w:val="Ninguno"/>
          <w:rFonts w:ascii="SanukTF-Light" w:hAnsi="SanukTF-Light"/>
          <w:shd w:val="clear" w:color="auto" w:fill="FFFFFF"/>
          <w:lang w:val="eu-ES"/>
        </w:rPr>
        <w:t xml:space="preserve"> webgunean eros daitezke.</w:t>
      </w:r>
    </w:p>
    <w:p>
      <w:pPr>
        <w:pStyle w:val="Textosinformato"/>
        <w:spacing w:line="300" w:lineRule="exact"/>
        <w:jc w:val="both"/>
        <w:rPr>
          <w:rFonts w:ascii="SanukTF-Light" w:hAnsi="SanukTF-Light"/>
          <w:lang w:val="eu-ES"/>
        </w:rPr>
      </w:pPr>
    </w:p>
    <w:p>
      <w:pPr>
        <w:pStyle w:val="Textosinformato"/>
        <w:spacing w:line="300" w:lineRule="exact"/>
        <w:jc w:val="both"/>
        <w:rPr>
          <w:rFonts w:ascii="SanukTF-Light" w:hAnsi="SanukTF-Light"/>
        </w:rPr>
      </w:pPr>
      <w:r>
        <w:rPr>
          <w:rFonts w:ascii="SanukTF-Light" w:hAnsi="SanukTF-Light"/>
          <w:noProof/>
        </w:rPr>
        <w:drawing>
          <wp:anchor distT="0" distB="0" distL="114300" distR="114300" simplePos="0" relativeHeight="251659264" behindDoc="0" locked="0" layoutInCell="1" allowOverlap="1">
            <wp:simplePos x="0" y="0"/>
            <wp:positionH relativeFrom="margin">
              <wp:posOffset>4338955</wp:posOffset>
            </wp:positionH>
            <wp:positionV relativeFrom="paragraph">
              <wp:posOffset>774065</wp:posOffset>
            </wp:positionV>
            <wp:extent cx="1417955" cy="14039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1417955" cy="1403985"/>
                    </a:xfrm>
                    <a:prstGeom prst="rect">
                      <a:avLst/>
                    </a:prstGeom>
                  </pic:spPr>
                </pic:pic>
              </a:graphicData>
            </a:graphic>
            <wp14:sizeRelH relativeFrom="margin">
              <wp14:pctWidth>0</wp14:pctWidth>
            </wp14:sizeRelH>
            <wp14:sizeRelV relativeFrom="margin">
              <wp14:pctHeight>0</wp14:pctHeight>
            </wp14:sizeRelV>
          </wp:anchor>
        </w:drawing>
      </w:r>
      <w:r>
        <w:rPr>
          <w:rFonts w:ascii="SanukTF-Light" w:hAnsi="SanukTF-Light"/>
          <w:noProof/>
        </w:rPr>
        <w:drawing>
          <wp:anchor distT="0" distB="0" distL="114300" distR="114300" simplePos="0" relativeHeight="251658240" behindDoc="0" locked="0" layoutInCell="1" allowOverlap="1">
            <wp:simplePos x="0" y="0"/>
            <wp:positionH relativeFrom="column">
              <wp:posOffset>2923540</wp:posOffset>
            </wp:positionH>
            <wp:positionV relativeFrom="paragraph">
              <wp:posOffset>786765</wp:posOffset>
            </wp:positionV>
            <wp:extent cx="1417955" cy="14116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17955" cy="1411605"/>
                    </a:xfrm>
                    <a:prstGeom prst="rect">
                      <a:avLst/>
                    </a:prstGeom>
                  </pic:spPr>
                </pic:pic>
              </a:graphicData>
            </a:graphic>
            <wp14:sizeRelH relativeFrom="margin">
              <wp14:pctWidth>0</wp14:pctWidth>
            </wp14:sizeRelH>
            <wp14:sizeRelV relativeFrom="margin">
              <wp14:pctHeight>0</wp14:pctHeight>
            </wp14:sizeRelV>
          </wp:anchor>
        </w:drawing>
      </w:r>
    </w:p>
    <w:sectPr>
      <w:headerReference w:type="default" r:id="rId9"/>
      <w:footerReference w:type="default" r:id="rId10"/>
      <w:pgSz w:w="11900" w:h="16840"/>
      <w:pgMar w:top="1701" w:right="1416" w:bottom="1134" w:left="1418" w:header="568" w:footer="1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 w:name="SanukTF-Light">
    <w:altName w:val="Calibri"/>
    <w:panose1 w:val="00000000000000000000"/>
    <w:charset w:val="00"/>
    <w:family w:val="modern"/>
    <w:notTrueType/>
    <w:pitch w:val="variable"/>
    <w:sig w:usb0="A000002F" w:usb1="4000004A" w:usb2="00000000" w:usb3="00000000" w:csb0="0000011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cabezado"/>
      <w:tabs>
        <w:tab w:val="clear" w:pos="8504"/>
        <w:tab w:val="right" w:pos="9046"/>
      </w:tabs>
      <w:spacing w:after="0" w:line="240" w:lineRule="auto"/>
      <w:jc w:val="left"/>
      <w:rPr>
        <w:rStyle w:val="Ninguno"/>
        <w:sz w:val="12"/>
        <w:szCs w:val="12"/>
      </w:rPr>
    </w:pPr>
    <w:r>
      <w:rPr>
        <w:rStyle w:val="Ninguno"/>
        <w:noProof/>
        <w:lang w:val="es-ES"/>
      </w:rPr>
      <w:drawing>
        <wp:inline distT="0" distB="0" distL="0" distR="0">
          <wp:extent cx="5742305" cy="50800"/>
          <wp:effectExtent l="0" t="0" r="0" b="0"/>
          <wp:docPr id="52" name="officeArt object" descr="Imagen 3"/>
          <wp:cNvGraphicFramePr/>
          <a:graphic xmlns:a="http://schemas.openxmlformats.org/drawingml/2006/main">
            <a:graphicData uri="http://schemas.openxmlformats.org/drawingml/2006/picture">
              <pic:pic xmlns:pic="http://schemas.openxmlformats.org/drawingml/2006/picture">
                <pic:nvPicPr>
                  <pic:cNvPr id="1073741826" name="Imagen 3" descr="Imagen 3"/>
                  <pic:cNvPicPr>
                    <a:picLocks noChangeAspect="1"/>
                  </pic:cNvPicPr>
                </pic:nvPicPr>
                <pic:blipFill>
                  <a:blip r:embed="rId1"/>
                  <a:stretch>
                    <a:fillRect/>
                  </a:stretch>
                </pic:blipFill>
                <pic:spPr>
                  <a:xfrm>
                    <a:off x="0" y="0"/>
                    <a:ext cx="5742305" cy="50800"/>
                  </a:xfrm>
                  <a:prstGeom prst="rect">
                    <a:avLst/>
                  </a:prstGeom>
                  <a:ln w="12700" cap="flat">
                    <a:noFill/>
                    <a:miter lim="400000"/>
                  </a:ln>
                  <a:effectLst/>
                </pic:spPr>
              </pic:pic>
            </a:graphicData>
          </a:graphic>
        </wp:inline>
      </w:drawing>
    </w:r>
    <w:r>
      <w:rPr>
        <w:rStyle w:val="Ninguno"/>
        <w:sz w:val="12"/>
        <w:szCs w:val="12"/>
      </w:rPr>
      <w:tab/>
    </w:r>
  </w:p>
  <w:p>
    <w:pPr>
      <w:pStyle w:val="Encabezado"/>
      <w:tabs>
        <w:tab w:val="clear" w:pos="8504"/>
        <w:tab w:val="right" w:pos="9046"/>
      </w:tabs>
      <w:spacing w:after="0" w:line="240" w:lineRule="auto"/>
      <w:jc w:val="left"/>
      <w:rPr>
        <w:rStyle w:val="Ninguno"/>
        <w:sz w:val="12"/>
        <w:szCs w:val="12"/>
      </w:rPr>
    </w:pPr>
  </w:p>
  <w:p>
    <w:pPr>
      <w:pStyle w:val="Encabezado"/>
      <w:tabs>
        <w:tab w:val="clear" w:pos="8504"/>
        <w:tab w:val="right" w:pos="9046"/>
      </w:tabs>
      <w:spacing w:after="0" w:line="240" w:lineRule="auto"/>
      <w:jc w:val="center"/>
      <w:rPr>
        <w:rStyle w:val="Ninguno"/>
        <w:rFonts w:ascii="Sanuk-Light" w:eastAsia="Calibri" w:hAnsi="Sanuk-Light" w:cs="Calibri"/>
        <w:color w:val="002060"/>
        <w:u w:color="002060"/>
      </w:rPr>
    </w:pPr>
    <w:r>
      <w:rPr>
        <w:rStyle w:val="Ninguno"/>
        <w:rFonts w:ascii="Sanuk-Light" w:hAnsi="Sanuk-Light"/>
        <w:b/>
        <w:bCs/>
        <w:lang w:val="eu-ES"/>
      </w:rPr>
      <w:t xml:space="preserve">Vital Fundazioa | </w:t>
    </w:r>
    <w:r>
      <w:rPr>
        <w:rStyle w:val="Ninguno"/>
        <w:rFonts w:ascii="Sanuk-Light" w:hAnsi="Sanuk-Light"/>
        <w:lang w:val="eu-ES"/>
      </w:rPr>
      <w:t>Komunikazioa</w:t>
    </w:r>
    <w:r>
      <w:rPr>
        <w:rStyle w:val="Ninguno"/>
        <w:rFonts w:ascii="Sanuk-Light" w:hAnsi="Sanuk-Light"/>
        <w:sz w:val="12"/>
        <w:szCs w:val="12"/>
      </w:rPr>
      <w:t xml:space="preserve">      </w:t>
    </w:r>
    <w:r>
      <w:rPr>
        <w:rStyle w:val="Ninguno"/>
        <w:rFonts w:ascii="Sanuk-Light" w:hAnsi="Sanuk-Light"/>
        <w:lang w:val="en-GB"/>
      </w:rPr>
      <w:t xml:space="preserve">945 064 354 / 636 617 821    </w:t>
    </w:r>
    <w:hyperlink r:id="rId2" w:history="1">
      <w:r>
        <w:rPr>
          <w:rStyle w:val="Hyperlink0"/>
          <w:rFonts w:ascii="Sanuk-Light" w:hAnsi="Sanuk-Light"/>
          <w:lang w:val="en-GB"/>
        </w:rPr>
        <w:t>comunicacion@fundacionvital.eus</w:t>
      </w:r>
    </w:hyperlink>
    <w:r>
      <w:rPr>
        <w:rStyle w:val="Enlace"/>
        <w:rFonts w:ascii="Sanuk-Light" w:hAnsi="Sanuk-Light"/>
        <w:color w:val="000000"/>
        <w:u w:val="none" w:color="000000"/>
        <w:lang w:val="en-GB"/>
      </w:rPr>
      <w:t xml:space="preserve">     </w:t>
    </w:r>
    <w:r>
      <w:rPr>
        <w:rStyle w:val="Hyperlink0"/>
        <w:rFonts w:ascii="Sanuk-Light" w:hAnsi="Sanuk-Light"/>
        <w:lang w:val="en-GB"/>
      </w:rPr>
      <w:t>www.fundacionvital.eus</w:t>
    </w:r>
  </w:p>
  <w:p>
    <w:pPr>
      <w:pStyle w:val="Encabezado"/>
      <w:tabs>
        <w:tab w:val="clear" w:pos="8504"/>
        <w:tab w:val="right" w:pos="9046"/>
      </w:tabs>
      <w:spacing w:after="0" w:line="240" w:lineRule="auto"/>
      <w:jc w:val="left"/>
      <w:rPr>
        <w:rStyle w:val="Ninguno"/>
        <w:color w:val="002060"/>
        <w:u w:color="002060"/>
      </w:rPr>
    </w:pPr>
  </w:p>
  <w:p>
    <w:pPr>
      <w:pStyle w:val="Encabezado"/>
      <w:tabs>
        <w:tab w:val="clear" w:pos="8504"/>
        <w:tab w:val="right" w:pos="9046"/>
      </w:tabs>
      <w:spacing w:after="0" w:line="240" w:lineRule="auto"/>
      <w:jc w:val="center"/>
    </w:pPr>
    <w:r>
      <w:rPr>
        <w:rStyle w:val="Ninguno"/>
        <w:noProof/>
        <w:color w:val="002060"/>
        <w:u w:color="002060"/>
        <w:lang w:val="es-ES"/>
      </w:rPr>
      <w:drawing>
        <wp:inline distT="0" distB="0" distL="0" distR="0">
          <wp:extent cx="286385" cy="286385"/>
          <wp:effectExtent l="0" t="0" r="0" b="0"/>
          <wp:docPr id="53" name="officeArt object" descr="C:\Users\Recepcion\Downloads\1490199852_46-facebook.png"/>
          <wp:cNvGraphicFramePr/>
          <a:graphic xmlns:a="http://schemas.openxmlformats.org/drawingml/2006/main">
            <a:graphicData uri="http://schemas.openxmlformats.org/drawingml/2006/picture">
              <pic:pic xmlns:pic="http://schemas.openxmlformats.org/drawingml/2006/picture">
                <pic:nvPicPr>
                  <pic:cNvPr id="1073741827" name="C:\Users\Recepcion\Downloads\1490199852_46-facebook.png" descr="C:\Users\Recepcion\Downloads\1490199852_46-facebook.png"/>
                  <pic:cNvPicPr>
                    <a:picLocks noChangeAspect="1"/>
                  </pic:cNvPicPr>
                </pic:nvPicPr>
                <pic:blipFill>
                  <a:blip r:embed="rId3"/>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lang w:val="es-ES"/>
      </w:rPr>
      <w:drawing>
        <wp:inline distT="0" distB="0" distL="0" distR="0">
          <wp:extent cx="286385" cy="286385"/>
          <wp:effectExtent l="0" t="0" r="0" b="0"/>
          <wp:docPr id="54" name="officeArt object" descr="C:\Users\Recepcion\Downloads\1490199844_43-twitter.png"/>
          <wp:cNvGraphicFramePr/>
          <a:graphic xmlns:a="http://schemas.openxmlformats.org/drawingml/2006/main">
            <a:graphicData uri="http://schemas.openxmlformats.org/drawingml/2006/picture">
              <pic:pic xmlns:pic="http://schemas.openxmlformats.org/drawingml/2006/picture">
                <pic:nvPicPr>
                  <pic:cNvPr id="1073741828" name="C:\Users\Recepcion\Downloads\1490199844_43-twitter.png" descr="C:\Users\Recepcion\Downloads\1490199844_43-twitter.png"/>
                  <pic:cNvPicPr>
                    <a:picLocks noChangeAspect="1"/>
                  </pic:cNvPicPr>
                </pic:nvPicPr>
                <pic:blipFill>
                  <a:blip r:embed="rId4"/>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lang w:val="es-ES"/>
      </w:rPr>
      <w:drawing>
        <wp:inline distT="0" distB="0" distL="0" distR="0">
          <wp:extent cx="286385" cy="286385"/>
          <wp:effectExtent l="0" t="0" r="0" b="0"/>
          <wp:docPr id="55" name="officeArt object" descr="C:\Users\Recepcion\Downloads\1490199821_38-instagram.png"/>
          <wp:cNvGraphicFramePr/>
          <a:graphic xmlns:a="http://schemas.openxmlformats.org/drawingml/2006/main">
            <a:graphicData uri="http://schemas.openxmlformats.org/drawingml/2006/picture">
              <pic:pic xmlns:pic="http://schemas.openxmlformats.org/drawingml/2006/picture">
                <pic:nvPicPr>
                  <pic:cNvPr id="1073741829" name="C:\Users\Recepcion\Downloads\1490199821_38-instagram.png" descr="C:\Users\Recepcion\Downloads\1490199821_38-instagram.png"/>
                  <pic:cNvPicPr>
                    <a:picLocks noChangeAspect="1"/>
                  </pic:cNvPicPr>
                </pic:nvPicPr>
                <pic:blipFill>
                  <a:blip r:embed="rId5"/>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lang w:val="es-ES"/>
      </w:rPr>
      <w:drawing>
        <wp:inline distT="0" distB="0" distL="0" distR="0">
          <wp:extent cx="286385" cy="286385"/>
          <wp:effectExtent l="0" t="0" r="0" b="0"/>
          <wp:docPr id="56" name="officeArt object" descr="C:\Users\Recepcion\Downloads\1490199859_58-youtube.png"/>
          <wp:cNvGraphicFramePr/>
          <a:graphic xmlns:a="http://schemas.openxmlformats.org/drawingml/2006/main">
            <a:graphicData uri="http://schemas.openxmlformats.org/drawingml/2006/picture">
              <pic:pic xmlns:pic="http://schemas.openxmlformats.org/drawingml/2006/picture">
                <pic:nvPicPr>
                  <pic:cNvPr id="1073741830" name="C:\Users\Recepcion\Downloads\1490199859_58-youtube.png" descr="C:\Users\Recepcion\Downloads\1490199859_58-youtube.png"/>
                  <pic:cNvPicPr>
                    <a:picLocks noChangeAspect="1"/>
                  </pic:cNvPicPr>
                </pic:nvPicPr>
                <pic:blipFill>
                  <a:blip r:embed="rId6"/>
                  <a:stretch>
                    <a:fillRect/>
                  </a:stretch>
                </pic:blipFill>
                <pic:spPr>
                  <a:xfrm>
                    <a:off x="0" y="0"/>
                    <a:ext cx="286385" cy="28638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cabezado"/>
      <w:ind w:left="5664"/>
      <w:jc w:val="center"/>
    </w:pPr>
    <w:r>
      <w:rPr>
        <w:rStyle w:val="Ninguno"/>
      </w:rPr>
      <w:t xml:space="preserve">         </w:t>
    </w:r>
    <w:r>
      <w:rPr>
        <w:rStyle w:val="Ninguno"/>
        <w:noProof/>
        <w:lang w:val="es-ES"/>
      </w:rPr>
      <w:drawing>
        <wp:inline distT="0" distB="0" distL="0" distR="0">
          <wp:extent cx="1809750" cy="414015"/>
          <wp:effectExtent l="0" t="0" r="0" b="0"/>
          <wp:docPr id="51" name="officeArt object" descr="Imagen 61"/>
          <wp:cNvGraphicFramePr/>
          <a:graphic xmlns:a="http://schemas.openxmlformats.org/drawingml/2006/main">
            <a:graphicData uri="http://schemas.openxmlformats.org/drawingml/2006/picture">
              <pic:pic xmlns:pic="http://schemas.openxmlformats.org/drawingml/2006/picture">
                <pic:nvPicPr>
                  <pic:cNvPr id="1073741825" name="Imagen 61" descr="Imagen 61"/>
                  <pic:cNvPicPr>
                    <a:picLocks noChangeAspect="1"/>
                  </pic:cNvPicPr>
                </pic:nvPicPr>
                <pic:blipFill>
                  <a:blip r:embed="rId1"/>
                  <a:stretch>
                    <a:fillRect/>
                  </a:stretch>
                </pic:blipFill>
                <pic:spPr>
                  <a:xfrm>
                    <a:off x="0" y="0"/>
                    <a:ext cx="1809750" cy="41401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83D31"/>
    <w:multiLevelType w:val="hybridMultilevel"/>
    <w:tmpl w:val="771286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D1F954-AC04-4755-89D0-DDFF4D5B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120" w:line="300" w:lineRule="auto"/>
      <w:jc w:val="both"/>
    </w:pPr>
    <w:rPr>
      <w:rFonts w:ascii="Arial" w:hAnsi="Arial" w:cs="Arial Unicode MS"/>
      <w:color w:val="000000"/>
      <w:sz w:val="16"/>
      <w:szCs w:val="16"/>
      <w:u w:color="000000"/>
      <w:lang w:val="es-ES_tradnl"/>
    </w:rPr>
  </w:style>
  <w:style w:type="character" w:customStyle="1" w:styleId="Ninguno">
    <w:name w:val="Ninguno"/>
    <w:rPr>
      <w:lang w:val="pt-PT"/>
    </w:rPr>
  </w:style>
  <w:style w:type="character" w:customStyle="1" w:styleId="Enlace">
    <w:name w:val="Enlace"/>
    <w:rPr>
      <w:outline w:val="0"/>
      <w:color w:val="0000FF"/>
      <w:u w:val="single" w:color="0000FF"/>
    </w:rPr>
  </w:style>
  <w:style w:type="character" w:customStyle="1" w:styleId="Hyperlink0">
    <w:name w:val="Hyperlink.0"/>
    <w:basedOn w:val="Enlace"/>
    <w:rPr>
      <w:rFonts w:ascii="Calibri" w:eastAsia="Calibri" w:hAnsi="Calibri" w:cs="Calibri"/>
      <w:outline w:val="0"/>
      <w:color w:val="000000"/>
      <w:u w:val="single" w:color="000000"/>
      <w:lang w:val="es-ES_tradnl"/>
    </w:rPr>
  </w:style>
  <w:style w:type="paragraph" w:customStyle="1" w:styleId="Cuerpo">
    <w:name w:val="Cuerpo"/>
    <w:pPr>
      <w:spacing w:after="120" w:line="300" w:lineRule="auto"/>
      <w:jc w:val="both"/>
    </w:pPr>
    <w:rPr>
      <w:rFonts w:ascii="Trebuchet MS" w:eastAsia="Trebuchet MS" w:hAnsi="Trebuchet MS" w:cs="Trebuchet MS"/>
      <w:color w:val="000000"/>
      <w:u w:color="000000"/>
      <w14:textOutline w14:w="0" w14:cap="flat" w14:cmpd="sng" w14:algn="ctr">
        <w14:noFill/>
        <w14:prstDash w14:val="solid"/>
        <w14:bevel/>
      </w14:textOutline>
    </w:rPr>
  </w:style>
  <w:style w:type="paragraph" w:styleId="Textoindependiente3">
    <w:name w:val="Body Text 3"/>
    <w:pPr>
      <w:jc w:val="both"/>
    </w:pPr>
    <w:rPr>
      <w:rFonts w:ascii="Courier New" w:eastAsia="Courier New" w:hAnsi="Courier New" w:cs="Courier New"/>
      <w:color w:val="000000"/>
      <w:sz w:val="30"/>
      <w:szCs w:val="30"/>
      <w:u w:color="000000"/>
      <w:lang w:val="es-ES_tradnl"/>
    </w:rPr>
  </w:style>
  <w:style w:type="paragraph" w:styleId="Textosinformato">
    <w:name w:val="Plain Text"/>
    <w:link w:val="TextosinformatoCar"/>
    <w:uiPriority w:val="99"/>
    <w:rPr>
      <w:rFonts w:ascii="Arial" w:hAnsi="Arial" w:cs="Arial Unicode MS"/>
      <w:color w:val="000000"/>
      <w:sz w:val="24"/>
      <w:szCs w:val="24"/>
      <w:u w:color="000000"/>
      <w:lang w:val="es-ES_tradnl"/>
    </w:rPr>
  </w:style>
  <w:style w:type="character" w:customStyle="1" w:styleId="Hyperlink1">
    <w:name w:val="Hyperlink.1"/>
    <w:basedOn w:val="Enlace"/>
    <w:rPr>
      <w:rFonts w:ascii="Calibri" w:eastAsia="Calibri" w:hAnsi="Calibri" w:cs="Calibri"/>
      <w:b/>
      <w:bCs/>
      <w:outline w:val="0"/>
      <w:color w:val="0000FF"/>
      <w:u w:val="single" w:color="0000FF"/>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sz w:val="24"/>
      <w:szCs w:val="24"/>
      <w:lang w:val="en-US" w:eastAsia="en-US"/>
    </w:rPr>
  </w:style>
  <w:style w:type="character" w:styleId="Hipervnculovisitado">
    <w:name w:val="FollowedHyperlink"/>
    <w:basedOn w:val="Fuentedeprrafopredeter"/>
    <w:uiPriority w:val="99"/>
    <w:semiHidden/>
    <w:unhideWhenUsed/>
    <w:rPr>
      <w:color w:val="FF00FF" w:themeColor="followedHyperlink"/>
      <w:u w:val="single"/>
    </w:rPr>
  </w:style>
  <w:style w:type="character" w:customStyle="1" w:styleId="TextosinformatoCar">
    <w:name w:val="Texto sin formato Car"/>
    <w:basedOn w:val="Fuentedeprrafopredeter"/>
    <w:link w:val="Textosinformato"/>
    <w:uiPriority w:val="99"/>
    <w:rPr>
      <w:rFonts w:ascii="Arial" w:hAnsi="Arial" w:cs="Arial Unicode M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30133">
      <w:bodyDiv w:val="1"/>
      <w:marLeft w:val="0"/>
      <w:marRight w:val="0"/>
      <w:marTop w:val="0"/>
      <w:marBottom w:val="0"/>
      <w:divBdr>
        <w:top w:val="none" w:sz="0" w:space="0" w:color="auto"/>
        <w:left w:val="none" w:sz="0" w:space="0" w:color="auto"/>
        <w:bottom w:val="none" w:sz="0" w:space="0" w:color="auto"/>
        <w:right w:val="none" w:sz="0" w:space="0" w:color="auto"/>
      </w:divBdr>
    </w:div>
    <w:div w:id="212854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municacion@fundacionvital.eus" TargetMode="External"/><Relationship Id="rId1" Type="http://schemas.openxmlformats.org/officeDocument/2006/relationships/image" Target="media/image4.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618</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Maroto Aranzabal</dc:creator>
  <cp:lastModifiedBy>Luffi</cp:lastModifiedBy>
  <cp:revision>4</cp:revision>
  <dcterms:created xsi:type="dcterms:W3CDTF">2023-03-07T15:40:00Z</dcterms:created>
  <dcterms:modified xsi:type="dcterms:W3CDTF">2023-03-08T08:03:00Z</dcterms:modified>
</cp:coreProperties>
</file>