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36507" w14:textId="3AEDBC8B" w:rsidR="000065FC" w:rsidRPr="000C05C0" w:rsidRDefault="005C54D4" w:rsidP="000C05C0">
      <w:pPr>
        <w:pStyle w:val="Cuerpo"/>
        <w:shd w:val="clear" w:color="auto" w:fill="D9D9D9"/>
        <w:tabs>
          <w:tab w:val="left" w:pos="2130"/>
          <w:tab w:val="center" w:pos="4536"/>
        </w:tabs>
        <w:jc w:val="center"/>
        <w:rPr>
          <w:rStyle w:val="Ninguno"/>
          <w:rFonts w:ascii="Sanuk-Light" w:eastAsia="Calibri" w:hAnsi="Sanuk-Light" w:cs="Calibri"/>
          <w:b/>
          <w:bCs/>
          <w:sz w:val="24"/>
          <w:szCs w:val="24"/>
        </w:rPr>
      </w:pPr>
      <w:r w:rsidRPr="000C05C0">
        <w:rPr>
          <w:rStyle w:val="Ninguno"/>
          <w:rFonts w:ascii="Sanuk-Light" w:eastAsia="Calibri" w:hAnsi="Sanuk-Light" w:cs="Calibri"/>
          <w:b/>
          <w:bCs/>
          <w:sz w:val="24"/>
          <w:szCs w:val="24"/>
          <w:lang w:val="es-ES_tradnl"/>
        </w:rPr>
        <w:t>nota de prensa</w:t>
      </w:r>
    </w:p>
    <w:p w14:paraId="0177A59F" w14:textId="6F670AEC" w:rsidR="000065FC" w:rsidRDefault="000065FC" w:rsidP="000C05C0">
      <w:pPr>
        <w:pStyle w:val="Textoindependiente3"/>
        <w:tabs>
          <w:tab w:val="left" w:pos="8566"/>
        </w:tabs>
        <w:spacing w:line="300" w:lineRule="exact"/>
        <w:jc w:val="center"/>
        <w:rPr>
          <w:rStyle w:val="Ninguno"/>
          <w:rFonts w:ascii="Sanuk-Light" w:eastAsia="Arial" w:hAnsi="Sanuk-Light" w:cs="Arial"/>
          <w:b/>
          <w:bCs/>
          <w:sz w:val="24"/>
          <w:szCs w:val="24"/>
        </w:rPr>
      </w:pPr>
    </w:p>
    <w:p w14:paraId="656285CE" w14:textId="0FB418AA" w:rsidR="00114BBA" w:rsidRDefault="00114BBA" w:rsidP="000C05C0">
      <w:pPr>
        <w:pStyle w:val="Textosinformato"/>
        <w:spacing w:line="300" w:lineRule="exact"/>
        <w:jc w:val="both"/>
        <w:rPr>
          <w:rStyle w:val="Ninguno"/>
          <w:rFonts w:ascii="SanukTF-Light" w:hAnsi="SanukTF-Light"/>
          <w:shd w:val="clear" w:color="auto" w:fill="FFFFFF"/>
          <w:lang w:val="es-ES_tradnl"/>
        </w:rPr>
      </w:pPr>
    </w:p>
    <w:p w14:paraId="556A98D6" w14:textId="3A13F708" w:rsidR="00114BBA" w:rsidRPr="004C52F0" w:rsidRDefault="00114BBA" w:rsidP="004C52F0">
      <w:pPr>
        <w:spacing w:line="276" w:lineRule="auto"/>
        <w:jc w:val="center"/>
        <w:rPr>
          <w:rStyle w:val="Ninguno"/>
          <w:rFonts w:ascii="Arial" w:hAnsi="Arial" w:cs="Arial Unicode MS"/>
          <w:b/>
          <w:color w:val="003366"/>
          <w:sz w:val="32"/>
          <w:szCs w:val="32"/>
          <w:u w:color="003366"/>
          <w:lang w:val="es-ES_tradnl" w:eastAsia="es-ES"/>
        </w:rPr>
      </w:pPr>
      <w:r w:rsidRPr="004C52F0">
        <w:rPr>
          <w:rStyle w:val="Ninguno"/>
          <w:rFonts w:ascii="Arial" w:hAnsi="Arial" w:cs="Arial Unicode MS"/>
          <w:b/>
          <w:color w:val="003366"/>
          <w:sz w:val="32"/>
          <w:szCs w:val="32"/>
          <w:u w:color="003366"/>
          <w:lang w:val="es-ES_tradnl" w:eastAsia="es-ES"/>
        </w:rPr>
        <w:t>Vital Fundazioa Kulturunea presenta mañana ‘Malkoak’, último cortometraje de la directora vitoriana Sonia Estévez</w:t>
      </w:r>
    </w:p>
    <w:p w14:paraId="5F3224D2" w14:textId="77777777" w:rsidR="00114BBA" w:rsidRPr="00114BBA" w:rsidRDefault="00114BBA" w:rsidP="00114BBA">
      <w:pPr>
        <w:rPr>
          <w:rStyle w:val="Ninguno"/>
          <w:rFonts w:ascii="Arial" w:hAnsi="Arial" w:cs="Arial Unicode MS"/>
          <w:bCs/>
          <w:color w:val="003366"/>
          <w:sz w:val="34"/>
          <w:szCs w:val="34"/>
          <w:u w:color="003366"/>
          <w:lang w:val="es-ES_tradnl" w:eastAsia="es-ES"/>
        </w:rPr>
      </w:pPr>
    </w:p>
    <w:p w14:paraId="75763C88" w14:textId="1EC2EBE8" w:rsidR="00114BBA" w:rsidRDefault="00114BBA" w:rsidP="00114BBA">
      <w:pPr>
        <w:ind w:left="708"/>
        <w:jc w:val="both"/>
        <w:rPr>
          <w:rStyle w:val="Ninguno"/>
          <w:rFonts w:ascii="SanukTF-Light" w:hAnsi="SanukTF-Light" w:cs="Arial Unicode MS"/>
          <w:b/>
          <w:u w:color="000000"/>
          <w:lang w:val="es-ES_tradnl" w:eastAsia="es-ES"/>
        </w:rPr>
      </w:pPr>
      <w:r w:rsidRPr="000C05C0">
        <w:rPr>
          <w:rStyle w:val="Ninguno"/>
          <w:rFonts w:ascii="SanukTF-Light" w:hAnsi="SanukTF-Light"/>
          <w:b/>
          <w:bCs/>
          <w:color w:val="0000FF"/>
          <w:u w:color="0000FF"/>
          <w:lang w:val="es-ES_tradnl"/>
        </w:rPr>
        <w:t>•</w:t>
      </w:r>
      <w:r>
        <w:rPr>
          <w:rStyle w:val="Ninguno"/>
          <w:rFonts w:ascii="SanukTF-Light" w:hAnsi="SanukTF-Light"/>
          <w:b/>
          <w:bCs/>
          <w:color w:val="0000FF"/>
          <w:u w:color="0000FF"/>
          <w:lang w:val="es-ES_tradnl"/>
        </w:rPr>
        <w:t xml:space="preserve"> </w:t>
      </w:r>
      <w:r w:rsidRPr="00114BBA">
        <w:rPr>
          <w:rStyle w:val="Ninguno"/>
          <w:rFonts w:ascii="SanukTF-Light" w:hAnsi="SanukTF-Light" w:cs="Arial Unicode MS"/>
          <w:b/>
          <w:u w:color="000000"/>
          <w:lang w:val="es-ES_tradnl" w:eastAsia="es-ES"/>
        </w:rPr>
        <w:t xml:space="preserve">Tras la gran acogida de Txotxongiloa, Sonia Estévez continúa apostando por la técnica de </w:t>
      </w:r>
      <w:r w:rsidRPr="00114BBA">
        <w:rPr>
          <w:rStyle w:val="Ninguno"/>
          <w:rFonts w:ascii="SanukTF-Light" w:hAnsi="SanukTF-Light" w:cs="Arial Unicode MS"/>
          <w:b/>
          <w:i/>
          <w:iCs/>
          <w:u w:color="000000"/>
          <w:lang w:val="es-ES_tradnl" w:eastAsia="es-ES"/>
        </w:rPr>
        <w:t>stop motion</w:t>
      </w:r>
      <w:r w:rsidRPr="00114BBA">
        <w:rPr>
          <w:rStyle w:val="Ninguno"/>
          <w:rFonts w:ascii="SanukTF-Light" w:hAnsi="SanukTF-Light" w:cs="Arial Unicode MS"/>
          <w:b/>
          <w:u w:color="000000"/>
          <w:lang w:val="es-ES_tradnl" w:eastAsia="es-ES"/>
        </w:rPr>
        <w:t xml:space="preserve"> para visibilizar los problemas sociales</w:t>
      </w:r>
    </w:p>
    <w:p w14:paraId="36E0F6C1" w14:textId="189F3D43" w:rsidR="00114BBA" w:rsidRDefault="00114BBA" w:rsidP="00114BBA">
      <w:pPr>
        <w:rPr>
          <w:rStyle w:val="Ninguno"/>
          <w:rFonts w:ascii="SanukTF-Light" w:hAnsi="SanukTF-Light" w:cs="Arial Unicode MS"/>
          <w:b/>
          <w:u w:color="000000"/>
          <w:lang w:val="es-ES_tradnl" w:eastAsia="es-ES"/>
        </w:rPr>
      </w:pPr>
    </w:p>
    <w:p w14:paraId="2FFDE3AB" w14:textId="77777777" w:rsidR="004C52F0" w:rsidRPr="00114BBA" w:rsidRDefault="004C52F0" w:rsidP="00114BBA">
      <w:pPr>
        <w:rPr>
          <w:rStyle w:val="Ninguno"/>
          <w:rFonts w:ascii="SanukTF-Light" w:hAnsi="SanukTF-Light" w:cs="Arial Unicode MS"/>
          <w:b/>
          <w:u w:color="000000"/>
          <w:lang w:val="es-ES_tradnl" w:eastAsia="es-ES"/>
        </w:rPr>
      </w:pPr>
    </w:p>
    <w:p w14:paraId="53FD11BC" w14:textId="7ABD06B4" w:rsidR="00114BBA" w:rsidRPr="00114BBA" w:rsidRDefault="00114BBA" w:rsidP="00114BBA">
      <w:pPr>
        <w:spacing w:line="300" w:lineRule="exact"/>
        <w:jc w:val="both"/>
        <w:rPr>
          <w:rFonts w:ascii="SanukTF-Light" w:hAnsi="SanukTF-Light" w:cs="Arial Unicode MS"/>
          <w:color w:val="000000"/>
          <w:u w:color="000000"/>
          <w:lang w:val="es-ES_tradnl" w:eastAsia="es-ES"/>
        </w:rPr>
      </w:pPr>
      <w:r w:rsidRPr="00114BBA">
        <w:rPr>
          <w:rFonts w:ascii="SanukTF-Light" w:hAnsi="SanukTF-Light" w:cs="Arial Unicode MS"/>
          <w:b/>
          <w:bCs/>
          <w:color w:val="000000"/>
          <w:u w:color="000000"/>
          <w:lang w:val="es-ES_tradnl" w:eastAsia="es-ES"/>
        </w:rPr>
        <w:t>Vitoria-Gasteiz, 1</w:t>
      </w:r>
      <w:r w:rsidRPr="00114BBA">
        <w:rPr>
          <w:rFonts w:ascii="SanukTF-Light" w:hAnsi="SanukTF-Light" w:cs="Arial Unicode MS"/>
          <w:b/>
          <w:bCs/>
          <w:color w:val="000000"/>
          <w:u w:color="000000"/>
          <w:lang w:val="es-ES_tradnl" w:eastAsia="es-ES"/>
        </w:rPr>
        <w:t>4</w:t>
      </w:r>
      <w:r w:rsidRPr="00114BBA">
        <w:rPr>
          <w:rFonts w:ascii="SanukTF-Light" w:hAnsi="SanukTF-Light" w:cs="Arial Unicode MS"/>
          <w:b/>
          <w:bCs/>
          <w:color w:val="000000"/>
          <w:u w:color="000000"/>
          <w:lang w:val="es-ES_tradnl" w:eastAsia="es-ES"/>
        </w:rPr>
        <w:t xml:space="preserve"> de febrero de 2023.</w:t>
      </w:r>
      <w:r w:rsidRPr="00114BBA">
        <w:rPr>
          <w:rFonts w:ascii="SanukTF-Light" w:hAnsi="SanukTF-Light" w:cs="Arial Unicode MS"/>
          <w:color w:val="000000"/>
          <w:u w:color="000000"/>
          <w:lang w:val="es-ES_tradnl" w:eastAsia="es-ES"/>
        </w:rPr>
        <w:t xml:space="preserve"> El cortometraje Malkoak será presentado y proyectado este miércoles 15 de febrero, a las 19.30 horas en </w:t>
      </w:r>
      <w:r w:rsidRPr="00A6178D">
        <w:rPr>
          <w:rFonts w:ascii="SanukTF-Light" w:hAnsi="SanukTF-Light" w:cs="Arial Unicode MS"/>
          <w:b/>
          <w:bCs/>
          <w:color w:val="000000"/>
          <w:u w:color="000000"/>
          <w:lang w:val="es-ES_tradnl" w:eastAsia="es-ES"/>
        </w:rPr>
        <w:t>Vital Fundazioa Kulturunea</w:t>
      </w:r>
      <w:r w:rsidRPr="00114BBA">
        <w:rPr>
          <w:rFonts w:ascii="SanukTF-Light" w:hAnsi="SanukTF-Light" w:cs="Arial Unicode MS"/>
          <w:color w:val="000000"/>
          <w:u w:color="000000"/>
          <w:lang w:val="es-ES_tradnl" w:eastAsia="es-ES"/>
        </w:rPr>
        <w:t xml:space="preserve"> (</w:t>
      </w:r>
      <w:r w:rsidR="004C52F0">
        <w:rPr>
          <w:rFonts w:ascii="SanukTF-Light" w:hAnsi="SanukTF-Light" w:cs="Arial Unicode MS"/>
          <w:color w:val="000000"/>
          <w:u w:color="000000"/>
          <w:lang w:val="es-ES_tradnl" w:eastAsia="es-ES"/>
        </w:rPr>
        <w:t>La Paz 5, 1ª planta de Dendaraba</w:t>
      </w:r>
      <w:r w:rsidRPr="00114BBA">
        <w:rPr>
          <w:rFonts w:ascii="SanukTF-Light" w:hAnsi="SanukTF-Light" w:cs="Arial Unicode MS"/>
          <w:color w:val="000000"/>
          <w:u w:color="000000"/>
          <w:lang w:val="es-ES_tradnl" w:eastAsia="es-ES"/>
        </w:rPr>
        <w:t>). La propia directora, productora y animadora de la cinta, Sonia Estévez, será la encargada de dar a conocer su último proyecto en una convocatoria dirigida a personas mayores de cinco años y de entrada libre hasta completar el aforo. En este sentido, no será necesaria la invitación para poder acceder a la sala.</w:t>
      </w:r>
    </w:p>
    <w:p w14:paraId="2E9E3B87" w14:textId="77777777" w:rsidR="00114BBA" w:rsidRPr="00114BBA" w:rsidRDefault="00114BBA" w:rsidP="00114BBA">
      <w:pPr>
        <w:spacing w:line="300" w:lineRule="exact"/>
        <w:jc w:val="both"/>
        <w:rPr>
          <w:rFonts w:ascii="SanukTF-Light" w:hAnsi="SanukTF-Light" w:cs="Arial Unicode MS"/>
          <w:color w:val="000000"/>
          <w:u w:color="000000"/>
          <w:lang w:val="es-ES_tradnl" w:eastAsia="es-ES"/>
        </w:rPr>
      </w:pPr>
    </w:p>
    <w:p w14:paraId="1273A9FF" w14:textId="42203AA2" w:rsidR="00114BBA" w:rsidRDefault="00114BBA" w:rsidP="00114BBA">
      <w:pPr>
        <w:spacing w:line="300" w:lineRule="exact"/>
        <w:jc w:val="both"/>
        <w:rPr>
          <w:rFonts w:ascii="SanukTF-Light" w:hAnsi="SanukTF-Light" w:cs="Arial Unicode MS"/>
          <w:color w:val="000000"/>
          <w:u w:color="000000"/>
          <w:lang w:val="es-ES_tradnl" w:eastAsia="es-ES"/>
        </w:rPr>
      </w:pPr>
      <w:r w:rsidRPr="00114BBA">
        <w:rPr>
          <w:rFonts w:ascii="SanukTF-Light" w:hAnsi="SanukTF-Light" w:cs="Arial Unicode MS"/>
          <w:color w:val="000000"/>
          <w:u w:color="000000"/>
          <w:lang w:val="es-ES_tradnl" w:eastAsia="es-ES"/>
        </w:rPr>
        <w:t xml:space="preserve">Sonia Estévez se mantiene firme en su apuesta por dar luz a aquellos temas sociales que requieren ser tratados desde otras perspectivas.  Así, </w:t>
      </w:r>
      <w:r w:rsidR="004C52F0">
        <w:rPr>
          <w:rFonts w:ascii="SanukTF-Light" w:hAnsi="SanukTF-Light" w:cs="Arial Unicode MS"/>
          <w:color w:val="000000"/>
          <w:u w:color="000000"/>
          <w:lang w:val="es-ES_tradnl" w:eastAsia="es-ES"/>
        </w:rPr>
        <w:t>‘</w:t>
      </w:r>
      <w:r w:rsidRPr="00114BBA">
        <w:rPr>
          <w:rFonts w:ascii="SanukTF-Light" w:hAnsi="SanukTF-Light" w:cs="Arial Unicode MS"/>
          <w:color w:val="000000"/>
          <w:u w:color="000000"/>
          <w:lang w:val="es-ES_tradnl" w:eastAsia="es-ES"/>
        </w:rPr>
        <w:t>Malkoak</w:t>
      </w:r>
      <w:r w:rsidR="004C52F0">
        <w:rPr>
          <w:rFonts w:ascii="SanukTF-Light" w:hAnsi="SanukTF-Light" w:cs="Arial Unicode MS"/>
          <w:color w:val="000000"/>
          <w:u w:color="000000"/>
          <w:lang w:val="es-ES_tradnl" w:eastAsia="es-ES"/>
        </w:rPr>
        <w:t>’</w:t>
      </w:r>
      <w:r w:rsidRPr="00114BBA">
        <w:rPr>
          <w:rFonts w:ascii="SanukTF-Light" w:hAnsi="SanukTF-Light" w:cs="Arial Unicode MS"/>
          <w:color w:val="000000"/>
          <w:u w:color="000000"/>
          <w:lang w:val="es-ES_tradnl" w:eastAsia="es-ES"/>
        </w:rPr>
        <w:t xml:space="preserve"> </w:t>
      </w:r>
      <w:r w:rsidR="004C52F0">
        <w:rPr>
          <w:rFonts w:ascii="SanukTF-Light" w:hAnsi="SanukTF-Light" w:cs="Arial Unicode MS"/>
          <w:color w:val="000000"/>
          <w:u w:color="000000"/>
          <w:lang w:val="es-ES_tradnl" w:eastAsia="es-ES"/>
        </w:rPr>
        <w:t>“</w:t>
      </w:r>
      <w:r w:rsidRPr="00114BBA">
        <w:rPr>
          <w:rFonts w:ascii="SanukTF-Light" w:hAnsi="SanukTF-Light" w:cs="Arial Unicode MS"/>
          <w:color w:val="000000"/>
          <w:u w:color="000000"/>
          <w:lang w:val="es-ES_tradnl" w:eastAsia="es-ES"/>
        </w:rPr>
        <w:t>es una defensa del llorar</w:t>
      </w:r>
      <w:r w:rsidR="004C52F0">
        <w:rPr>
          <w:rFonts w:ascii="SanukTF-Light" w:hAnsi="SanukTF-Light" w:cs="Arial Unicode MS"/>
          <w:color w:val="000000"/>
          <w:u w:color="000000"/>
          <w:lang w:val="es-ES_tradnl" w:eastAsia="es-ES"/>
        </w:rPr>
        <w:t>”</w:t>
      </w:r>
      <w:r w:rsidRPr="00114BBA">
        <w:rPr>
          <w:rFonts w:ascii="SanukTF-Light" w:hAnsi="SanukTF-Light" w:cs="Arial Unicode MS"/>
          <w:color w:val="000000"/>
          <w:u w:color="000000"/>
          <w:lang w:val="es-ES_tradnl" w:eastAsia="es-ES"/>
        </w:rPr>
        <w:t xml:space="preserve">, asegura la gasteiztarra. De hecho, el propio </w:t>
      </w:r>
      <w:r w:rsidRPr="004C52F0">
        <w:rPr>
          <w:rFonts w:ascii="SanukTF-Light" w:hAnsi="SanukTF-Light" w:cs="Arial Unicode MS"/>
          <w:i/>
          <w:iCs/>
          <w:color w:val="000000"/>
          <w:u w:color="000000"/>
          <w:lang w:val="es-ES_tradnl" w:eastAsia="es-ES"/>
        </w:rPr>
        <w:t>tagline</w:t>
      </w:r>
      <w:r w:rsidRPr="00114BBA">
        <w:rPr>
          <w:rFonts w:ascii="SanukTF-Light" w:hAnsi="SanukTF-Light" w:cs="Arial Unicode MS"/>
          <w:color w:val="000000"/>
          <w:u w:color="000000"/>
          <w:lang w:val="es-ES_tradnl" w:eastAsia="es-ES"/>
        </w:rPr>
        <w:t xml:space="preserve"> de este corto de cinco minutos y medio es </w:t>
      </w:r>
      <w:r w:rsidR="004C52F0">
        <w:rPr>
          <w:rFonts w:ascii="SanukTF-Light" w:hAnsi="SanukTF-Light" w:cs="Arial Unicode MS"/>
          <w:color w:val="000000"/>
          <w:u w:color="000000"/>
          <w:lang w:val="es-ES_tradnl" w:eastAsia="es-ES"/>
        </w:rPr>
        <w:t>‘</w:t>
      </w:r>
      <w:r w:rsidRPr="00114BBA">
        <w:rPr>
          <w:rFonts w:ascii="SanukTF-Light" w:hAnsi="SanukTF-Light" w:cs="Arial Unicode MS"/>
          <w:color w:val="000000"/>
          <w:u w:color="000000"/>
          <w:lang w:val="es-ES_tradnl" w:eastAsia="es-ES"/>
        </w:rPr>
        <w:t>Todas las lágrimas me sientan bien</w:t>
      </w:r>
      <w:r w:rsidR="004C52F0">
        <w:rPr>
          <w:rFonts w:ascii="SanukTF-Light" w:hAnsi="SanukTF-Light" w:cs="Arial Unicode MS"/>
          <w:color w:val="000000"/>
          <w:u w:color="000000"/>
          <w:lang w:val="es-ES_tradnl" w:eastAsia="es-ES"/>
        </w:rPr>
        <w:t>’</w:t>
      </w:r>
      <w:r w:rsidRPr="00114BBA">
        <w:rPr>
          <w:rFonts w:ascii="SanukTF-Light" w:hAnsi="SanukTF-Light" w:cs="Arial Unicode MS"/>
          <w:color w:val="000000"/>
          <w:u w:color="000000"/>
          <w:lang w:val="es-ES_tradnl" w:eastAsia="es-ES"/>
        </w:rPr>
        <w:t xml:space="preserve">. Y es que la visión negativa asociada al llanto es puesta en entredicho mediante una obra de carácter pedagógico que combina arte, entretenimiento y reivindicación. </w:t>
      </w:r>
      <w:bookmarkStart w:id="0" w:name="_heading=h.gjdgxs" w:colFirst="0" w:colLast="0"/>
      <w:bookmarkEnd w:id="0"/>
      <w:r w:rsidRPr="00114BBA">
        <w:rPr>
          <w:rFonts w:ascii="SanukTF-Light" w:hAnsi="SanukTF-Light" w:cs="Arial Unicode MS"/>
          <w:color w:val="000000"/>
          <w:u w:color="000000"/>
          <w:lang w:val="es-ES_tradnl" w:eastAsia="es-ES"/>
        </w:rPr>
        <w:t>Estas son, precisamente, las características que definen el sello de la productora independiente Tik Tak film Studio. Muestra de ello es su anterior proyecto, Txotxongiloa, un cortometraje feminista que lleva cosechados diversos premios internacionales.</w:t>
      </w:r>
    </w:p>
    <w:p w14:paraId="13125A55" w14:textId="77777777" w:rsidR="004C52F0" w:rsidRPr="00114BBA" w:rsidRDefault="004C52F0" w:rsidP="00114BBA">
      <w:pPr>
        <w:spacing w:line="300" w:lineRule="exact"/>
        <w:jc w:val="both"/>
        <w:rPr>
          <w:rFonts w:ascii="SanukTF-Light" w:hAnsi="SanukTF-Light" w:cs="Arial Unicode MS"/>
          <w:color w:val="000000"/>
          <w:u w:color="000000"/>
          <w:lang w:val="es-ES_tradnl" w:eastAsia="es-ES"/>
        </w:rPr>
      </w:pPr>
    </w:p>
    <w:p w14:paraId="7A4D5C99" w14:textId="075D4663" w:rsidR="00114BBA" w:rsidRPr="00114BBA" w:rsidRDefault="00114BBA" w:rsidP="00114BBA">
      <w:pPr>
        <w:spacing w:line="300" w:lineRule="exact"/>
        <w:jc w:val="both"/>
        <w:rPr>
          <w:rFonts w:ascii="SanukTF-Light" w:hAnsi="SanukTF-Light" w:cs="Arial Unicode MS"/>
          <w:color w:val="000000"/>
          <w:u w:color="000000"/>
          <w:lang w:val="es-ES_tradnl" w:eastAsia="es-ES"/>
        </w:rPr>
      </w:pPr>
      <w:bookmarkStart w:id="1" w:name="_heading=h.x1oiofx3nth3" w:colFirst="0" w:colLast="0"/>
      <w:bookmarkEnd w:id="1"/>
      <w:r w:rsidRPr="00114BBA">
        <w:rPr>
          <w:rFonts w:ascii="SanukTF-Light" w:hAnsi="SanukTF-Light" w:cs="Arial Unicode MS"/>
          <w:color w:val="000000"/>
          <w:u w:color="000000"/>
          <w:lang w:val="es-ES_tradnl" w:eastAsia="es-ES"/>
        </w:rPr>
        <w:t xml:space="preserve">Malkoak, por su parte, nos invita a reflexionar sobre las emociones con la ayuda de una peculiar lágrima sanadora y un niño llamado Peru. De nuevo, la originalidad en el mensaje rompe esquemas en esta cinta financiada por la productora de Estévez, que cuenta, además, con el apoyo de </w:t>
      </w:r>
      <w:r w:rsidR="004C52F0">
        <w:rPr>
          <w:rFonts w:ascii="SanukTF-Light" w:hAnsi="SanukTF-Light" w:cs="Arial Unicode MS"/>
          <w:color w:val="000000"/>
          <w:u w:color="000000"/>
          <w:lang w:val="es-ES_tradnl" w:eastAsia="es-ES"/>
        </w:rPr>
        <w:t xml:space="preserve">Fundación Vital. </w:t>
      </w:r>
      <w:r w:rsidRPr="00114BBA">
        <w:rPr>
          <w:rFonts w:ascii="SanukTF-Light" w:hAnsi="SanukTF-Light" w:cs="Arial Unicode MS"/>
          <w:color w:val="000000"/>
          <w:u w:color="000000"/>
          <w:lang w:val="es-ES_tradnl" w:eastAsia="es-ES"/>
        </w:rPr>
        <w:t>la Diputación Foral de Álava, Ayuntamiento de Vitoria-Gasteiz</w:t>
      </w:r>
      <w:r w:rsidR="004C52F0">
        <w:rPr>
          <w:rFonts w:ascii="SanukTF-Light" w:hAnsi="SanukTF-Light" w:cs="Arial Unicode MS"/>
          <w:color w:val="000000"/>
          <w:u w:color="000000"/>
          <w:lang w:val="es-ES_tradnl" w:eastAsia="es-ES"/>
        </w:rPr>
        <w:t xml:space="preserve"> </w:t>
      </w:r>
      <w:r w:rsidRPr="00114BBA">
        <w:rPr>
          <w:rFonts w:ascii="SanukTF-Light" w:hAnsi="SanukTF-Light" w:cs="Arial Unicode MS"/>
          <w:color w:val="000000"/>
          <w:u w:color="000000"/>
          <w:lang w:val="es-ES_tradnl" w:eastAsia="es-ES"/>
        </w:rPr>
        <w:t xml:space="preserve">y CIFP Mendizabala. </w:t>
      </w:r>
    </w:p>
    <w:p w14:paraId="04E645EF" w14:textId="77777777" w:rsidR="00114BBA" w:rsidRPr="00114BBA" w:rsidRDefault="00114BBA" w:rsidP="00114BBA">
      <w:pPr>
        <w:spacing w:line="300" w:lineRule="exact"/>
        <w:jc w:val="both"/>
        <w:rPr>
          <w:rFonts w:ascii="SanukTF-Light" w:hAnsi="SanukTF-Light" w:cs="Arial Unicode MS"/>
          <w:color w:val="000000"/>
          <w:u w:color="000000"/>
          <w:lang w:val="es-ES_tradnl" w:eastAsia="es-ES"/>
        </w:rPr>
      </w:pPr>
      <w:bookmarkStart w:id="2" w:name="_heading=h.26t1zvzb4ywz" w:colFirst="0" w:colLast="0"/>
      <w:bookmarkEnd w:id="2"/>
    </w:p>
    <w:p w14:paraId="1115881E" w14:textId="5C6CF946" w:rsidR="00114BBA" w:rsidRPr="00D0304C" w:rsidRDefault="00D0304C" w:rsidP="00114BBA">
      <w:pPr>
        <w:spacing w:line="300" w:lineRule="exact"/>
        <w:jc w:val="both"/>
        <w:rPr>
          <w:rStyle w:val="Ninguno"/>
          <w:rFonts w:ascii="Arial" w:hAnsi="Arial"/>
          <w:b/>
          <w:color w:val="003366"/>
          <w:sz w:val="26"/>
          <w:szCs w:val="26"/>
          <w:u w:color="003366"/>
          <w:lang w:val="es-ES_tradnl"/>
        </w:rPr>
      </w:pPr>
      <w:r>
        <w:rPr>
          <w:rStyle w:val="Ninguno"/>
          <w:rFonts w:ascii="Arial" w:hAnsi="Arial"/>
          <w:b/>
          <w:color w:val="003366"/>
          <w:sz w:val="26"/>
          <w:szCs w:val="26"/>
          <w:u w:color="003366"/>
          <w:lang w:val="es-ES_tradnl" w:eastAsia="es-ES"/>
        </w:rPr>
        <w:t>Un trabajo de equipo</w:t>
      </w:r>
    </w:p>
    <w:p w14:paraId="764DA80F" w14:textId="77777777" w:rsidR="00D0304C" w:rsidRPr="00114BBA" w:rsidRDefault="00D0304C" w:rsidP="00114BBA">
      <w:pPr>
        <w:spacing w:line="300" w:lineRule="exact"/>
        <w:jc w:val="both"/>
        <w:rPr>
          <w:rFonts w:ascii="SanukTF-Light" w:hAnsi="SanukTF-Light" w:cs="Arial Unicode MS"/>
          <w:color w:val="000000"/>
          <w:u w:color="000000"/>
          <w:lang w:val="es-ES_tradnl" w:eastAsia="es-ES"/>
        </w:rPr>
      </w:pPr>
    </w:p>
    <w:p w14:paraId="02139369" w14:textId="1D5B32E4" w:rsidR="00114BBA" w:rsidRDefault="00114BBA" w:rsidP="00114BBA">
      <w:pPr>
        <w:spacing w:line="300" w:lineRule="exact"/>
        <w:jc w:val="both"/>
        <w:rPr>
          <w:rFonts w:ascii="SanukTF-Light" w:hAnsi="SanukTF-Light" w:cs="Arial Unicode MS"/>
          <w:color w:val="000000"/>
          <w:u w:color="000000"/>
          <w:lang w:val="es-ES_tradnl" w:eastAsia="es-ES"/>
        </w:rPr>
      </w:pPr>
      <w:r w:rsidRPr="00114BBA">
        <w:rPr>
          <w:rFonts w:ascii="SanukTF-Light" w:hAnsi="SanukTF-Light" w:cs="Arial Unicode MS"/>
          <w:color w:val="000000"/>
          <w:u w:color="000000"/>
          <w:lang w:val="es-ES_tradnl" w:eastAsia="es-ES"/>
        </w:rPr>
        <w:t>Artísticamente hablando, la música de Malkoak lleva las notas del compositor alavés Koldo Uriarte. Por su parte, el diseño de vestuario lo pone Maddalen Agirre Loinaz y se suman con el guion los nombres de Arantza Cordero, Javi Fernández Landaluce y la propia Sonia Estévez. Como viene siendo habitual en los últimos trabajos de Tik Tak, Yohanna Baena vuelve asumir la dirección de fotografía.</w:t>
      </w:r>
    </w:p>
    <w:p w14:paraId="4EBC18CA" w14:textId="77777777" w:rsidR="00D0304C" w:rsidRPr="00114BBA" w:rsidRDefault="00D0304C" w:rsidP="00114BBA">
      <w:pPr>
        <w:spacing w:line="300" w:lineRule="exact"/>
        <w:jc w:val="both"/>
        <w:rPr>
          <w:rFonts w:ascii="SanukTF-Light" w:hAnsi="SanukTF-Light" w:cs="Arial Unicode MS"/>
          <w:color w:val="000000"/>
          <w:u w:color="000000"/>
          <w:lang w:val="es-ES_tradnl" w:eastAsia="es-ES"/>
        </w:rPr>
      </w:pPr>
    </w:p>
    <w:p w14:paraId="440AD293" w14:textId="10782EE1" w:rsidR="00114BBA" w:rsidRPr="00114BBA" w:rsidRDefault="00114BBA" w:rsidP="00114BBA">
      <w:pPr>
        <w:spacing w:line="300" w:lineRule="exact"/>
        <w:jc w:val="both"/>
        <w:rPr>
          <w:rFonts w:ascii="SanukTF-Light" w:hAnsi="SanukTF-Light" w:cs="Arial Unicode MS"/>
          <w:color w:val="000000"/>
          <w:u w:color="000000"/>
          <w:lang w:val="es-ES_tradnl" w:eastAsia="es-ES"/>
        </w:rPr>
      </w:pPr>
      <w:r w:rsidRPr="00114BBA">
        <w:rPr>
          <w:rFonts w:ascii="SanukTF-Light" w:hAnsi="SanukTF-Light" w:cs="Arial Unicode MS"/>
          <w:color w:val="000000"/>
          <w:u w:color="000000"/>
          <w:lang w:val="es-ES_tradnl" w:eastAsia="es-ES"/>
        </w:rPr>
        <w:lastRenderedPageBreak/>
        <w:t xml:space="preserve">El idioma de esta conmovedora historia es el euskera y el escaso texto del que se vale está subtitulado en castellano. Así se podrá disfrutar en la presentación que, además del propio visionado del corto, incluirá </w:t>
      </w:r>
      <w:r w:rsidR="00D0304C">
        <w:rPr>
          <w:rFonts w:ascii="SanukTF-Light" w:hAnsi="SanukTF-Light" w:cs="Arial Unicode MS"/>
          <w:color w:val="000000"/>
          <w:u w:color="000000"/>
          <w:lang w:val="es-ES_tradnl" w:eastAsia="es-ES"/>
        </w:rPr>
        <w:t>“</w:t>
      </w:r>
      <w:r w:rsidRPr="00114BBA">
        <w:rPr>
          <w:rFonts w:ascii="SanukTF-Light" w:hAnsi="SanukTF-Light" w:cs="Arial Unicode MS"/>
          <w:color w:val="000000"/>
          <w:u w:color="000000"/>
          <w:lang w:val="es-ES_tradnl" w:eastAsia="es-ES"/>
        </w:rPr>
        <w:t>alguna sorpresa reservada a quienes asistan a la cita</w:t>
      </w:r>
      <w:r w:rsidR="00D0304C">
        <w:rPr>
          <w:rFonts w:ascii="SanukTF-Light" w:hAnsi="SanukTF-Light" w:cs="Arial Unicode MS"/>
          <w:color w:val="000000"/>
          <w:u w:color="000000"/>
          <w:lang w:val="es-ES_tradnl" w:eastAsia="es-ES"/>
        </w:rPr>
        <w:t>, así que o</w:t>
      </w:r>
      <w:r w:rsidRPr="00114BBA">
        <w:rPr>
          <w:rFonts w:ascii="SanukTF-Light" w:hAnsi="SanukTF-Light" w:cs="Arial Unicode MS"/>
          <w:color w:val="000000"/>
          <w:u w:color="000000"/>
          <w:lang w:val="es-ES_tradnl" w:eastAsia="es-ES"/>
        </w:rPr>
        <w:t>s invitamos a descubrir el llanto desde un enfoque mucho más original y reconfortante</w:t>
      </w:r>
      <w:r w:rsidR="00D0304C">
        <w:rPr>
          <w:rFonts w:ascii="SanukTF-Light" w:hAnsi="SanukTF-Light" w:cs="Arial Unicode MS"/>
          <w:color w:val="000000"/>
          <w:u w:color="000000"/>
          <w:lang w:val="es-ES_tradnl" w:eastAsia="es-ES"/>
        </w:rPr>
        <w:t>”, destacan los responsables del filme</w:t>
      </w:r>
      <w:r w:rsidRPr="00114BBA">
        <w:rPr>
          <w:rFonts w:ascii="SanukTF-Light" w:hAnsi="SanukTF-Light" w:cs="Arial Unicode MS"/>
          <w:color w:val="000000"/>
          <w:u w:color="000000"/>
          <w:lang w:val="es-ES_tradnl" w:eastAsia="es-ES"/>
        </w:rPr>
        <w:t>.</w:t>
      </w:r>
    </w:p>
    <w:p w14:paraId="0B22E9A8" w14:textId="77777777" w:rsidR="00114BBA" w:rsidRPr="000C05C0" w:rsidRDefault="00114BBA" w:rsidP="00114BBA">
      <w:pPr>
        <w:pStyle w:val="Textosinformato"/>
        <w:spacing w:line="300" w:lineRule="exact"/>
        <w:jc w:val="both"/>
        <w:rPr>
          <w:rFonts w:ascii="SanukTF-Light" w:hAnsi="SanukTF-Light"/>
        </w:rPr>
      </w:pPr>
    </w:p>
    <w:sectPr w:rsidR="00114BBA" w:rsidRPr="000C05C0" w:rsidSect="00090FD0">
      <w:headerReference w:type="default" r:id="rId6"/>
      <w:footerReference w:type="default" r:id="rId7"/>
      <w:pgSz w:w="11900" w:h="16840"/>
      <w:pgMar w:top="1701" w:right="1416" w:bottom="1134" w:left="1418" w:header="568"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2C71" w14:textId="77777777" w:rsidR="0012533A" w:rsidRDefault="005C54D4">
      <w:r>
        <w:separator/>
      </w:r>
    </w:p>
  </w:endnote>
  <w:endnote w:type="continuationSeparator" w:id="0">
    <w:p w14:paraId="483BBE86" w14:textId="77777777" w:rsidR="0012533A" w:rsidRDefault="005C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anuk-Light">
    <w:panose1 w:val="00000000000000000000"/>
    <w:charset w:val="00"/>
    <w:family w:val="modern"/>
    <w:notTrueType/>
    <w:pitch w:val="variable"/>
    <w:sig w:usb0="A000002F" w:usb1="4000004A" w:usb2="00000000" w:usb3="00000000" w:csb0="00000111" w:csb1="00000000"/>
  </w:font>
  <w:font w:name="SanukTF-Light">
    <w:panose1 w:val="00000000000000000000"/>
    <w:charset w:val="00"/>
    <w:family w:val="modern"/>
    <w:notTrueType/>
    <w:pitch w:val="variable"/>
    <w:sig w:usb0="A000002F" w:usb1="4000004A" w:usb2="00000000" w:usb3="00000000" w:csb0="0000011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003B" w14:textId="77777777" w:rsidR="000065FC" w:rsidRDefault="005C54D4">
    <w:pPr>
      <w:pStyle w:val="Encabezado"/>
      <w:tabs>
        <w:tab w:val="clear" w:pos="8504"/>
        <w:tab w:val="right" w:pos="9046"/>
      </w:tabs>
      <w:spacing w:after="0" w:line="240" w:lineRule="auto"/>
      <w:jc w:val="left"/>
      <w:rPr>
        <w:rStyle w:val="Ninguno"/>
        <w:sz w:val="12"/>
        <w:szCs w:val="12"/>
      </w:rPr>
    </w:pPr>
    <w:r>
      <w:rPr>
        <w:rStyle w:val="Ninguno"/>
        <w:noProof/>
        <w:lang w:val="es-ES_tradnl"/>
      </w:rPr>
      <w:drawing>
        <wp:inline distT="0" distB="0" distL="0" distR="0" wp14:anchorId="25E83864" wp14:editId="58C815BD">
          <wp:extent cx="5742305" cy="50800"/>
          <wp:effectExtent l="0" t="0" r="0" b="0"/>
          <wp:docPr id="8" name="officeArt object" descr="Imagen 3"/>
          <wp:cNvGraphicFramePr/>
          <a:graphic xmlns:a="http://schemas.openxmlformats.org/drawingml/2006/main">
            <a:graphicData uri="http://schemas.openxmlformats.org/drawingml/2006/picture">
              <pic:pic xmlns:pic="http://schemas.openxmlformats.org/drawingml/2006/picture">
                <pic:nvPicPr>
                  <pic:cNvPr id="1073741826" name="Imagen 3" descr="Imagen 3"/>
                  <pic:cNvPicPr>
                    <a:picLocks noChangeAspect="1"/>
                  </pic:cNvPicPr>
                </pic:nvPicPr>
                <pic:blipFill>
                  <a:blip r:embed="rId1"/>
                  <a:stretch>
                    <a:fillRect/>
                  </a:stretch>
                </pic:blipFill>
                <pic:spPr>
                  <a:xfrm>
                    <a:off x="0" y="0"/>
                    <a:ext cx="5742305" cy="50800"/>
                  </a:xfrm>
                  <a:prstGeom prst="rect">
                    <a:avLst/>
                  </a:prstGeom>
                  <a:ln w="12700" cap="flat">
                    <a:noFill/>
                    <a:miter lim="400000"/>
                  </a:ln>
                  <a:effectLst/>
                </pic:spPr>
              </pic:pic>
            </a:graphicData>
          </a:graphic>
        </wp:inline>
      </w:drawing>
    </w:r>
    <w:r>
      <w:rPr>
        <w:rStyle w:val="Ninguno"/>
        <w:sz w:val="12"/>
        <w:szCs w:val="12"/>
      </w:rPr>
      <w:tab/>
    </w:r>
  </w:p>
  <w:p w14:paraId="346397B9" w14:textId="77777777" w:rsidR="000065FC" w:rsidRDefault="000065FC">
    <w:pPr>
      <w:pStyle w:val="Encabezado"/>
      <w:tabs>
        <w:tab w:val="clear" w:pos="8504"/>
        <w:tab w:val="right" w:pos="9046"/>
      </w:tabs>
      <w:spacing w:after="0" w:line="240" w:lineRule="auto"/>
      <w:jc w:val="left"/>
      <w:rPr>
        <w:rStyle w:val="Ninguno"/>
        <w:sz w:val="12"/>
        <w:szCs w:val="12"/>
      </w:rPr>
    </w:pPr>
  </w:p>
  <w:p w14:paraId="6BC06833" w14:textId="77777777" w:rsidR="000065FC" w:rsidRPr="005C54D4" w:rsidRDefault="005C54D4">
    <w:pPr>
      <w:pStyle w:val="Encabezado"/>
      <w:tabs>
        <w:tab w:val="clear" w:pos="8504"/>
        <w:tab w:val="right" w:pos="9046"/>
      </w:tabs>
      <w:spacing w:after="0" w:line="240" w:lineRule="auto"/>
      <w:jc w:val="center"/>
      <w:rPr>
        <w:rStyle w:val="Ninguno"/>
        <w:rFonts w:ascii="Sanuk-Light" w:eastAsia="Calibri" w:hAnsi="Sanuk-Light" w:cs="Calibri"/>
        <w:color w:val="002060"/>
        <w:u w:color="002060"/>
      </w:rPr>
    </w:pPr>
    <w:r w:rsidRPr="005C54D4">
      <w:rPr>
        <w:rStyle w:val="Ninguno"/>
        <w:rFonts w:ascii="Sanuk-Light" w:hAnsi="Sanuk-Light"/>
        <w:b/>
        <w:bCs/>
      </w:rPr>
      <w:t xml:space="preserve">Fundación Vital | </w:t>
    </w:r>
    <w:r w:rsidRPr="005C54D4">
      <w:rPr>
        <w:rStyle w:val="Ninguno"/>
        <w:rFonts w:ascii="Sanuk-Light" w:hAnsi="Sanuk-Light"/>
      </w:rPr>
      <w:t>Comunicación</w:t>
    </w:r>
    <w:r w:rsidRPr="005C54D4">
      <w:rPr>
        <w:rStyle w:val="Ninguno"/>
        <w:rFonts w:ascii="Sanuk-Light" w:hAnsi="Sanuk-Light"/>
        <w:sz w:val="12"/>
        <w:szCs w:val="12"/>
      </w:rPr>
      <w:t xml:space="preserve">      </w:t>
    </w:r>
    <w:r w:rsidRPr="005C54D4">
      <w:rPr>
        <w:rStyle w:val="Ninguno"/>
        <w:rFonts w:ascii="Sanuk-Light" w:hAnsi="Sanuk-Light"/>
        <w:lang w:val="es-ES_tradnl"/>
      </w:rPr>
      <w:t xml:space="preserve">945 064 354 / 636 617 821    </w:t>
    </w:r>
    <w:hyperlink r:id="rId2" w:history="1">
      <w:r w:rsidRPr="005C54D4">
        <w:rPr>
          <w:rStyle w:val="Hyperlink0"/>
          <w:rFonts w:ascii="Sanuk-Light" w:hAnsi="Sanuk-Light"/>
        </w:rPr>
        <w:t>comunicacion@fundacionvital.eus</w:t>
      </w:r>
    </w:hyperlink>
    <w:r w:rsidRPr="005C54D4">
      <w:rPr>
        <w:rStyle w:val="Enlace"/>
        <w:rFonts w:ascii="Sanuk-Light" w:hAnsi="Sanuk-Light"/>
        <w:color w:val="000000"/>
        <w:u w:val="none" w:color="000000"/>
      </w:rPr>
      <w:t xml:space="preserve">     </w:t>
    </w:r>
    <w:r w:rsidRPr="005C54D4">
      <w:rPr>
        <w:rStyle w:val="Hyperlink0"/>
        <w:rFonts w:ascii="Sanuk-Light" w:hAnsi="Sanuk-Light"/>
      </w:rPr>
      <w:t>www.fundacionvital.eus</w:t>
    </w:r>
  </w:p>
  <w:p w14:paraId="4F6A5E1E" w14:textId="77777777" w:rsidR="000065FC" w:rsidRDefault="000065FC">
    <w:pPr>
      <w:pStyle w:val="Encabezado"/>
      <w:tabs>
        <w:tab w:val="clear" w:pos="8504"/>
        <w:tab w:val="right" w:pos="9046"/>
      </w:tabs>
      <w:spacing w:after="0" w:line="240" w:lineRule="auto"/>
      <w:jc w:val="left"/>
      <w:rPr>
        <w:rStyle w:val="Ninguno"/>
        <w:color w:val="002060"/>
        <w:u w:color="002060"/>
      </w:rPr>
    </w:pPr>
  </w:p>
  <w:p w14:paraId="3EA98CD3" w14:textId="77777777" w:rsidR="000065FC" w:rsidRDefault="005C54D4">
    <w:pPr>
      <w:pStyle w:val="Encabezado"/>
      <w:tabs>
        <w:tab w:val="clear" w:pos="8504"/>
        <w:tab w:val="right" w:pos="9046"/>
      </w:tabs>
      <w:spacing w:after="0" w:line="240" w:lineRule="auto"/>
      <w:jc w:val="center"/>
    </w:pPr>
    <w:r>
      <w:rPr>
        <w:rStyle w:val="Ninguno"/>
        <w:noProof/>
        <w:color w:val="002060"/>
        <w:u w:color="002060"/>
      </w:rPr>
      <w:drawing>
        <wp:inline distT="0" distB="0" distL="0" distR="0" wp14:anchorId="0EF6E375" wp14:editId="3080B348">
          <wp:extent cx="286385" cy="286385"/>
          <wp:effectExtent l="0" t="0" r="0" b="0"/>
          <wp:docPr id="9" name="officeArt object" descr="C:\Users\Recepcion\Downloads\1490199852_46-facebook.png"/>
          <wp:cNvGraphicFramePr/>
          <a:graphic xmlns:a="http://schemas.openxmlformats.org/drawingml/2006/main">
            <a:graphicData uri="http://schemas.openxmlformats.org/drawingml/2006/picture">
              <pic:pic xmlns:pic="http://schemas.openxmlformats.org/drawingml/2006/picture">
                <pic:nvPicPr>
                  <pic:cNvPr id="1073741827" name="C:\Users\Recepcion\Downloads\1490199852_46-facebook.png" descr="C:\Users\Recepcion\Downloads\1490199852_46-facebook.png"/>
                  <pic:cNvPicPr>
                    <a:picLocks noChangeAspect="1"/>
                  </pic:cNvPicPr>
                </pic:nvPicPr>
                <pic:blipFill>
                  <a:blip r:embed="rId3"/>
                  <a:stretch>
                    <a:fillRect/>
                  </a:stretch>
                </pic:blipFill>
                <pic:spPr>
                  <a:xfrm>
                    <a:off x="0" y="0"/>
                    <a:ext cx="286385" cy="286385"/>
                  </a:xfrm>
                  <a:prstGeom prst="rect">
                    <a:avLst/>
                  </a:prstGeom>
                  <a:ln w="12700" cap="flat">
                    <a:noFill/>
                    <a:miter lim="400000"/>
                  </a:ln>
                  <a:effectLst/>
                </pic:spPr>
              </pic:pic>
            </a:graphicData>
          </a:graphic>
        </wp:inline>
      </w:drawing>
    </w:r>
    <w:r>
      <w:rPr>
        <w:rStyle w:val="Ninguno"/>
        <w:noProof/>
        <w:color w:val="002060"/>
        <w:u w:color="002060"/>
      </w:rPr>
      <w:drawing>
        <wp:inline distT="0" distB="0" distL="0" distR="0" wp14:anchorId="546A9856" wp14:editId="18630A83">
          <wp:extent cx="286385" cy="286385"/>
          <wp:effectExtent l="0" t="0" r="0" b="0"/>
          <wp:docPr id="10" name="officeArt object" descr="C:\Users\Recepcion\Downloads\1490199844_43-twitter.png"/>
          <wp:cNvGraphicFramePr/>
          <a:graphic xmlns:a="http://schemas.openxmlformats.org/drawingml/2006/main">
            <a:graphicData uri="http://schemas.openxmlformats.org/drawingml/2006/picture">
              <pic:pic xmlns:pic="http://schemas.openxmlformats.org/drawingml/2006/picture">
                <pic:nvPicPr>
                  <pic:cNvPr id="1073741828" name="C:\Users\Recepcion\Downloads\1490199844_43-twitter.png" descr="C:\Users\Recepcion\Downloads\1490199844_43-twitter.png"/>
                  <pic:cNvPicPr>
                    <a:picLocks noChangeAspect="1"/>
                  </pic:cNvPicPr>
                </pic:nvPicPr>
                <pic:blipFill>
                  <a:blip r:embed="rId4"/>
                  <a:stretch>
                    <a:fillRect/>
                  </a:stretch>
                </pic:blipFill>
                <pic:spPr>
                  <a:xfrm>
                    <a:off x="0" y="0"/>
                    <a:ext cx="286385" cy="286385"/>
                  </a:xfrm>
                  <a:prstGeom prst="rect">
                    <a:avLst/>
                  </a:prstGeom>
                  <a:ln w="12700" cap="flat">
                    <a:noFill/>
                    <a:miter lim="400000"/>
                  </a:ln>
                  <a:effectLst/>
                </pic:spPr>
              </pic:pic>
            </a:graphicData>
          </a:graphic>
        </wp:inline>
      </w:drawing>
    </w:r>
    <w:r>
      <w:rPr>
        <w:rStyle w:val="Ninguno"/>
        <w:noProof/>
        <w:color w:val="002060"/>
        <w:u w:color="002060"/>
      </w:rPr>
      <w:drawing>
        <wp:inline distT="0" distB="0" distL="0" distR="0" wp14:anchorId="2A971351" wp14:editId="00CCC819">
          <wp:extent cx="286385" cy="286385"/>
          <wp:effectExtent l="0" t="0" r="0" b="0"/>
          <wp:docPr id="11" name="officeArt object" descr="C:\Users\Recepcion\Downloads\1490199821_38-instagram.png"/>
          <wp:cNvGraphicFramePr/>
          <a:graphic xmlns:a="http://schemas.openxmlformats.org/drawingml/2006/main">
            <a:graphicData uri="http://schemas.openxmlformats.org/drawingml/2006/picture">
              <pic:pic xmlns:pic="http://schemas.openxmlformats.org/drawingml/2006/picture">
                <pic:nvPicPr>
                  <pic:cNvPr id="1073741829" name="C:\Users\Recepcion\Downloads\1490199821_38-instagram.png" descr="C:\Users\Recepcion\Downloads\1490199821_38-instagram.png"/>
                  <pic:cNvPicPr>
                    <a:picLocks noChangeAspect="1"/>
                  </pic:cNvPicPr>
                </pic:nvPicPr>
                <pic:blipFill>
                  <a:blip r:embed="rId5"/>
                  <a:stretch>
                    <a:fillRect/>
                  </a:stretch>
                </pic:blipFill>
                <pic:spPr>
                  <a:xfrm>
                    <a:off x="0" y="0"/>
                    <a:ext cx="286385" cy="286385"/>
                  </a:xfrm>
                  <a:prstGeom prst="rect">
                    <a:avLst/>
                  </a:prstGeom>
                  <a:ln w="12700" cap="flat">
                    <a:noFill/>
                    <a:miter lim="400000"/>
                  </a:ln>
                  <a:effectLst/>
                </pic:spPr>
              </pic:pic>
            </a:graphicData>
          </a:graphic>
        </wp:inline>
      </w:drawing>
    </w:r>
    <w:r>
      <w:rPr>
        <w:rStyle w:val="Ninguno"/>
        <w:noProof/>
        <w:color w:val="002060"/>
        <w:u w:color="002060"/>
      </w:rPr>
      <w:drawing>
        <wp:inline distT="0" distB="0" distL="0" distR="0" wp14:anchorId="4B250700" wp14:editId="668A7360">
          <wp:extent cx="286385" cy="286385"/>
          <wp:effectExtent l="0" t="0" r="0" b="0"/>
          <wp:docPr id="12" name="officeArt object" descr="C:\Users\Recepcion\Downloads\1490199859_58-youtube.png"/>
          <wp:cNvGraphicFramePr/>
          <a:graphic xmlns:a="http://schemas.openxmlformats.org/drawingml/2006/main">
            <a:graphicData uri="http://schemas.openxmlformats.org/drawingml/2006/picture">
              <pic:pic xmlns:pic="http://schemas.openxmlformats.org/drawingml/2006/picture">
                <pic:nvPicPr>
                  <pic:cNvPr id="1073741830" name="C:\Users\Recepcion\Downloads\1490199859_58-youtube.png" descr="C:\Users\Recepcion\Downloads\1490199859_58-youtube.png"/>
                  <pic:cNvPicPr>
                    <a:picLocks noChangeAspect="1"/>
                  </pic:cNvPicPr>
                </pic:nvPicPr>
                <pic:blipFill>
                  <a:blip r:embed="rId6"/>
                  <a:stretch>
                    <a:fillRect/>
                  </a:stretch>
                </pic:blipFill>
                <pic:spPr>
                  <a:xfrm>
                    <a:off x="0" y="0"/>
                    <a:ext cx="286385" cy="286385"/>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1A8BE" w14:textId="77777777" w:rsidR="0012533A" w:rsidRDefault="005C54D4">
      <w:r>
        <w:separator/>
      </w:r>
    </w:p>
  </w:footnote>
  <w:footnote w:type="continuationSeparator" w:id="0">
    <w:p w14:paraId="33938D53" w14:textId="77777777" w:rsidR="0012533A" w:rsidRDefault="005C5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C03C" w14:textId="77777777" w:rsidR="000065FC" w:rsidRDefault="005C54D4">
    <w:pPr>
      <w:pStyle w:val="Encabezado"/>
      <w:ind w:left="5664"/>
      <w:jc w:val="center"/>
    </w:pPr>
    <w:r>
      <w:rPr>
        <w:rStyle w:val="Ninguno"/>
      </w:rPr>
      <w:t xml:space="preserve">         </w:t>
    </w:r>
    <w:r>
      <w:rPr>
        <w:rStyle w:val="Ninguno"/>
        <w:noProof/>
        <w:lang w:val="es-ES_tradnl"/>
      </w:rPr>
      <w:drawing>
        <wp:inline distT="0" distB="0" distL="0" distR="0" wp14:anchorId="3852436A" wp14:editId="46F0FB5F">
          <wp:extent cx="1809750" cy="414015"/>
          <wp:effectExtent l="0" t="0" r="0" b="0"/>
          <wp:docPr id="7" name="officeArt object" descr="Imagen 61"/>
          <wp:cNvGraphicFramePr/>
          <a:graphic xmlns:a="http://schemas.openxmlformats.org/drawingml/2006/main">
            <a:graphicData uri="http://schemas.openxmlformats.org/drawingml/2006/picture">
              <pic:pic xmlns:pic="http://schemas.openxmlformats.org/drawingml/2006/picture">
                <pic:nvPicPr>
                  <pic:cNvPr id="1073741825" name="Imagen 61" descr="Imagen 61"/>
                  <pic:cNvPicPr>
                    <a:picLocks noChangeAspect="1"/>
                  </pic:cNvPicPr>
                </pic:nvPicPr>
                <pic:blipFill>
                  <a:blip r:embed="rId1"/>
                  <a:stretch>
                    <a:fillRect/>
                  </a:stretch>
                </pic:blipFill>
                <pic:spPr>
                  <a:xfrm>
                    <a:off x="0" y="0"/>
                    <a:ext cx="1809750" cy="41401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FC"/>
    <w:rsid w:val="000065FC"/>
    <w:rsid w:val="00090FD0"/>
    <w:rsid w:val="000C05C0"/>
    <w:rsid w:val="00114BBA"/>
    <w:rsid w:val="0012533A"/>
    <w:rsid w:val="00177A65"/>
    <w:rsid w:val="002D06D5"/>
    <w:rsid w:val="00350585"/>
    <w:rsid w:val="0044088E"/>
    <w:rsid w:val="00483706"/>
    <w:rsid w:val="00487A48"/>
    <w:rsid w:val="004C52F0"/>
    <w:rsid w:val="005C54D4"/>
    <w:rsid w:val="005D5D76"/>
    <w:rsid w:val="00632737"/>
    <w:rsid w:val="007F0980"/>
    <w:rsid w:val="0096750B"/>
    <w:rsid w:val="009C596F"/>
    <w:rsid w:val="00A22484"/>
    <w:rsid w:val="00A6178D"/>
    <w:rsid w:val="00A70E59"/>
    <w:rsid w:val="00B317FA"/>
    <w:rsid w:val="00C44371"/>
    <w:rsid w:val="00D0304C"/>
    <w:rsid w:val="00D558D7"/>
    <w:rsid w:val="00D6506B"/>
    <w:rsid w:val="00D86D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6D7FB0"/>
  <w15:docId w15:val="{F5D1F954-AC04-4755-89D0-DDFF4D5B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spacing w:after="120" w:line="300" w:lineRule="auto"/>
      <w:jc w:val="both"/>
    </w:pPr>
    <w:rPr>
      <w:rFonts w:ascii="Arial" w:hAnsi="Arial" w:cs="Arial Unicode MS"/>
      <w:color w:val="000000"/>
      <w:sz w:val="16"/>
      <w:szCs w:val="16"/>
      <w:u w:color="000000"/>
      <w:lang w:val="es-ES_tradnl"/>
    </w:rPr>
  </w:style>
  <w:style w:type="character" w:customStyle="1" w:styleId="Ninguno">
    <w:name w:val="Ninguno"/>
    <w:rPr>
      <w:lang w:val="pt-PT"/>
    </w:rPr>
  </w:style>
  <w:style w:type="character" w:customStyle="1" w:styleId="Enlace">
    <w:name w:val="Enlace"/>
    <w:rPr>
      <w:outline w:val="0"/>
      <w:color w:val="0000FF"/>
      <w:u w:val="single" w:color="0000FF"/>
    </w:rPr>
  </w:style>
  <w:style w:type="character" w:customStyle="1" w:styleId="Hyperlink0">
    <w:name w:val="Hyperlink.0"/>
    <w:basedOn w:val="Enlace"/>
    <w:rPr>
      <w:rFonts w:ascii="Calibri" w:eastAsia="Calibri" w:hAnsi="Calibri" w:cs="Calibri"/>
      <w:outline w:val="0"/>
      <w:color w:val="000000"/>
      <w:u w:val="single" w:color="000000"/>
      <w:lang w:val="es-ES_tradnl"/>
    </w:rPr>
  </w:style>
  <w:style w:type="paragraph" w:customStyle="1" w:styleId="Cuerpo">
    <w:name w:val="Cuerpo"/>
    <w:pPr>
      <w:spacing w:after="120" w:line="300" w:lineRule="auto"/>
      <w:jc w:val="both"/>
    </w:pPr>
    <w:rPr>
      <w:rFonts w:ascii="Trebuchet MS" w:eastAsia="Trebuchet MS" w:hAnsi="Trebuchet MS" w:cs="Trebuchet MS"/>
      <w:color w:val="000000"/>
      <w:u w:color="000000"/>
      <w14:textOutline w14:w="0" w14:cap="flat" w14:cmpd="sng" w14:algn="ctr">
        <w14:noFill/>
        <w14:prstDash w14:val="solid"/>
        <w14:bevel/>
      </w14:textOutline>
    </w:rPr>
  </w:style>
  <w:style w:type="paragraph" w:styleId="Textoindependiente3">
    <w:name w:val="Body Text 3"/>
    <w:pPr>
      <w:jc w:val="both"/>
    </w:pPr>
    <w:rPr>
      <w:rFonts w:ascii="Courier New" w:eastAsia="Courier New" w:hAnsi="Courier New" w:cs="Courier New"/>
      <w:color w:val="000000"/>
      <w:sz w:val="30"/>
      <w:szCs w:val="30"/>
      <w:u w:color="000000"/>
      <w:lang w:val="es-ES_tradnl"/>
    </w:rPr>
  </w:style>
  <w:style w:type="paragraph" w:styleId="Textosinformato">
    <w:name w:val="Plain Text"/>
    <w:rPr>
      <w:rFonts w:ascii="Arial" w:hAnsi="Arial" w:cs="Arial Unicode MS"/>
      <w:color w:val="000000"/>
      <w:sz w:val="24"/>
      <w:szCs w:val="24"/>
      <w:u w:color="000000"/>
      <w:lang w:val="es-ES_tradnl"/>
    </w:rPr>
  </w:style>
  <w:style w:type="character" w:customStyle="1" w:styleId="Hyperlink1">
    <w:name w:val="Hyperlink.1"/>
    <w:basedOn w:val="Enlace"/>
    <w:rPr>
      <w:rFonts w:ascii="Calibri" w:eastAsia="Calibri" w:hAnsi="Calibri" w:cs="Calibri"/>
      <w:b/>
      <w:bCs/>
      <w:outline w:val="0"/>
      <w:color w:val="0000FF"/>
      <w:u w:val="single" w:color="0000FF"/>
    </w:rPr>
  </w:style>
  <w:style w:type="character" w:styleId="Mencinsinresolver">
    <w:name w:val="Unresolved Mention"/>
    <w:basedOn w:val="Fuentedeprrafopredeter"/>
    <w:uiPriority w:val="99"/>
    <w:semiHidden/>
    <w:unhideWhenUsed/>
    <w:rsid w:val="00A70E59"/>
    <w:rPr>
      <w:color w:val="605E5C"/>
      <w:shd w:val="clear" w:color="auto" w:fill="E1DFDD"/>
    </w:rPr>
  </w:style>
  <w:style w:type="paragraph" w:styleId="Piedepgina">
    <w:name w:val="footer"/>
    <w:basedOn w:val="Normal"/>
    <w:link w:val="PiedepginaCar"/>
    <w:uiPriority w:val="99"/>
    <w:unhideWhenUsed/>
    <w:rsid w:val="00090FD0"/>
    <w:pPr>
      <w:tabs>
        <w:tab w:val="center" w:pos="4252"/>
        <w:tab w:val="right" w:pos="8504"/>
      </w:tabs>
    </w:pPr>
  </w:style>
  <w:style w:type="character" w:customStyle="1" w:styleId="PiedepginaCar">
    <w:name w:val="Pie de página Car"/>
    <w:basedOn w:val="Fuentedeprrafopredeter"/>
    <w:link w:val="Piedepgina"/>
    <w:uiPriority w:val="99"/>
    <w:rsid w:val="00090FD0"/>
    <w:rPr>
      <w:sz w:val="24"/>
      <w:szCs w:val="24"/>
      <w:lang w:val="en-US" w:eastAsia="en-US"/>
    </w:rPr>
  </w:style>
  <w:style w:type="character" w:styleId="Hipervnculovisitado">
    <w:name w:val="FollowedHyperlink"/>
    <w:basedOn w:val="Fuentedeprrafopredeter"/>
    <w:uiPriority w:val="99"/>
    <w:semiHidden/>
    <w:unhideWhenUsed/>
    <w:rsid w:val="005C54D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comunicacion@fundacionvital.eus" TargetMode="External"/><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421</Words>
  <Characters>2317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Ramón Maroto Aranzabal</dc:creator>
  <cp:lastModifiedBy>Fundación VITAL Fundazioa</cp:lastModifiedBy>
  <cp:revision>6</cp:revision>
  <dcterms:created xsi:type="dcterms:W3CDTF">2023-02-13T13:48:00Z</dcterms:created>
  <dcterms:modified xsi:type="dcterms:W3CDTF">2023-02-13T14:04:00Z</dcterms:modified>
</cp:coreProperties>
</file>