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C71C" w14:textId="0F5DAC94" w:rsidR="00477BAD" w:rsidRPr="00E30A8E" w:rsidRDefault="002702E7" w:rsidP="0021042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>
        <w:rPr>
          <w:rFonts w:ascii="Sanuk-Medium" w:hAnsi="Sanuk-Medium"/>
          <w:b/>
          <w:sz w:val="24"/>
        </w:rPr>
        <w:t>prentsa-oharra</w:t>
      </w:r>
    </w:p>
    <w:p w14:paraId="07F245C8" w14:textId="77777777" w:rsidR="00A97AF0" w:rsidRDefault="00A97AF0" w:rsidP="00210427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</w:rPr>
      </w:pPr>
    </w:p>
    <w:p w14:paraId="537DCB54" w14:textId="6253FC12" w:rsidR="009264BE" w:rsidRPr="007C6A2E" w:rsidRDefault="009264BE" w:rsidP="00020B39">
      <w:pPr>
        <w:pStyle w:val="Textosinformato"/>
        <w:spacing w:line="300" w:lineRule="exact"/>
        <w:jc w:val="center"/>
        <w:rPr>
          <w:rFonts w:ascii="SanukLF-Light" w:hAnsi="SanukLF-Light" w:cs="Arial"/>
          <w:szCs w:val="24"/>
        </w:rPr>
      </w:pPr>
      <w:r>
        <w:rPr>
          <w:rFonts w:ascii="SanukLF-Light" w:hAnsi="SanukLF-Light"/>
          <w:b/>
        </w:rPr>
        <w:t xml:space="preserve">Interesaturik dauden emakumeek </w:t>
      </w:r>
      <w:hyperlink r:id="rId8" w:history="1">
        <w:r>
          <w:rPr>
            <w:rStyle w:val="Hipervnculo"/>
            <w:rFonts w:ascii="SanukLF-Light" w:hAnsi="SanukLF-Light"/>
            <w:b/>
          </w:rPr>
          <w:t>www.siquiero.eus</w:t>
        </w:r>
      </w:hyperlink>
      <w:r>
        <w:t xml:space="preserve"> </w:t>
      </w:r>
      <w:r>
        <w:rPr>
          <w:rFonts w:ascii="SanukLF-Light" w:hAnsi="SanukLF-Light"/>
          <w:b/>
        </w:rPr>
        <w:t xml:space="preserve">atariaren bidez eska ditzakete </w:t>
      </w:r>
    </w:p>
    <w:p w14:paraId="746BBD81" w14:textId="3AB1D67A" w:rsidR="00AA57F3" w:rsidRPr="00A44EF5" w:rsidRDefault="00AA57F3" w:rsidP="0021042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4"/>
          <w:szCs w:val="24"/>
        </w:rPr>
      </w:pPr>
    </w:p>
    <w:p w14:paraId="36CC3819" w14:textId="7404B060" w:rsidR="003279EE" w:rsidRPr="00652EE2" w:rsidRDefault="007C6A2E" w:rsidP="00020B39">
      <w:pPr>
        <w:pStyle w:val="Textosinformato"/>
        <w:jc w:val="center"/>
        <w:rPr>
          <w:rFonts w:ascii="Sanuk-Medium" w:hAnsi="Sanuk-Medium" w:cstheme="minorHAnsi"/>
          <w:bCs/>
          <w:color w:val="003366"/>
          <w:sz w:val="38"/>
          <w:szCs w:val="38"/>
        </w:rPr>
      </w:pPr>
      <w:r w:rsidRPr="00652EE2">
        <w:rPr>
          <w:rFonts w:ascii="Sanuk-Medium" w:hAnsi="Sanuk-Medium"/>
          <w:color w:val="003366"/>
          <w:sz w:val="38"/>
          <w:szCs w:val="38"/>
        </w:rPr>
        <w:t>Vital Fundazioak zabalik dauka</w:t>
      </w:r>
      <w:r w:rsidR="0046251F" w:rsidRPr="00652EE2">
        <w:rPr>
          <w:rFonts w:ascii="Sanuk-Medium" w:hAnsi="Sanuk-Medium"/>
          <w:color w:val="003366"/>
          <w:sz w:val="38"/>
          <w:szCs w:val="38"/>
        </w:rPr>
        <w:br/>
      </w:r>
      <w:r w:rsidRPr="00652EE2">
        <w:rPr>
          <w:rFonts w:ascii="Sanuk-Medium" w:hAnsi="Sanuk-Medium"/>
          <w:color w:val="003366"/>
          <w:sz w:val="38"/>
          <w:szCs w:val="38"/>
        </w:rPr>
        <w:t>emakumeen kirol</w:t>
      </w:r>
      <w:r w:rsidR="0046251F" w:rsidRPr="00652EE2">
        <w:rPr>
          <w:rFonts w:ascii="Sanuk-Medium" w:hAnsi="Sanuk-Medium"/>
          <w:color w:val="003366"/>
          <w:sz w:val="38"/>
          <w:szCs w:val="38"/>
        </w:rPr>
        <w:t>-</w:t>
      </w:r>
      <w:proofErr w:type="spellStart"/>
      <w:r w:rsidRPr="00652EE2">
        <w:rPr>
          <w:rFonts w:ascii="Sanuk-Medium" w:hAnsi="Sanuk-Medium"/>
          <w:color w:val="003366"/>
          <w:sz w:val="38"/>
          <w:szCs w:val="38"/>
        </w:rPr>
        <w:t>teknifikaziorako</w:t>
      </w:r>
      <w:proofErr w:type="spellEnd"/>
      <w:r w:rsidRPr="00652EE2">
        <w:rPr>
          <w:rFonts w:ascii="Sanuk-Medium" w:hAnsi="Sanuk-Medium"/>
          <w:color w:val="003366"/>
          <w:sz w:val="38"/>
          <w:szCs w:val="38"/>
        </w:rPr>
        <w:t xml:space="preserve"> beken deialdia,</w:t>
      </w:r>
      <w:r w:rsidR="0046251F" w:rsidRPr="00652EE2">
        <w:rPr>
          <w:rFonts w:ascii="Sanuk-Medium" w:hAnsi="Sanuk-Medium"/>
          <w:color w:val="003366"/>
          <w:sz w:val="38"/>
          <w:szCs w:val="38"/>
        </w:rPr>
        <w:br/>
      </w:r>
      <w:r w:rsidRPr="00652EE2">
        <w:rPr>
          <w:rFonts w:ascii="Sanuk-Medium" w:hAnsi="Sanuk-Medium"/>
          <w:color w:val="003366"/>
          <w:sz w:val="38"/>
          <w:szCs w:val="38"/>
        </w:rPr>
        <w:t xml:space="preserve">eta 23 eskaera berri jaso ditu orain arte </w:t>
      </w:r>
    </w:p>
    <w:p w14:paraId="5390EE26" w14:textId="77777777" w:rsidR="00AA57F3" w:rsidRDefault="00AA57F3" w:rsidP="000623EC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7A0D0430" w14:textId="37073681" w:rsidR="00A30BB0" w:rsidRDefault="000623EC" w:rsidP="00F4397A">
      <w:pPr>
        <w:autoSpaceDE w:val="0"/>
        <w:autoSpaceDN w:val="0"/>
        <w:adjustRightInd w:val="0"/>
        <w:spacing w:after="0" w:line="300" w:lineRule="exact"/>
        <w:ind w:left="709"/>
        <w:rPr>
          <w:rFonts w:ascii="SanukLF-Light" w:eastAsia="Calibri" w:hAnsi="SanukLF-Light" w:cs="Arial"/>
          <w:b/>
          <w:sz w:val="24"/>
          <w:szCs w:val="24"/>
        </w:rPr>
      </w:pPr>
      <w:r>
        <w:rPr>
          <w:rFonts w:ascii="SanukLF-Light" w:hAnsi="SanukLF-Light"/>
          <w:b/>
          <w:color w:val="0000FF"/>
          <w:sz w:val="32"/>
        </w:rPr>
        <w:t>•</w:t>
      </w:r>
      <w:r>
        <w:rPr>
          <w:rFonts w:ascii="SanukLF-Light" w:hAnsi="SanukLF-Light"/>
          <w:b/>
          <w:color w:val="C62128"/>
          <w:sz w:val="32"/>
        </w:rPr>
        <w:t xml:space="preserve"> </w:t>
      </w:r>
      <w:r>
        <w:rPr>
          <w:rFonts w:ascii="SanukLF-Light" w:hAnsi="SanukLF-Light"/>
          <w:b/>
          <w:sz w:val="24"/>
        </w:rPr>
        <w:t>Laguntzon bidez, kirol-</w:t>
      </w:r>
      <w:proofErr w:type="spellStart"/>
      <w:r>
        <w:rPr>
          <w:rFonts w:ascii="SanukLF-Light" w:hAnsi="SanukLF-Light"/>
          <w:b/>
          <w:sz w:val="24"/>
        </w:rPr>
        <w:t>teknifikazioko</w:t>
      </w:r>
      <w:proofErr w:type="spellEnd"/>
      <w:r>
        <w:rPr>
          <w:rFonts w:ascii="SanukLF-Light" w:hAnsi="SanukLF-Light"/>
          <w:b/>
          <w:sz w:val="24"/>
        </w:rPr>
        <w:t xml:space="preserve"> ikastaro ofizialak egin daitezke, entrenatzaile eta </w:t>
      </w:r>
      <w:proofErr w:type="spellStart"/>
      <w:r>
        <w:rPr>
          <w:rFonts w:ascii="SanukLF-Light" w:hAnsi="SanukLF-Light"/>
          <w:b/>
          <w:sz w:val="24"/>
        </w:rPr>
        <w:t>arbitro</w:t>
      </w:r>
      <w:proofErr w:type="spellEnd"/>
      <w:r>
        <w:rPr>
          <w:rFonts w:ascii="SanukLF-Light" w:hAnsi="SanukLF-Light"/>
          <w:b/>
          <w:sz w:val="24"/>
        </w:rPr>
        <w:t xml:space="preserve"> trebakuntza jaso daiteke, bai eta edozein kirol-modalitatetako titulazio ofizialak eskuratu ere</w:t>
      </w:r>
    </w:p>
    <w:p w14:paraId="6066A437" w14:textId="77777777" w:rsidR="00946BEE" w:rsidRDefault="00946BEE" w:rsidP="0060322A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3E37F055" w14:textId="77777777" w:rsidR="007C6A2E" w:rsidRDefault="007C6A2E" w:rsidP="0060322A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77636DDF" w14:textId="6559CC85" w:rsidR="00E85711" w:rsidRDefault="00AA57F3" w:rsidP="00E25635">
      <w:pPr>
        <w:spacing w:after="0" w:line="300" w:lineRule="exact"/>
        <w:rPr>
          <w:rStyle w:val="Hipervnculo"/>
          <w:rFonts w:ascii="SanukTF-Light" w:hAnsi="SanukTF-Light"/>
          <w:color w:val="auto"/>
          <w:sz w:val="24"/>
          <w:u w:val="none"/>
        </w:rPr>
      </w:pPr>
      <w:r>
        <w:rPr>
          <w:rStyle w:val="Hipervnculo"/>
          <w:rFonts w:ascii="SanukTF-Light" w:hAnsi="SanukTF-Light"/>
          <w:b/>
          <w:bCs/>
          <w:color w:val="auto"/>
          <w:sz w:val="24"/>
          <w:u w:val="none"/>
        </w:rPr>
        <w:t>Vitoria-Gasteiz, 2022ko apirilaren 13a.-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2018an abian jarri zenetik, </w:t>
      </w:r>
      <w:r>
        <w:rPr>
          <w:rStyle w:val="Hipervnculo"/>
          <w:rFonts w:ascii="SanukTF-Light" w:hAnsi="SanukTF-Light"/>
          <w:b/>
          <w:bCs/>
          <w:color w:val="auto"/>
          <w:sz w:val="24"/>
          <w:u w:val="none"/>
        </w:rPr>
        <w:t>emakumezkoen kirola bultzatzeko Vital Fundazioaren ‘Bai, nahi dut’ Programak 18 beka eman ditu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kirol-</w:t>
      </w:r>
      <w:proofErr w:type="spellStart"/>
      <w:r>
        <w:rPr>
          <w:rStyle w:val="Hipervnculo"/>
          <w:rFonts w:ascii="SanukTF-Light" w:hAnsi="SanukTF-Light"/>
          <w:color w:val="auto"/>
          <w:sz w:val="24"/>
          <w:u w:val="none"/>
        </w:rPr>
        <w:t>teknifikazioko</w:t>
      </w:r>
      <w:proofErr w:type="spellEnd"/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ikastaro ofizialak egiteko, eta, orobat, entrenatzaile, </w:t>
      </w:r>
      <w:proofErr w:type="spellStart"/>
      <w:r>
        <w:rPr>
          <w:rStyle w:val="Hipervnculo"/>
          <w:rFonts w:ascii="SanukTF-Light" w:hAnsi="SanukTF-Light"/>
          <w:color w:val="auto"/>
          <w:sz w:val="24"/>
          <w:u w:val="none"/>
        </w:rPr>
        <w:t>arbitro</w:t>
      </w:r>
      <w:proofErr w:type="spellEnd"/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eta abar izateko trebakuntza jasotzeko. Iazko azaroan argitaratutako azken deialdian bakarrik, </w:t>
      </w:r>
      <w:r>
        <w:rPr>
          <w:rStyle w:val="Hipervnculo"/>
          <w:rFonts w:ascii="SanukTF-Light" w:hAnsi="SanukTF-Light"/>
          <w:b/>
          <w:bCs/>
          <w:color w:val="auto"/>
          <w:sz w:val="24"/>
          <w:u w:val="none"/>
        </w:rPr>
        <w:t>23 eskaera berri jaso dira dagoeneko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, hainbat kirol-diziplinatan prestakuntza teknikoa jaso nahi duten emakumeek aurkeztuak, hala nola </w:t>
      </w:r>
      <w:r>
        <w:rPr>
          <w:rStyle w:val="Hipervnculo"/>
          <w:rFonts w:ascii="SanukTF-Light" w:hAnsi="SanukTF-Light"/>
          <w:b/>
          <w:bCs/>
          <w:color w:val="auto"/>
          <w:sz w:val="24"/>
          <w:u w:val="none"/>
        </w:rPr>
        <w:t xml:space="preserve">gimnasia, karatea, </w:t>
      </w:r>
      <w:r w:rsidR="0046251F">
        <w:rPr>
          <w:rStyle w:val="Hipervnculo"/>
          <w:rFonts w:ascii="SanukTF-Light" w:hAnsi="SanukTF-Light"/>
          <w:b/>
          <w:bCs/>
          <w:color w:val="auto"/>
          <w:sz w:val="24"/>
          <w:u w:val="none"/>
        </w:rPr>
        <w:t>zaldiketa</w:t>
      </w:r>
      <w:r>
        <w:rPr>
          <w:rStyle w:val="Hipervnculo"/>
          <w:rFonts w:ascii="SanukTF-Light" w:hAnsi="SanukTF-Light"/>
          <w:b/>
          <w:bCs/>
          <w:color w:val="auto"/>
          <w:sz w:val="24"/>
          <w:u w:val="none"/>
        </w:rPr>
        <w:t>, bela, futbola, boleibola edo atletismoa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. «Aurtengo deialdiak oraindik ere irekita jarraitzen du, eta jaso </w:t>
      </w:r>
      <w:r w:rsidR="0046251F">
        <w:rPr>
          <w:rStyle w:val="Hipervnculo"/>
          <w:rFonts w:ascii="SanukTF-Light" w:hAnsi="SanukTF-Light"/>
          <w:color w:val="auto"/>
          <w:sz w:val="24"/>
          <w:u w:val="none"/>
        </w:rPr>
        <w:t>ditugun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eskaeren kopuruak gainditu egiten du programaren lehen hiru urteetan </w:t>
      </w:r>
      <w:r w:rsidR="0046251F">
        <w:rPr>
          <w:rStyle w:val="Hipervnculo"/>
          <w:rFonts w:ascii="SanukTF-Light" w:hAnsi="SanukTF-Light"/>
          <w:color w:val="auto"/>
          <w:sz w:val="24"/>
          <w:u w:val="none"/>
        </w:rPr>
        <w:t>izaniko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>. Horrek erakusten du neskek gero eta interes handiagoa dutela kirol munduan profesionalizatzeko», nabarmendu dute Vital Fundazioko kideek.</w:t>
      </w:r>
    </w:p>
    <w:p w14:paraId="1B251D79" w14:textId="77777777" w:rsidR="00E25635" w:rsidRDefault="00E25635" w:rsidP="00E25635">
      <w:pPr>
        <w:spacing w:after="0" w:line="300" w:lineRule="exact"/>
        <w:rPr>
          <w:rStyle w:val="Hipervnculo"/>
          <w:rFonts w:ascii="SanukTF-Light" w:hAnsi="SanukTF-Light"/>
          <w:color w:val="auto"/>
          <w:sz w:val="24"/>
          <w:u w:val="none"/>
        </w:rPr>
      </w:pPr>
    </w:p>
    <w:p w14:paraId="26DFB7D9" w14:textId="1D9A61BD" w:rsidR="00E85711" w:rsidRDefault="00A179E7" w:rsidP="00E25635">
      <w:pPr>
        <w:spacing w:after="0" w:line="300" w:lineRule="exact"/>
        <w:rPr>
          <w:rStyle w:val="Hipervnculo"/>
          <w:rFonts w:ascii="SanukTF-Light" w:hAnsi="SanukTF-Light"/>
          <w:color w:val="auto"/>
          <w:sz w:val="24"/>
          <w:u w:val="none"/>
        </w:rPr>
      </w:pPr>
      <w:r>
        <w:rPr>
          <w:rStyle w:val="Hipervnculo"/>
          <w:rFonts w:ascii="SanukTF-Light" w:hAnsi="SanukTF-Light"/>
          <w:color w:val="auto"/>
          <w:sz w:val="24"/>
          <w:u w:val="none"/>
        </w:rPr>
        <w:t>Orain arte, emandako bekek hainbat kirol modalitate hartu dituzte; esaterako, futbola, herri-kirolak, padela, squasha, gimnasia erritmikoa, igeriketa, euskal pilota eta boleibola, besteak beste.</w:t>
      </w:r>
    </w:p>
    <w:p w14:paraId="79E86C97" w14:textId="77777777" w:rsidR="00E25635" w:rsidRDefault="00E25635" w:rsidP="00E25635">
      <w:pPr>
        <w:spacing w:after="0" w:line="300" w:lineRule="exact"/>
        <w:rPr>
          <w:rStyle w:val="Hipervnculo"/>
          <w:rFonts w:ascii="SanukTF-Light" w:hAnsi="SanukTF-Light"/>
          <w:color w:val="auto"/>
          <w:sz w:val="24"/>
          <w:u w:val="none"/>
        </w:rPr>
      </w:pPr>
    </w:p>
    <w:p w14:paraId="5CB6B8B5" w14:textId="778C51B1" w:rsidR="00676651" w:rsidRPr="00676651" w:rsidRDefault="005E7C5F" w:rsidP="00E25635">
      <w:pPr>
        <w:spacing w:after="0" w:line="300" w:lineRule="exact"/>
        <w:rPr>
          <w:rStyle w:val="Hipervnculo"/>
          <w:rFonts w:ascii="SanukTF-Light" w:hAnsi="SanukTF-Light" w:cs="Arial"/>
          <w:color w:val="auto"/>
          <w:sz w:val="24"/>
          <w:szCs w:val="24"/>
          <w:u w:val="none"/>
        </w:rPr>
      </w:pP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Vital Fundazioaren programa honen helburua da emakumeen parte-hartzea indartzea teknikarien, epaileen eta zuzendarien artean, prestakuntzaren bidez. Beka bat eskatu nahi duten neskek </w:t>
      </w:r>
      <w:hyperlink r:id="rId9" w:history="1">
        <w:r>
          <w:rPr>
            <w:rStyle w:val="Hipervnculo"/>
            <w:rFonts w:ascii="SanukTF-Light" w:hAnsi="SanukTF-Light"/>
            <w:sz w:val="24"/>
          </w:rPr>
          <w:t>www.siquiero.eus</w:t>
        </w:r>
      </w:hyperlink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atarira jo dezakete informazio bila eta hantxe egin dezakete eskaera. </w:t>
      </w:r>
    </w:p>
    <w:p w14:paraId="68D8D2B7" w14:textId="77777777" w:rsidR="00661A9A" w:rsidRDefault="00661A9A" w:rsidP="00E2563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118A3F3" w14:textId="7A350B4B" w:rsidR="000077E1" w:rsidRDefault="000077E1" w:rsidP="00E25635">
      <w:pPr>
        <w:spacing w:after="0" w:line="300" w:lineRule="exact"/>
        <w:rPr>
          <w:rStyle w:val="Hipervnculo"/>
          <w:rFonts w:ascii="SanukTF-Light" w:hAnsi="SanukTF-Light" w:cs="Arial"/>
          <w:color w:val="auto"/>
          <w:sz w:val="24"/>
          <w:szCs w:val="24"/>
          <w:u w:val="none"/>
        </w:rPr>
      </w:pP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‘Bai, nahi dut’ programaren bidez, Vital Fundazioak </w:t>
      </w:r>
      <w:r>
        <w:rPr>
          <w:rStyle w:val="Hipervnculo"/>
          <w:rFonts w:ascii="SanukTF-Light" w:hAnsi="SanukTF-Light"/>
          <w:b/>
          <w:bCs/>
          <w:color w:val="auto"/>
          <w:sz w:val="24"/>
          <w:u w:val="none"/>
        </w:rPr>
        <w:t>emakumeen kirola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sustatzearen eta areagotzearen aldeko apustua egin du. </w:t>
      </w:r>
      <w:r w:rsidR="0046251F">
        <w:rPr>
          <w:rStyle w:val="Hipervnculo"/>
          <w:rFonts w:ascii="SanukTF-Light" w:hAnsi="SanukTF-Light"/>
          <w:color w:val="auto"/>
          <w:sz w:val="24"/>
          <w:u w:val="none"/>
        </w:rPr>
        <w:t>Hala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, nesken eta mutilen arteko berdintasuna bultzatzen du esparru horretan eta areagotu egiten du emakumeen parte-hartzea kirol-munduan. Laguntza </w:t>
      </w:r>
      <w:r w:rsidR="0046251F">
        <w:rPr>
          <w:rStyle w:val="Hipervnculo"/>
          <w:rFonts w:ascii="SanukTF-Light" w:hAnsi="SanukTF-Light"/>
          <w:color w:val="auto"/>
          <w:sz w:val="24"/>
          <w:u w:val="none"/>
        </w:rPr>
        <w:t>horien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t xml:space="preserve"> bidez, edozein diziplinatako ikastaro </w:t>
      </w:r>
      <w:r>
        <w:rPr>
          <w:rStyle w:val="Hipervnculo"/>
          <w:rFonts w:ascii="SanukTF-Light" w:hAnsi="SanukTF-Light"/>
          <w:color w:val="auto"/>
          <w:sz w:val="24"/>
          <w:u w:val="none"/>
        </w:rPr>
        <w:lastRenderedPageBreak/>
        <w:t>ofizialen zenbatekoaren % 50 finantzatuko da, betiere kirol-entrenatzaile, -epaile eta/edo -zuzendari izateko titulazioa lortu nahi duten Arabako emakumeei zuzendurik.</w:t>
      </w:r>
    </w:p>
    <w:p w14:paraId="09568995" w14:textId="77777777" w:rsidR="009D10CB" w:rsidRDefault="009D10CB" w:rsidP="00E25635">
      <w:pPr>
        <w:spacing w:after="0" w:line="300" w:lineRule="exact"/>
        <w:rPr>
          <w:rStyle w:val="Hipervnculo"/>
          <w:rFonts w:ascii="SanukTF-Light" w:hAnsi="SanukTF-Light" w:cs="Arial"/>
          <w:color w:val="auto"/>
          <w:sz w:val="24"/>
          <w:szCs w:val="24"/>
          <w:u w:val="none"/>
        </w:rPr>
      </w:pPr>
    </w:p>
    <w:p w14:paraId="57E8C69C" w14:textId="77777777" w:rsidR="000077E1" w:rsidRDefault="009D10CB" w:rsidP="00E25635">
      <w:pPr>
        <w:spacing w:after="0" w:line="300" w:lineRule="exact"/>
        <w:rPr>
          <w:rStyle w:val="Hipervnculo"/>
          <w:rFonts w:ascii="SanukTF-Light" w:hAnsi="SanukTF-Light"/>
          <w:color w:val="auto"/>
          <w:sz w:val="24"/>
          <w:u w:val="none"/>
        </w:rPr>
      </w:pPr>
      <w:r>
        <w:rPr>
          <w:rStyle w:val="Hipervnculo"/>
          <w:rFonts w:ascii="SanukTF-Light" w:hAnsi="SanukTF-Light"/>
          <w:color w:val="auto"/>
          <w:sz w:val="24"/>
          <w:u w:val="none"/>
        </w:rPr>
        <w:t>Beka bat eskuratzeko eskakizunen artean, honako hauek ageri dira: adinduna izatea, arabarra izatea edo Araban erroldatuta egotea azken hiru urteetan (edo, bestela, federazio-lizentzia izatea monitore, kirol-entrenatzaile edo kirolari gisa Arabako klub, elkarte edo kirol-eskola batekin, eta, horretaz gainera, lurraldeko klub, elkarte edo eskoletan funtzio bera bete izana gutxienez hiru urtez).</w:t>
      </w:r>
    </w:p>
    <w:p w14:paraId="18183254" w14:textId="77777777" w:rsidR="009D10CB" w:rsidRPr="009D10CB" w:rsidRDefault="009D10CB" w:rsidP="00E25635">
      <w:pPr>
        <w:spacing w:after="0" w:line="300" w:lineRule="exact"/>
        <w:rPr>
          <w:rStyle w:val="Hipervnculo"/>
          <w:rFonts w:ascii="SanukTF-Light" w:hAnsi="SanukTF-Light"/>
          <w:color w:val="auto"/>
          <w:sz w:val="24"/>
          <w:u w:val="none"/>
        </w:rPr>
      </w:pPr>
    </w:p>
    <w:p w14:paraId="3A143F47" w14:textId="289A8B2C" w:rsidR="000077E1" w:rsidRDefault="000077E1" w:rsidP="00E2563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/>
        </w:rPr>
        <w:t xml:space="preserve">Ikastaroa egin ondoren, edo egin bitartean, bekaren eskatzaileak praktikak egingo ditu dagokion ikastaroko kirol-talde edo -klub batean. Ikasleak berak aukera dezake talde edo klub hori. </w:t>
      </w:r>
    </w:p>
    <w:p w14:paraId="3FCC6EDB" w14:textId="55AAC922" w:rsidR="007C6A2E" w:rsidRDefault="007C6A2E" w:rsidP="00E2563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0C58DFE" w14:textId="22C43B03" w:rsidR="007C6A2E" w:rsidRDefault="007C6A2E" w:rsidP="00C27E6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4ECB606" w14:textId="4CA68237" w:rsidR="007C6A2E" w:rsidRDefault="007C6A2E" w:rsidP="007C6A2E">
      <w:pPr>
        <w:pStyle w:val="Textosinformato"/>
        <w:spacing w:line="300" w:lineRule="exact"/>
        <w:rPr>
          <w:rFonts w:ascii="SanukLF-Light" w:hAnsi="SanukLF-Light" w:cs="Arial"/>
          <w:szCs w:val="24"/>
        </w:rPr>
      </w:pPr>
    </w:p>
    <w:p w14:paraId="780FDDB7" w14:textId="7E459A56" w:rsidR="007C6A2E" w:rsidRDefault="007C6A2E" w:rsidP="007C6A2E">
      <w:pPr>
        <w:pStyle w:val="Textosinformato"/>
        <w:spacing w:line="300" w:lineRule="exact"/>
        <w:rPr>
          <w:rFonts w:ascii="SanukLF-Light" w:hAnsi="SanukLF-Light" w:cs="Arial"/>
          <w:szCs w:val="24"/>
        </w:rPr>
      </w:pPr>
    </w:p>
    <w:p w14:paraId="40E3F8A1" w14:textId="298A27C6" w:rsidR="007C6A2E" w:rsidRDefault="000D3FF9" w:rsidP="007C6A2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/>
          <w:noProof/>
        </w:rPr>
        <w:drawing>
          <wp:anchor distT="0" distB="0" distL="114300" distR="114300" simplePos="0" relativeHeight="251660288" behindDoc="0" locked="0" layoutInCell="1" allowOverlap="1" wp14:anchorId="7B65A85B" wp14:editId="2EB331B4">
            <wp:simplePos x="0" y="0"/>
            <wp:positionH relativeFrom="column">
              <wp:posOffset>3015615</wp:posOffset>
            </wp:positionH>
            <wp:positionV relativeFrom="paragraph">
              <wp:posOffset>929640</wp:posOffset>
            </wp:positionV>
            <wp:extent cx="1417955" cy="141795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nukLF-Light" w:hAnsi="SanukLF-Light"/>
          <w:noProof/>
        </w:rPr>
        <w:drawing>
          <wp:anchor distT="0" distB="0" distL="114300" distR="114300" simplePos="0" relativeHeight="251658240" behindDoc="0" locked="0" layoutInCell="1" allowOverlap="1" wp14:anchorId="554BD292" wp14:editId="3029EFA7">
            <wp:simplePos x="0" y="0"/>
            <wp:positionH relativeFrom="column">
              <wp:posOffset>1596390</wp:posOffset>
            </wp:positionH>
            <wp:positionV relativeFrom="paragraph">
              <wp:posOffset>958215</wp:posOffset>
            </wp:positionV>
            <wp:extent cx="1418400" cy="14184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4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nukLF-Light" w:hAnsi="SanukLF-Light"/>
          <w:noProof/>
        </w:rPr>
        <w:drawing>
          <wp:anchor distT="0" distB="0" distL="114300" distR="114300" simplePos="0" relativeHeight="251659264" behindDoc="0" locked="0" layoutInCell="1" allowOverlap="1" wp14:anchorId="3AF5D77C" wp14:editId="39B20941">
            <wp:simplePos x="0" y="0"/>
            <wp:positionH relativeFrom="margin">
              <wp:align>right</wp:align>
            </wp:positionH>
            <wp:positionV relativeFrom="paragraph">
              <wp:posOffset>929640</wp:posOffset>
            </wp:positionV>
            <wp:extent cx="1418400" cy="14184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4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6A2E" w:rsidSect="00F43773">
      <w:headerReference w:type="default" r:id="rId13"/>
      <w:footerReference w:type="default" r:id="rId14"/>
      <w:pgSz w:w="11906" w:h="16838"/>
      <w:pgMar w:top="1701" w:right="1274" w:bottom="2410" w:left="1418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7B83" w14:textId="77777777" w:rsidR="00AB3FD0" w:rsidRDefault="00AB3FD0">
      <w:r>
        <w:separator/>
      </w:r>
    </w:p>
  </w:endnote>
  <w:endnote w:type="continuationSeparator" w:id="0">
    <w:p w14:paraId="3198A579" w14:textId="77777777" w:rsidR="00AB3FD0" w:rsidRDefault="00A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08C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>
      <w:rPr>
        <w:noProof/>
      </w:rPr>
      <w:drawing>
        <wp:inline distT="0" distB="0" distL="0" distR="0" wp14:anchorId="7E11FA2D" wp14:editId="12B78072">
          <wp:extent cx="5742305" cy="50800"/>
          <wp:effectExtent l="0" t="0" r="0" b="635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2"/>
      </w:rPr>
      <w:tab/>
    </w:r>
  </w:p>
  <w:p w14:paraId="4547222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4F692BA" w14:textId="318AB52D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>
      <w:rPr>
        <w:rFonts w:ascii="SanukLF-Light" w:hAnsi="SanukLF-Light"/>
        <w:b/>
      </w:rPr>
      <w:t xml:space="preserve">Vital Fundazioa | </w:t>
    </w:r>
    <w:r>
      <w:rPr>
        <w:rFonts w:ascii="SanukLF-Light" w:hAnsi="SanukLF-Light"/>
      </w:rPr>
      <w:t>Komunikazioa</w:t>
    </w:r>
    <w:r>
      <w:rPr>
        <w:rFonts w:ascii="SanukLF-Light" w:hAnsi="SanukLF-Light"/>
        <w:sz w:val="12"/>
      </w:rPr>
      <w:t xml:space="preserve">      </w:t>
    </w:r>
    <w:r>
      <w:rPr>
        <w:rFonts w:ascii="SanukLF-Light" w:hAnsi="SanukLF-Light"/>
        <w:color w:val="auto"/>
      </w:rPr>
      <w:t xml:space="preserve">945 064 354 / 636 617 821    </w:t>
    </w:r>
    <w:hyperlink r:id="rId2" w:history="1">
      <w:r>
        <w:rPr>
          <w:rStyle w:val="Hipervnculo"/>
          <w:rFonts w:ascii="SanukLF-Light" w:hAnsi="SanukLF-Light"/>
          <w:color w:val="auto"/>
        </w:rPr>
        <w:t>comunicacion@fundacionvital.eus</w:t>
      </w:r>
    </w:hyperlink>
    <w:r>
      <w:rPr>
        <w:rStyle w:val="Hipervnculo"/>
        <w:rFonts w:ascii="SanukLF-Light" w:hAnsi="SanukLF-Light"/>
        <w:color w:val="auto"/>
        <w:u w:val="none"/>
      </w:rPr>
      <w:t xml:space="preserve">     </w:t>
    </w:r>
    <w:r>
      <w:rPr>
        <w:rStyle w:val="Hipervnculo"/>
        <w:rFonts w:ascii="SanukLF-Light" w:hAnsi="SanukLF-Light"/>
        <w:color w:val="auto"/>
      </w:rPr>
      <w:t>www.fundacionvital.eus</w:t>
    </w:r>
  </w:p>
  <w:p w14:paraId="1267D1E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33EB2BDC" w14:textId="77777777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</w:rPr>
    </w:pPr>
    <w:r>
      <w:rPr>
        <w:noProof/>
        <w:color w:val="002060"/>
      </w:rPr>
      <w:drawing>
        <wp:inline distT="0" distB="0" distL="0" distR="0" wp14:anchorId="24C73EB4" wp14:editId="0ABD3618">
          <wp:extent cx="286385" cy="286385"/>
          <wp:effectExtent l="0" t="0" r="0" b="0"/>
          <wp:docPr id="4" name="Imagen 4" descr="C:\Users\Recepcion\Downloads\1490199852_46-facebook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ecepcion\Downloads\1490199852_46-faceboo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2060"/>
      </w:rPr>
      <w:drawing>
        <wp:inline distT="0" distB="0" distL="0" distR="0" wp14:anchorId="17D0DAC3" wp14:editId="42652C7A">
          <wp:extent cx="286385" cy="286385"/>
          <wp:effectExtent l="0" t="0" r="0" b="0"/>
          <wp:docPr id="5" name="Imagen 5" descr="C:\Users\Recepcion\Downloads\1490199844_43-twitter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Recepcion\Downloads\1490199844_43-twitt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2060"/>
      </w:rPr>
      <w:drawing>
        <wp:inline distT="0" distB="0" distL="0" distR="0" wp14:anchorId="3E6822A8" wp14:editId="3C0654CF">
          <wp:extent cx="286385" cy="286385"/>
          <wp:effectExtent l="0" t="0" r="0" b="0"/>
          <wp:docPr id="6" name="Imagen 6" descr="C:\Users\Recepcion\Downloads\1490199821_38-instagram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Recepcion\Downloads\1490199821_38-instagram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2060"/>
      </w:rPr>
      <w:drawing>
        <wp:inline distT="0" distB="0" distL="0" distR="0" wp14:anchorId="59F05181" wp14:editId="7373A690">
          <wp:extent cx="286385" cy="286385"/>
          <wp:effectExtent l="0" t="0" r="0" b="0"/>
          <wp:docPr id="7" name="Imagen 7" descr="C:\Users\Recepcion\Downloads\1490199859_58-youtube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cepcion\Downloads\1490199859_58-youtube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E5436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3358" w14:textId="77777777" w:rsidR="00AB3FD0" w:rsidRDefault="00AB3FD0">
      <w:r>
        <w:separator/>
      </w:r>
    </w:p>
  </w:footnote>
  <w:footnote w:type="continuationSeparator" w:id="0">
    <w:p w14:paraId="58B0DA32" w14:textId="77777777" w:rsidR="00AB3FD0" w:rsidRDefault="00AB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AF47" w14:textId="77777777" w:rsidR="006B2109" w:rsidRPr="00175A49" w:rsidRDefault="00514F44" w:rsidP="002702E7">
    <w:pPr>
      <w:pStyle w:val="Encabezado"/>
      <w:ind w:left="5664"/>
      <w:jc w:val="center"/>
    </w:pPr>
    <w:r>
      <w:t xml:space="preserve">         </w:t>
    </w:r>
    <w:r>
      <w:rPr>
        <w:noProof/>
      </w:rPr>
      <w:drawing>
        <wp:inline distT="0" distB="0" distL="0" distR="0" wp14:anchorId="2A636A28" wp14:editId="42EC4B4F">
          <wp:extent cx="1809750" cy="41401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1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6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7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0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821431930">
    <w:abstractNumId w:val="7"/>
  </w:num>
  <w:num w:numId="2" w16cid:durableId="2137553784">
    <w:abstractNumId w:val="7"/>
  </w:num>
  <w:num w:numId="3" w16cid:durableId="1071469671">
    <w:abstractNumId w:val="15"/>
  </w:num>
  <w:num w:numId="4" w16cid:durableId="109100346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73157233">
    <w:abstractNumId w:val="9"/>
  </w:num>
  <w:num w:numId="6" w16cid:durableId="233518202">
    <w:abstractNumId w:val="19"/>
  </w:num>
  <w:num w:numId="7" w16cid:durableId="1009794642">
    <w:abstractNumId w:val="1"/>
  </w:num>
  <w:num w:numId="8" w16cid:durableId="708185993">
    <w:abstractNumId w:val="13"/>
  </w:num>
  <w:num w:numId="9" w16cid:durableId="1612585003">
    <w:abstractNumId w:val="12"/>
  </w:num>
  <w:num w:numId="10" w16cid:durableId="12535139">
    <w:abstractNumId w:val="26"/>
  </w:num>
  <w:num w:numId="11" w16cid:durableId="1888377309">
    <w:abstractNumId w:val="28"/>
  </w:num>
  <w:num w:numId="12" w16cid:durableId="1041634815">
    <w:abstractNumId w:val="10"/>
  </w:num>
  <w:num w:numId="13" w16cid:durableId="734277412">
    <w:abstractNumId w:val="21"/>
  </w:num>
  <w:num w:numId="14" w16cid:durableId="410783220">
    <w:abstractNumId w:val="3"/>
  </w:num>
  <w:num w:numId="15" w16cid:durableId="1858034940">
    <w:abstractNumId w:val="3"/>
  </w:num>
  <w:num w:numId="16" w16cid:durableId="251355173">
    <w:abstractNumId w:val="22"/>
  </w:num>
  <w:num w:numId="17" w16cid:durableId="1839691763">
    <w:abstractNumId w:val="4"/>
  </w:num>
  <w:num w:numId="18" w16cid:durableId="1627932755">
    <w:abstractNumId w:val="27"/>
  </w:num>
  <w:num w:numId="19" w16cid:durableId="1275093445">
    <w:abstractNumId w:val="20"/>
  </w:num>
  <w:num w:numId="20" w16cid:durableId="1687290431">
    <w:abstractNumId w:val="24"/>
  </w:num>
  <w:num w:numId="21" w16cid:durableId="1159729287">
    <w:abstractNumId w:val="6"/>
  </w:num>
  <w:num w:numId="22" w16cid:durableId="1266112739">
    <w:abstractNumId w:val="5"/>
  </w:num>
  <w:num w:numId="23" w16cid:durableId="1554611251">
    <w:abstractNumId w:val="11"/>
  </w:num>
  <w:num w:numId="24" w16cid:durableId="2007322171">
    <w:abstractNumId w:val="23"/>
  </w:num>
  <w:num w:numId="25" w16cid:durableId="1171608119">
    <w:abstractNumId w:val="17"/>
  </w:num>
  <w:num w:numId="26" w16cid:durableId="2049378131">
    <w:abstractNumId w:val="16"/>
  </w:num>
  <w:num w:numId="27" w16cid:durableId="2084208305">
    <w:abstractNumId w:val="14"/>
  </w:num>
  <w:num w:numId="28" w16cid:durableId="365250810">
    <w:abstractNumId w:val="8"/>
  </w:num>
  <w:num w:numId="29" w16cid:durableId="13387145">
    <w:abstractNumId w:val="18"/>
  </w:num>
  <w:num w:numId="30" w16cid:durableId="1660572655">
    <w:abstractNumId w:val="2"/>
  </w:num>
  <w:num w:numId="31" w16cid:durableId="1363171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077E1"/>
    <w:rsid w:val="00020B39"/>
    <w:rsid w:val="000327A7"/>
    <w:rsid w:val="00032A2C"/>
    <w:rsid w:val="00034040"/>
    <w:rsid w:val="0003456E"/>
    <w:rsid w:val="0004043A"/>
    <w:rsid w:val="0004212E"/>
    <w:rsid w:val="000513CB"/>
    <w:rsid w:val="000623EC"/>
    <w:rsid w:val="00074A60"/>
    <w:rsid w:val="00075827"/>
    <w:rsid w:val="00075F7B"/>
    <w:rsid w:val="00083F50"/>
    <w:rsid w:val="0009313E"/>
    <w:rsid w:val="00094077"/>
    <w:rsid w:val="000A3EF1"/>
    <w:rsid w:val="000A7358"/>
    <w:rsid w:val="000C7A3A"/>
    <w:rsid w:val="000D1E1C"/>
    <w:rsid w:val="000D3FF9"/>
    <w:rsid w:val="000E04F5"/>
    <w:rsid w:val="000E15FD"/>
    <w:rsid w:val="000F1900"/>
    <w:rsid w:val="00102A6A"/>
    <w:rsid w:val="001074D0"/>
    <w:rsid w:val="00110CBD"/>
    <w:rsid w:val="00114E13"/>
    <w:rsid w:val="0012644B"/>
    <w:rsid w:val="00136D6B"/>
    <w:rsid w:val="00137083"/>
    <w:rsid w:val="00157044"/>
    <w:rsid w:val="00175331"/>
    <w:rsid w:val="00175A49"/>
    <w:rsid w:val="00184A18"/>
    <w:rsid w:val="00185D23"/>
    <w:rsid w:val="00186BE4"/>
    <w:rsid w:val="00187EC0"/>
    <w:rsid w:val="00187F7F"/>
    <w:rsid w:val="001952F2"/>
    <w:rsid w:val="001964FE"/>
    <w:rsid w:val="001A43C2"/>
    <w:rsid w:val="001A50F9"/>
    <w:rsid w:val="001A55FE"/>
    <w:rsid w:val="001A77A1"/>
    <w:rsid w:val="001C329C"/>
    <w:rsid w:val="001C61E6"/>
    <w:rsid w:val="001D4794"/>
    <w:rsid w:val="001D5C5C"/>
    <w:rsid w:val="001E21E1"/>
    <w:rsid w:val="001E4BC1"/>
    <w:rsid w:val="001F1DFC"/>
    <w:rsid w:val="001F69CB"/>
    <w:rsid w:val="00207601"/>
    <w:rsid w:val="00207E70"/>
    <w:rsid w:val="0021034D"/>
    <w:rsid w:val="00210427"/>
    <w:rsid w:val="002137AD"/>
    <w:rsid w:val="0024122F"/>
    <w:rsid w:val="002479D1"/>
    <w:rsid w:val="002702E7"/>
    <w:rsid w:val="002743F9"/>
    <w:rsid w:val="002810F0"/>
    <w:rsid w:val="00282621"/>
    <w:rsid w:val="00293E0C"/>
    <w:rsid w:val="00296065"/>
    <w:rsid w:val="002B323A"/>
    <w:rsid w:val="002D5D77"/>
    <w:rsid w:val="002E2D49"/>
    <w:rsid w:val="002E5D32"/>
    <w:rsid w:val="002F384D"/>
    <w:rsid w:val="003023B2"/>
    <w:rsid w:val="00310275"/>
    <w:rsid w:val="003279EE"/>
    <w:rsid w:val="00327EFA"/>
    <w:rsid w:val="003325A8"/>
    <w:rsid w:val="00335E04"/>
    <w:rsid w:val="003364A9"/>
    <w:rsid w:val="00337B6D"/>
    <w:rsid w:val="003417D2"/>
    <w:rsid w:val="00346E6C"/>
    <w:rsid w:val="00346EFF"/>
    <w:rsid w:val="00357251"/>
    <w:rsid w:val="003721F3"/>
    <w:rsid w:val="00376054"/>
    <w:rsid w:val="00393709"/>
    <w:rsid w:val="0039716C"/>
    <w:rsid w:val="003A7038"/>
    <w:rsid w:val="003B1FB7"/>
    <w:rsid w:val="003B22E6"/>
    <w:rsid w:val="003B4427"/>
    <w:rsid w:val="003B4A09"/>
    <w:rsid w:val="003C0820"/>
    <w:rsid w:val="003C1539"/>
    <w:rsid w:val="003C34A7"/>
    <w:rsid w:val="003D2C29"/>
    <w:rsid w:val="003D45DC"/>
    <w:rsid w:val="003D511C"/>
    <w:rsid w:val="003D670A"/>
    <w:rsid w:val="003E33A8"/>
    <w:rsid w:val="003E4AD9"/>
    <w:rsid w:val="003E5BF2"/>
    <w:rsid w:val="003F1369"/>
    <w:rsid w:val="003F1CB0"/>
    <w:rsid w:val="003F76ED"/>
    <w:rsid w:val="003F7AAE"/>
    <w:rsid w:val="00400B1E"/>
    <w:rsid w:val="004126DB"/>
    <w:rsid w:val="00420C7B"/>
    <w:rsid w:val="00421A20"/>
    <w:rsid w:val="00421BAF"/>
    <w:rsid w:val="00421EF0"/>
    <w:rsid w:val="0042499D"/>
    <w:rsid w:val="004350CD"/>
    <w:rsid w:val="00444B65"/>
    <w:rsid w:val="004451FE"/>
    <w:rsid w:val="004576D7"/>
    <w:rsid w:val="00460C8E"/>
    <w:rsid w:val="0046251F"/>
    <w:rsid w:val="00464440"/>
    <w:rsid w:val="00465860"/>
    <w:rsid w:val="00465B3D"/>
    <w:rsid w:val="004668A2"/>
    <w:rsid w:val="0046722D"/>
    <w:rsid w:val="00476627"/>
    <w:rsid w:val="00477BAD"/>
    <w:rsid w:val="004822A8"/>
    <w:rsid w:val="004869C3"/>
    <w:rsid w:val="00487A6C"/>
    <w:rsid w:val="004934D0"/>
    <w:rsid w:val="004A1F47"/>
    <w:rsid w:val="004A27E6"/>
    <w:rsid w:val="004A52A3"/>
    <w:rsid w:val="004B26F8"/>
    <w:rsid w:val="004B3F0D"/>
    <w:rsid w:val="004C2B9F"/>
    <w:rsid w:val="004F2AD8"/>
    <w:rsid w:val="004F59AD"/>
    <w:rsid w:val="004F6923"/>
    <w:rsid w:val="005010B7"/>
    <w:rsid w:val="00514F44"/>
    <w:rsid w:val="00533036"/>
    <w:rsid w:val="005332EF"/>
    <w:rsid w:val="005343FA"/>
    <w:rsid w:val="00534F0B"/>
    <w:rsid w:val="00542035"/>
    <w:rsid w:val="00547ACC"/>
    <w:rsid w:val="0055158E"/>
    <w:rsid w:val="00553100"/>
    <w:rsid w:val="00555F80"/>
    <w:rsid w:val="00556621"/>
    <w:rsid w:val="00567849"/>
    <w:rsid w:val="00571875"/>
    <w:rsid w:val="00575B0B"/>
    <w:rsid w:val="005802B6"/>
    <w:rsid w:val="005812A3"/>
    <w:rsid w:val="00592A91"/>
    <w:rsid w:val="0059546B"/>
    <w:rsid w:val="005A1810"/>
    <w:rsid w:val="005A37FE"/>
    <w:rsid w:val="005B1175"/>
    <w:rsid w:val="005B6D7E"/>
    <w:rsid w:val="005C1683"/>
    <w:rsid w:val="005D4F33"/>
    <w:rsid w:val="005D5A1B"/>
    <w:rsid w:val="005E7C5F"/>
    <w:rsid w:val="005F1530"/>
    <w:rsid w:val="0060322A"/>
    <w:rsid w:val="00627B2F"/>
    <w:rsid w:val="00635EB1"/>
    <w:rsid w:val="00642739"/>
    <w:rsid w:val="0064323D"/>
    <w:rsid w:val="00652EE2"/>
    <w:rsid w:val="006530AD"/>
    <w:rsid w:val="00661A9A"/>
    <w:rsid w:val="00665D26"/>
    <w:rsid w:val="00666926"/>
    <w:rsid w:val="00671BCD"/>
    <w:rsid w:val="00675D31"/>
    <w:rsid w:val="00676651"/>
    <w:rsid w:val="00676924"/>
    <w:rsid w:val="00676C7F"/>
    <w:rsid w:val="00680154"/>
    <w:rsid w:val="006906CB"/>
    <w:rsid w:val="006A04C7"/>
    <w:rsid w:val="006A0AC5"/>
    <w:rsid w:val="006A0B5B"/>
    <w:rsid w:val="006A31DE"/>
    <w:rsid w:val="006B2109"/>
    <w:rsid w:val="006B5486"/>
    <w:rsid w:val="006D0975"/>
    <w:rsid w:val="006D5A8C"/>
    <w:rsid w:val="006E0C84"/>
    <w:rsid w:val="006E5D74"/>
    <w:rsid w:val="006F22CB"/>
    <w:rsid w:val="006F73C3"/>
    <w:rsid w:val="007077B7"/>
    <w:rsid w:val="00712E80"/>
    <w:rsid w:val="00714848"/>
    <w:rsid w:val="0072074F"/>
    <w:rsid w:val="0072324A"/>
    <w:rsid w:val="0072398F"/>
    <w:rsid w:val="00735151"/>
    <w:rsid w:val="007478F3"/>
    <w:rsid w:val="00757DE9"/>
    <w:rsid w:val="007675B1"/>
    <w:rsid w:val="0077420C"/>
    <w:rsid w:val="00775E29"/>
    <w:rsid w:val="00780EE9"/>
    <w:rsid w:val="007903CC"/>
    <w:rsid w:val="00790CF2"/>
    <w:rsid w:val="00797607"/>
    <w:rsid w:val="007977D0"/>
    <w:rsid w:val="007B2C72"/>
    <w:rsid w:val="007C6A2E"/>
    <w:rsid w:val="007D6265"/>
    <w:rsid w:val="007D63E1"/>
    <w:rsid w:val="007F54D9"/>
    <w:rsid w:val="007F5B68"/>
    <w:rsid w:val="00804E9C"/>
    <w:rsid w:val="00805701"/>
    <w:rsid w:val="00806C4F"/>
    <w:rsid w:val="008070A2"/>
    <w:rsid w:val="008073F9"/>
    <w:rsid w:val="00813AF4"/>
    <w:rsid w:val="0082703B"/>
    <w:rsid w:val="00830342"/>
    <w:rsid w:val="0083591B"/>
    <w:rsid w:val="00841898"/>
    <w:rsid w:val="00843A92"/>
    <w:rsid w:val="00845C99"/>
    <w:rsid w:val="00853739"/>
    <w:rsid w:val="008600BC"/>
    <w:rsid w:val="0086034E"/>
    <w:rsid w:val="00861387"/>
    <w:rsid w:val="00873637"/>
    <w:rsid w:val="00883006"/>
    <w:rsid w:val="00884AF6"/>
    <w:rsid w:val="00885A49"/>
    <w:rsid w:val="0089106A"/>
    <w:rsid w:val="008976AC"/>
    <w:rsid w:val="00897B1F"/>
    <w:rsid w:val="008A236A"/>
    <w:rsid w:val="008A5E06"/>
    <w:rsid w:val="008C1D7B"/>
    <w:rsid w:val="008C7A6E"/>
    <w:rsid w:val="008D0C91"/>
    <w:rsid w:val="008D5A64"/>
    <w:rsid w:val="008D68D0"/>
    <w:rsid w:val="008F653F"/>
    <w:rsid w:val="00904BAD"/>
    <w:rsid w:val="00905255"/>
    <w:rsid w:val="009079CC"/>
    <w:rsid w:val="0091269F"/>
    <w:rsid w:val="009131AA"/>
    <w:rsid w:val="009139E2"/>
    <w:rsid w:val="00916EE1"/>
    <w:rsid w:val="00920C1B"/>
    <w:rsid w:val="009264BE"/>
    <w:rsid w:val="00932556"/>
    <w:rsid w:val="00936DB7"/>
    <w:rsid w:val="00946BEE"/>
    <w:rsid w:val="00952B8B"/>
    <w:rsid w:val="009614CB"/>
    <w:rsid w:val="0096214A"/>
    <w:rsid w:val="00962CC2"/>
    <w:rsid w:val="009706B5"/>
    <w:rsid w:val="0097146D"/>
    <w:rsid w:val="0097616C"/>
    <w:rsid w:val="009812AE"/>
    <w:rsid w:val="00981EB1"/>
    <w:rsid w:val="00986F2A"/>
    <w:rsid w:val="009922EA"/>
    <w:rsid w:val="00994B86"/>
    <w:rsid w:val="00997066"/>
    <w:rsid w:val="0099737E"/>
    <w:rsid w:val="009B3238"/>
    <w:rsid w:val="009D10CB"/>
    <w:rsid w:val="009E52AB"/>
    <w:rsid w:val="009E5C36"/>
    <w:rsid w:val="009E6157"/>
    <w:rsid w:val="00A046BE"/>
    <w:rsid w:val="00A0542E"/>
    <w:rsid w:val="00A13311"/>
    <w:rsid w:val="00A14C64"/>
    <w:rsid w:val="00A179E7"/>
    <w:rsid w:val="00A26BC5"/>
    <w:rsid w:val="00A30BB0"/>
    <w:rsid w:val="00A4243C"/>
    <w:rsid w:val="00A44EF5"/>
    <w:rsid w:val="00A50B97"/>
    <w:rsid w:val="00A64C0D"/>
    <w:rsid w:val="00A83FAF"/>
    <w:rsid w:val="00A845DF"/>
    <w:rsid w:val="00A91B03"/>
    <w:rsid w:val="00A97AF0"/>
    <w:rsid w:val="00AA57F3"/>
    <w:rsid w:val="00AB083E"/>
    <w:rsid w:val="00AB13E3"/>
    <w:rsid w:val="00AB3FD0"/>
    <w:rsid w:val="00AC133D"/>
    <w:rsid w:val="00AC3B2D"/>
    <w:rsid w:val="00AD641E"/>
    <w:rsid w:val="00AE4875"/>
    <w:rsid w:val="00AE5748"/>
    <w:rsid w:val="00AE5A8B"/>
    <w:rsid w:val="00AF66DB"/>
    <w:rsid w:val="00AF67AE"/>
    <w:rsid w:val="00AF705C"/>
    <w:rsid w:val="00B03C17"/>
    <w:rsid w:val="00B1305B"/>
    <w:rsid w:val="00B14A7C"/>
    <w:rsid w:val="00B23622"/>
    <w:rsid w:val="00B25915"/>
    <w:rsid w:val="00B336A2"/>
    <w:rsid w:val="00B360D8"/>
    <w:rsid w:val="00B361C1"/>
    <w:rsid w:val="00B36F40"/>
    <w:rsid w:val="00B50451"/>
    <w:rsid w:val="00B54C23"/>
    <w:rsid w:val="00B578B0"/>
    <w:rsid w:val="00B6120E"/>
    <w:rsid w:val="00B65CF5"/>
    <w:rsid w:val="00B75645"/>
    <w:rsid w:val="00B81568"/>
    <w:rsid w:val="00B83E3B"/>
    <w:rsid w:val="00B8702D"/>
    <w:rsid w:val="00B93695"/>
    <w:rsid w:val="00B96A1B"/>
    <w:rsid w:val="00BB4491"/>
    <w:rsid w:val="00BB45C5"/>
    <w:rsid w:val="00BC66AE"/>
    <w:rsid w:val="00BC6870"/>
    <w:rsid w:val="00BD32E6"/>
    <w:rsid w:val="00BD4967"/>
    <w:rsid w:val="00BD76D4"/>
    <w:rsid w:val="00BE17FD"/>
    <w:rsid w:val="00BE4F73"/>
    <w:rsid w:val="00BF0B9D"/>
    <w:rsid w:val="00C01FC9"/>
    <w:rsid w:val="00C0525D"/>
    <w:rsid w:val="00C125CD"/>
    <w:rsid w:val="00C12930"/>
    <w:rsid w:val="00C22065"/>
    <w:rsid w:val="00C24DF6"/>
    <w:rsid w:val="00C27E68"/>
    <w:rsid w:val="00C35979"/>
    <w:rsid w:val="00C41884"/>
    <w:rsid w:val="00C72E24"/>
    <w:rsid w:val="00C87631"/>
    <w:rsid w:val="00C935DA"/>
    <w:rsid w:val="00CA08AD"/>
    <w:rsid w:val="00CA1666"/>
    <w:rsid w:val="00CA34BE"/>
    <w:rsid w:val="00CA6A79"/>
    <w:rsid w:val="00CB64C8"/>
    <w:rsid w:val="00CC77CE"/>
    <w:rsid w:val="00CD2802"/>
    <w:rsid w:val="00CE2529"/>
    <w:rsid w:val="00D05B4B"/>
    <w:rsid w:val="00D0731C"/>
    <w:rsid w:val="00D10E30"/>
    <w:rsid w:val="00D12DD3"/>
    <w:rsid w:val="00D1348D"/>
    <w:rsid w:val="00D22857"/>
    <w:rsid w:val="00D253B6"/>
    <w:rsid w:val="00D501DF"/>
    <w:rsid w:val="00D52993"/>
    <w:rsid w:val="00D671D9"/>
    <w:rsid w:val="00D74F74"/>
    <w:rsid w:val="00D76F6B"/>
    <w:rsid w:val="00D87FEB"/>
    <w:rsid w:val="00D946E5"/>
    <w:rsid w:val="00DA0DFB"/>
    <w:rsid w:val="00DA2459"/>
    <w:rsid w:val="00DA74B9"/>
    <w:rsid w:val="00DB06CF"/>
    <w:rsid w:val="00DD5CE2"/>
    <w:rsid w:val="00DE2059"/>
    <w:rsid w:val="00DE44F6"/>
    <w:rsid w:val="00DF1189"/>
    <w:rsid w:val="00DF3E25"/>
    <w:rsid w:val="00E02328"/>
    <w:rsid w:val="00E035FA"/>
    <w:rsid w:val="00E0661F"/>
    <w:rsid w:val="00E12928"/>
    <w:rsid w:val="00E12DEA"/>
    <w:rsid w:val="00E235CB"/>
    <w:rsid w:val="00E25635"/>
    <w:rsid w:val="00E30A8E"/>
    <w:rsid w:val="00E364AA"/>
    <w:rsid w:val="00E372E1"/>
    <w:rsid w:val="00E533D7"/>
    <w:rsid w:val="00E53760"/>
    <w:rsid w:val="00E63DAF"/>
    <w:rsid w:val="00E76921"/>
    <w:rsid w:val="00E77EDB"/>
    <w:rsid w:val="00E85711"/>
    <w:rsid w:val="00E91564"/>
    <w:rsid w:val="00E96AD0"/>
    <w:rsid w:val="00EB624D"/>
    <w:rsid w:val="00EB719F"/>
    <w:rsid w:val="00EC2A54"/>
    <w:rsid w:val="00EC5253"/>
    <w:rsid w:val="00EC6588"/>
    <w:rsid w:val="00ED6C09"/>
    <w:rsid w:val="00EE4DE8"/>
    <w:rsid w:val="00EF1802"/>
    <w:rsid w:val="00EF2B7A"/>
    <w:rsid w:val="00EF4044"/>
    <w:rsid w:val="00F01CE9"/>
    <w:rsid w:val="00F117E3"/>
    <w:rsid w:val="00F269CE"/>
    <w:rsid w:val="00F26C9A"/>
    <w:rsid w:val="00F26FE7"/>
    <w:rsid w:val="00F3708F"/>
    <w:rsid w:val="00F43773"/>
    <w:rsid w:val="00F4397A"/>
    <w:rsid w:val="00F53607"/>
    <w:rsid w:val="00F53EC4"/>
    <w:rsid w:val="00F616C5"/>
    <w:rsid w:val="00F71D2D"/>
    <w:rsid w:val="00F83F56"/>
    <w:rsid w:val="00F952DE"/>
    <w:rsid w:val="00FA018B"/>
    <w:rsid w:val="00FA375E"/>
    <w:rsid w:val="00FA4ACF"/>
    <w:rsid w:val="00FB22A7"/>
    <w:rsid w:val="00FE2BC8"/>
    <w:rsid w:val="00FE3EBB"/>
    <w:rsid w:val="00FE6D4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BAB6B"/>
  <w15:docId w15:val="{3EAEC81C-ABFB-4345-B993-6EEE3A32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u-ES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u-ES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u-ES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u-ES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u-ES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7A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2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quiero.eu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iquiero.eu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s://www.facebook.com/vitalfundazioa/" TargetMode="External"/><Relationship Id="rId7" Type="http://schemas.openxmlformats.org/officeDocument/2006/relationships/hyperlink" Target="https://www.instagram.com/vitalfundazioa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5.jpg"/><Relationship Id="rId6" Type="http://schemas.openxmlformats.org/officeDocument/2006/relationships/image" Target="media/image7.png"/><Relationship Id="rId5" Type="http://schemas.openxmlformats.org/officeDocument/2006/relationships/hyperlink" Target="https://www.twitter.com/vitalfundazioa" TargetMode="External"/><Relationship Id="rId10" Type="http://schemas.openxmlformats.org/officeDocument/2006/relationships/image" Target="media/image9.png"/><Relationship Id="rId4" Type="http://schemas.openxmlformats.org/officeDocument/2006/relationships/image" Target="media/image6.png"/><Relationship Id="rId9" Type="http://schemas.openxmlformats.org/officeDocument/2006/relationships/hyperlink" Target="https://www.youtube.com/channel/UCpu5zFWtT49JYq8ZSP7QI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2CAE-F3C6-4821-A44E-C0D4AF59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</Template>
  <TotalTime>1</TotalTime>
  <Pages>2</Pages>
  <Words>337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Ramón Maroto Aranzabal</cp:lastModifiedBy>
  <cp:revision>3</cp:revision>
  <cp:lastPrinted>2009-07-27T09:59:00Z</cp:lastPrinted>
  <dcterms:created xsi:type="dcterms:W3CDTF">2022-04-13T06:45:00Z</dcterms:created>
  <dcterms:modified xsi:type="dcterms:W3CDTF">2022-04-13T07:29:00Z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